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stylesWithEffects.xml" ContentType="application/vnd.ms-word.stylesWithEffect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75D" w:rsidRPr="00687867" w:rsidRDefault="00BB3A96" w:rsidP="00BB3A96">
      <w:pPr>
        <w:pStyle w:val="DocumentTitle"/>
        <w:spacing w:before="0"/>
        <w:ind w:left="-90" w:firstLine="90"/>
        <w:rPr>
          <w:sz w:val="44"/>
          <w:szCs w:val="44"/>
        </w:rPr>
      </w:pPr>
      <w:r>
        <w:rPr>
          <w:sz w:val="44"/>
          <w:szCs w:val="44"/>
        </w:rPr>
        <w:t>Unofficial Comment Form</w:t>
      </w:r>
    </w:p>
    <w:p w:rsidR="0039275D" w:rsidRPr="00687867" w:rsidRDefault="00B0612B" w:rsidP="00BB3A96">
      <w:pPr>
        <w:pStyle w:val="DocumentSubtitle"/>
        <w:spacing w:after="0"/>
        <w:ind w:left="-90" w:firstLine="90"/>
        <w:rPr>
          <w:sz w:val="24"/>
          <w:szCs w:val="24"/>
        </w:rPr>
      </w:pPr>
      <w:r>
        <w:rPr>
          <w:sz w:val="24"/>
          <w:szCs w:val="24"/>
        </w:rPr>
        <w:t>Disturbance and Sabotage Reporting (Project 2009-01)</w:t>
      </w:r>
    </w:p>
    <w:p w:rsidR="0039275D" w:rsidRDefault="0039275D" w:rsidP="00BB3A96">
      <w:pPr>
        <w:pStyle w:val="Heading"/>
        <w:spacing w:before="0" w:after="0"/>
        <w:ind w:left="-90" w:firstLine="90"/>
        <w:rPr>
          <w:sz w:val="24"/>
          <w:szCs w:val="24"/>
        </w:rPr>
      </w:pPr>
    </w:p>
    <w:p w:rsidR="00BB3A96" w:rsidRDefault="00BB3A96" w:rsidP="00BB3A96">
      <w:pPr>
        <w:rPr>
          <w:rFonts w:ascii="Verdana" w:hAnsi="Verdana"/>
          <w:b/>
          <w:color w:val="FF0000"/>
          <w:sz w:val="20"/>
        </w:rPr>
      </w:pPr>
      <w:r>
        <w:rPr>
          <w:rFonts w:ascii="Verdana" w:hAnsi="Verdana"/>
          <w:sz w:val="20"/>
        </w:rPr>
        <w:t xml:space="preserve">Please </w:t>
      </w:r>
      <w:r w:rsidRPr="00164523">
        <w:rPr>
          <w:rFonts w:ascii="Verdana" w:hAnsi="Verdana"/>
          <w:b/>
          <w:sz w:val="20"/>
        </w:rPr>
        <w:t xml:space="preserve">DO </w:t>
      </w:r>
      <w:r w:rsidRPr="0067216F">
        <w:rPr>
          <w:rFonts w:ascii="Verdana" w:hAnsi="Verdana"/>
          <w:b/>
          <w:sz w:val="20"/>
        </w:rPr>
        <w:t xml:space="preserve">NOT </w:t>
      </w:r>
      <w:r>
        <w:rPr>
          <w:rFonts w:ascii="Verdana" w:hAnsi="Verdana"/>
          <w:sz w:val="20"/>
        </w:rPr>
        <w:t>use this form</w:t>
      </w:r>
      <w:r w:rsidRPr="00182CEE">
        <w:rPr>
          <w:rFonts w:ascii="Verdana" w:hAnsi="Verdana"/>
          <w:sz w:val="20"/>
        </w:rPr>
        <w:t xml:space="preserve"> to submit comments</w:t>
      </w:r>
      <w:r>
        <w:rPr>
          <w:rFonts w:ascii="Verdana" w:hAnsi="Verdana"/>
          <w:sz w:val="20"/>
        </w:rPr>
        <w:t xml:space="preserve">. Please use the </w:t>
      </w:r>
      <w:hyperlink r:id="rId8" w:history="1">
        <w:r w:rsidRPr="00EA6797">
          <w:rPr>
            <w:rStyle w:val="Hyperlink"/>
            <w:rFonts w:ascii="Verdana" w:hAnsi="Verdana"/>
            <w:sz w:val="20"/>
          </w:rPr>
          <w:t>electronic comment form</w:t>
        </w:r>
      </w:hyperlink>
      <w:r>
        <w:rPr>
          <w:rFonts w:ascii="Verdana" w:hAnsi="Verdana"/>
          <w:sz w:val="20"/>
        </w:rPr>
        <w:t xml:space="preserve"> </w:t>
      </w:r>
      <w:r w:rsidRPr="00BB38E7">
        <w:rPr>
          <w:rFonts w:ascii="Verdana" w:hAnsi="Verdana"/>
          <w:sz w:val="20"/>
        </w:rPr>
        <w:t>to submit comments</w:t>
      </w:r>
      <w:r w:rsidRPr="00182CEE">
        <w:rPr>
          <w:rFonts w:ascii="Verdana" w:hAnsi="Verdana"/>
          <w:sz w:val="20"/>
        </w:rPr>
        <w:t xml:space="preserve"> on the </w:t>
      </w:r>
      <w:r>
        <w:rPr>
          <w:rFonts w:ascii="Verdana" w:hAnsi="Verdana"/>
          <w:sz w:val="20"/>
        </w:rPr>
        <w:t xml:space="preserve">first formal posting for Project </w:t>
      </w:r>
      <w:r w:rsidR="00612347">
        <w:rPr>
          <w:rFonts w:ascii="Verdana" w:hAnsi="Verdana"/>
          <w:sz w:val="20"/>
        </w:rPr>
        <w:t>200</w:t>
      </w:r>
      <w:r w:rsidR="00B0612B">
        <w:rPr>
          <w:rFonts w:ascii="Verdana" w:hAnsi="Verdana"/>
          <w:sz w:val="20"/>
        </w:rPr>
        <w:t>9</w:t>
      </w:r>
      <w:r w:rsidR="00612347">
        <w:rPr>
          <w:rFonts w:ascii="Verdana" w:hAnsi="Verdana"/>
          <w:sz w:val="20"/>
        </w:rPr>
        <w:t>-</w:t>
      </w:r>
      <w:r w:rsidR="00B0612B">
        <w:rPr>
          <w:rFonts w:ascii="Verdana" w:hAnsi="Verdana"/>
          <w:sz w:val="20"/>
        </w:rPr>
        <w:t>0</w:t>
      </w:r>
      <w:r w:rsidR="00612347">
        <w:rPr>
          <w:rFonts w:ascii="Verdana" w:hAnsi="Verdana"/>
          <w:sz w:val="20"/>
        </w:rPr>
        <w:t>1</w:t>
      </w:r>
      <w:r>
        <w:rPr>
          <w:rFonts w:ascii="Verdana" w:hAnsi="Verdana"/>
          <w:sz w:val="20"/>
        </w:rPr>
        <w:t>—</w:t>
      </w:r>
      <w:r w:rsidR="00B0612B">
        <w:rPr>
          <w:rFonts w:ascii="Verdana" w:hAnsi="Verdana"/>
          <w:sz w:val="20"/>
        </w:rPr>
        <w:t>Disturbance and Sabotage Reporting</w:t>
      </w:r>
      <w:r>
        <w:rPr>
          <w:rFonts w:ascii="Verdana" w:hAnsi="Verdana"/>
          <w:sz w:val="20"/>
        </w:rPr>
        <w:t>. The electronic</w:t>
      </w:r>
      <w:r w:rsidRPr="0067216F">
        <w:rPr>
          <w:rFonts w:ascii="Verdana" w:hAnsi="Verdana"/>
          <w:sz w:val="20"/>
        </w:rPr>
        <w:t xml:space="preserve"> comment form must be completed by</w:t>
      </w:r>
      <w:r>
        <w:rPr>
          <w:rFonts w:ascii="Verdana" w:hAnsi="Verdana"/>
          <w:b/>
          <w:color w:val="FF0000"/>
          <w:sz w:val="20"/>
        </w:rPr>
        <w:t xml:space="preserve"> </w:t>
      </w:r>
      <w:r w:rsidR="00612347" w:rsidRPr="00EA6797">
        <w:rPr>
          <w:rFonts w:ascii="Verdana" w:hAnsi="Verdana"/>
          <w:b/>
          <w:color w:val="FF0000"/>
          <w:sz w:val="20"/>
        </w:rPr>
        <w:t xml:space="preserve">December </w:t>
      </w:r>
      <w:r w:rsidR="0017779B">
        <w:rPr>
          <w:rFonts w:ascii="Verdana" w:hAnsi="Verdana"/>
          <w:b/>
          <w:color w:val="FF0000"/>
          <w:sz w:val="20"/>
        </w:rPr>
        <w:t>12</w:t>
      </w:r>
      <w:r w:rsidRPr="00EA6797">
        <w:rPr>
          <w:rFonts w:ascii="Verdana" w:hAnsi="Verdana"/>
          <w:b/>
          <w:color w:val="FF0000"/>
          <w:sz w:val="20"/>
        </w:rPr>
        <w:t>, 2011</w:t>
      </w:r>
      <w:r w:rsidRPr="00EA6797">
        <w:rPr>
          <w:rFonts w:ascii="Verdana" w:hAnsi="Verdana"/>
          <w:b/>
          <w:sz w:val="20"/>
        </w:rPr>
        <w:t>.</w:t>
      </w:r>
      <w:r>
        <w:rPr>
          <w:rFonts w:ascii="Verdana" w:hAnsi="Verdana"/>
          <w:b/>
          <w:color w:val="FF0000"/>
          <w:sz w:val="20"/>
        </w:rPr>
        <w:t xml:space="preserve"> </w:t>
      </w:r>
    </w:p>
    <w:p w:rsidR="00BB3A96" w:rsidRDefault="00BB3A96" w:rsidP="00BB3A96">
      <w:pPr>
        <w:rPr>
          <w:rFonts w:ascii="Verdana" w:hAnsi="Verdana"/>
          <w:sz w:val="20"/>
        </w:rPr>
      </w:pPr>
    </w:p>
    <w:p w:rsidR="00BB3A96" w:rsidRPr="00612347" w:rsidRDefault="00B60B28" w:rsidP="00BB3A96">
      <w:pPr>
        <w:rPr>
          <w:rStyle w:val="Hyperlink"/>
          <w:rFonts w:ascii="Verdana" w:hAnsi="Verdana"/>
          <w:sz w:val="20"/>
          <w:szCs w:val="20"/>
        </w:rPr>
      </w:pPr>
      <w:hyperlink r:id="rId9" w:history="1">
        <w:r w:rsidR="00B0612B" w:rsidRPr="00EA6797">
          <w:rPr>
            <w:rStyle w:val="Hyperlink"/>
            <w:rFonts w:ascii="Verdana" w:hAnsi="Verdana"/>
            <w:sz w:val="20"/>
            <w:szCs w:val="20"/>
          </w:rPr>
          <w:t>2009-01</w:t>
        </w:r>
        <w:r w:rsidR="00612347" w:rsidRPr="00EA6797">
          <w:rPr>
            <w:rStyle w:val="Hyperlink"/>
            <w:rFonts w:ascii="Verdana" w:hAnsi="Verdana"/>
            <w:sz w:val="20"/>
            <w:szCs w:val="20"/>
          </w:rPr>
          <w:t xml:space="preserve"> Project Page</w:t>
        </w:r>
      </w:hyperlink>
      <w:r w:rsidR="00BB3A96" w:rsidRPr="00612347">
        <w:rPr>
          <w:rStyle w:val="Hyperlink"/>
          <w:rFonts w:ascii="Verdana" w:hAnsi="Verdana"/>
          <w:sz w:val="20"/>
          <w:szCs w:val="20"/>
        </w:rPr>
        <w:t xml:space="preserve"> </w:t>
      </w:r>
    </w:p>
    <w:p w:rsidR="00BB3A96" w:rsidRDefault="00BB3A96" w:rsidP="00BB3A96">
      <w:pPr>
        <w:jc w:val="center"/>
        <w:rPr>
          <w:rFonts w:ascii="Verdana" w:hAnsi="Verdana"/>
          <w:sz w:val="20"/>
        </w:rPr>
      </w:pPr>
    </w:p>
    <w:p w:rsidR="00423975" w:rsidRDefault="00B0612B" w:rsidP="00BB3A96">
      <w:pPr>
        <w:rPr>
          <w:rFonts w:ascii="Verdana" w:hAnsi="Verdana"/>
          <w:sz w:val="20"/>
        </w:rPr>
      </w:pPr>
      <w:r w:rsidRPr="00182CEE">
        <w:rPr>
          <w:rFonts w:ascii="Verdana" w:hAnsi="Verdana"/>
          <w:sz w:val="20"/>
        </w:rPr>
        <w:t xml:space="preserve">If you have questions please contact </w:t>
      </w:r>
      <w:smartTag w:uri="urn:schemas-microsoft-com:office:smarttags" w:element="PersonName">
        <w:r>
          <w:rPr>
            <w:rFonts w:ascii="Verdana" w:hAnsi="Verdana"/>
            <w:sz w:val="20"/>
          </w:rPr>
          <w:t>Stephen Crutchfield</w:t>
        </w:r>
      </w:smartTag>
      <w:r w:rsidRPr="00182CEE">
        <w:rPr>
          <w:rFonts w:ascii="Verdana" w:hAnsi="Verdana"/>
          <w:sz w:val="20"/>
        </w:rPr>
        <w:t xml:space="preserve"> at </w:t>
      </w:r>
      <w:hyperlink r:id="rId10" w:history="1">
        <w:r w:rsidR="00423975" w:rsidRPr="005121C1">
          <w:rPr>
            <w:rStyle w:val="Hyperlink"/>
            <w:rFonts w:ascii="Verdana" w:hAnsi="Verdana"/>
            <w:sz w:val="20"/>
          </w:rPr>
          <w:t>stephen.crutchfield@nerc.net</w:t>
        </w:r>
      </w:hyperlink>
    </w:p>
    <w:p w:rsidR="00BB3A96" w:rsidRDefault="00B0612B" w:rsidP="00BB3A96">
      <w:pPr>
        <w:rPr>
          <w:rFonts w:ascii="Verdana" w:hAnsi="Verdana"/>
          <w:sz w:val="20"/>
        </w:rPr>
      </w:pPr>
      <w:r>
        <w:rPr>
          <w:rFonts w:ascii="Verdana" w:hAnsi="Verdana"/>
          <w:sz w:val="20"/>
        </w:rPr>
        <w:t>or by telephone at 609-651-9455</w:t>
      </w:r>
      <w:r w:rsidRPr="00182CEE">
        <w:rPr>
          <w:rFonts w:ascii="Verdana" w:hAnsi="Verdana"/>
          <w:sz w:val="20"/>
        </w:rPr>
        <w:t>.</w:t>
      </w:r>
    </w:p>
    <w:p w:rsidR="00B0612B" w:rsidRDefault="00B0612B" w:rsidP="00BB3A96">
      <w:pPr>
        <w:rPr>
          <w:rFonts w:ascii="Verdana" w:hAnsi="Verdana"/>
          <w:sz w:val="20"/>
        </w:rPr>
      </w:pPr>
    </w:p>
    <w:p w:rsidR="00BB3A96" w:rsidRPr="00B0612B" w:rsidRDefault="00BB3A96" w:rsidP="00BB3A96">
      <w:pPr>
        <w:rPr>
          <w:rFonts w:ascii="Verdana" w:hAnsi="Verdana"/>
          <w:sz w:val="20"/>
        </w:rPr>
      </w:pPr>
      <w:r w:rsidRPr="00BB3A96">
        <w:rPr>
          <w:rFonts w:ascii="Verdana" w:hAnsi="Verdana"/>
          <w:b/>
          <w:sz w:val="20"/>
        </w:rPr>
        <w:t xml:space="preserve">Background </w:t>
      </w:r>
    </w:p>
    <w:p w:rsidR="00B0612B" w:rsidRPr="00B0612B" w:rsidRDefault="00B0612B" w:rsidP="00B0612B">
      <w:pPr>
        <w:pStyle w:val="Bullet"/>
        <w:numPr>
          <w:ilvl w:val="0"/>
          <w:numId w:val="0"/>
        </w:numPr>
        <w:spacing w:after="120"/>
        <w:rPr>
          <w:rFonts w:ascii="Verdana" w:hAnsi="Verdana"/>
          <w:sz w:val="20"/>
        </w:rPr>
      </w:pPr>
      <w:r w:rsidRPr="00B0612B">
        <w:rPr>
          <w:rFonts w:ascii="Verdana" w:hAnsi="Verdana"/>
          <w:sz w:val="20"/>
        </w:rPr>
        <w:t>The DST SDT posted the draft standard EOP-004-2 for a formal comment period</w:t>
      </w:r>
      <w:r>
        <w:rPr>
          <w:rFonts w:ascii="Verdana" w:hAnsi="Verdana"/>
          <w:sz w:val="20"/>
        </w:rPr>
        <w:t xml:space="preserve"> from March 9, 2011 through April 8, 2011</w:t>
      </w:r>
      <w:r w:rsidRPr="00B0612B">
        <w:rPr>
          <w:rFonts w:ascii="Verdana" w:hAnsi="Verdana"/>
          <w:sz w:val="20"/>
        </w:rPr>
        <w:t>.  Based on stakeholder feedback, the DSR SDT made several revisions to the standard to improve clarity</w:t>
      </w:r>
      <w:r>
        <w:rPr>
          <w:rFonts w:ascii="Verdana" w:hAnsi="Verdana"/>
          <w:sz w:val="20"/>
        </w:rPr>
        <w:t xml:space="preserve"> and address other concerns identified by stakeholders</w:t>
      </w:r>
      <w:r w:rsidRPr="00B0612B">
        <w:rPr>
          <w:rFonts w:ascii="Verdana" w:hAnsi="Verdana"/>
          <w:sz w:val="20"/>
        </w:rPr>
        <w:t xml:space="preserve">.  The main stakeholder concerns were addressed as follows: </w:t>
      </w:r>
    </w:p>
    <w:p w:rsidR="00B0612B" w:rsidRPr="00B0612B" w:rsidRDefault="00E275AF" w:rsidP="00E275AF">
      <w:pPr>
        <w:pStyle w:val="Bullet"/>
        <w:numPr>
          <w:ilvl w:val="0"/>
          <w:numId w:val="0"/>
        </w:numPr>
        <w:spacing w:after="120"/>
        <w:rPr>
          <w:rFonts w:ascii="Verdana" w:hAnsi="Verdana"/>
          <w:sz w:val="20"/>
        </w:rPr>
      </w:pPr>
      <w:proofErr w:type="gramStart"/>
      <w:r w:rsidRPr="00E275AF">
        <w:rPr>
          <w:rFonts w:ascii="Verdana" w:hAnsi="Verdana"/>
          <w:b/>
          <w:sz w:val="20"/>
        </w:rPr>
        <w:t>Definition of Impact Event.</w:t>
      </w:r>
      <w:proofErr w:type="gramEnd"/>
      <w:r w:rsidRPr="00E275AF">
        <w:rPr>
          <w:rFonts w:ascii="Verdana" w:hAnsi="Verdana"/>
          <w:b/>
          <w:sz w:val="20"/>
        </w:rPr>
        <w:t xml:space="preserve"> </w:t>
      </w:r>
      <w:r w:rsidR="00B0612B" w:rsidRPr="00B0612B">
        <w:rPr>
          <w:rFonts w:ascii="Verdana" w:hAnsi="Verdana"/>
          <w:sz w:val="20"/>
        </w:rPr>
        <w:t>Many stakeholders disagreed with the need for the definition of “Impact Event” and felt that that the definition was ambiguous and created confusion.  The DSR SDT agrees and has deleted the proposed definition from the standard.  The list of events that are to be reported in Attachment 1 is inclusive and no further attempts to define ”Impact Event” are necessary.</w:t>
      </w:r>
    </w:p>
    <w:p w:rsidR="00B0612B" w:rsidRPr="00B0612B" w:rsidRDefault="00E275AF" w:rsidP="00E275AF">
      <w:pPr>
        <w:pStyle w:val="Bullet"/>
        <w:numPr>
          <w:ilvl w:val="0"/>
          <w:numId w:val="0"/>
        </w:numPr>
        <w:spacing w:after="120"/>
        <w:rPr>
          <w:rFonts w:ascii="Verdana" w:hAnsi="Verdana"/>
          <w:sz w:val="20"/>
        </w:rPr>
      </w:pPr>
      <w:proofErr w:type="gramStart"/>
      <w:r w:rsidRPr="00E275AF">
        <w:rPr>
          <w:rFonts w:ascii="Verdana" w:hAnsi="Verdana"/>
          <w:b/>
          <w:sz w:val="20"/>
        </w:rPr>
        <w:t>Timeframe for Reporting and Event.</w:t>
      </w:r>
      <w:proofErr w:type="gramEnd"/>
      <w:r w:rsidRPr="00E275AF">
        <w:rPr>
          <w:rFonts w:ascii="Verdana" w:hAnsi="Verdana"/>
          <w:b/>
          <w:sz w:val="20"/>
        </w:rPr>
        <w:t xml:space="preserve"> </w:t>
      </w:r>
      <w:r w:rsidR="00B0612B" w:rsidRPr="00B0612B">
        <w:rPr>
          <w:rFonts w:ascii="Verdana" w:hAnsi="Verdana"/>
          <w:sz w:val="20"/>
        </w:rPr>
        <w:t xml:space="preserve">Many stakeholders raised concerns with the </w:t>
      </w:r>
      <w:r w:rsidR="00B0612B">
        <w:rPr>
          <w:rFonts w:ascii="Verdana" w:hAnsi="Verdana"/>
          <w:sz w:val="20"/>
        </w:rPr>
        <w:t>one-</w:t>
      </w:r>
      <w:r w:rsidR="00B0612B" w:rsidRPr="00B0612B">
        <w:rPr>
          <w:rFonts w:ascii="Verdana" w:hAnsi="Verdana"/>
          <w:sz w:val="20"/>
        </w:rPr>
        <w:t>hour reporting requirement for certain types of events.  The commenters believed that the restoration of service or the return to a stable bulk power system state may be jeopardized by having to report certain events within one hour.  The DSR SDT agreed and revised the reporting time to 24</w:t>
      </w:r>
      <w:r w:rsidR="00B0612B">
        <w:rPr>
          <w:rFonts w:ascii="Verdana" w:hAnsi="Verdana"/>
          <w:sz w:val="20"/>
        </w:rPr>
        <w:t xml:space="preserve"> hours</w:t>
      </w:r>
      <w:r w:rsidR="00B0612B" w:rsidRPr="00B0612B">
        <w:rPr>
          <w:rFonts w:ascii="Verdana" w:hAnsi="Verdana"/>
          <w:sz w:val="20"/>
        </w:rPr>
        <w:t xml:space="preserve"> for most events</w:t>
      </w:r>
      <w:r w:rsidR="00B0612B">
        <w:rPr>
          <w:rFonts w:ascii="Verdana" w:hAnsi="Verdana"/>
          <w:sz w:val="20"/>
        </w:rPr>
        <w:t>, with the exception of</w:t>
      </w:r>
      <w:r w:rsidR="00B0612B" w:rsidRPr="00B0612B">
        <w:rPr>
          <w:rFonts w:ascii="Verdana" w:hAnsi="Verdana"/>
          <w:sz w:val="20"/>
        </w:rPr>
        <w:t xml:space="preserve"> damage </w:t>
      </w:r>
      <w:r w:rsidR="00B0612B">
        <w:rPr>
          <w:rFonts w:ascii="Verdana" w:hAnsi="Verdana"/>
          <w:sz w:val="20"/>
        </w:rPr>
        <w:t xml:space="preserve">to </w:t>
      </w:r>
      <w:r w:rsidR="00B0612B" w:rsidRPr="00B0612B">
        <w:rPr>
          <w:rFonts w:ascii="Verdana" w:hAnsi="Verdana"/>
          <w:sz w:val="20"/>
        </w:rPr>
        <w:t xml:space="preserve">or destruction of BES equipment, forced intrusion or cyber related incidents.  </w:t>
      </w:r>
    </w:p>
    <w:p w:rsidR="00B0612B" w:rsidRPr="00B0612B" w:rsidRDefault="00E275AF" w:rsidP="00B0612B">
      <w:pPr>
        <w:pStyle w:val="Bullet"/>
        <w:numPr>
          <w:ilvl w:val="0"/>
          <w:numId w:val="0"/>
        </w:numPr>
        <w:spacing w:after="120"/>
        <w:rPr>
          <w:rFonts w:ascii="Verdana" w:hAnsi="Verdana"/>
          <w:sz w:val="20"/>
        </w:rPr>
      </w:pPr>
      <w:proofErr w:type="gramStart"/>
      <w:r w:rsidRPr="00E275AF">
        <w:rPr>
          <w:rFonts w:ascii="Verdana" w:hAnsi="Verdana"/>
          <w:b/>
          <w:sz w:val="20"/>
        </w:rPr>
        <w:t>VRFs.</w:t>
      </w:r>
      <w:proofErr w:type="gramEnd"/>
      <w:r w:rsidRPr="00E275AF">
        <w:rPr>
          <w:rFonts w:ascii="Verdana" w:hAnsi="Verdana"/>
          <w:b/>
          <w:sz w:val="20"/>
        </w:rPr>
        <w:t xml:space="preserve"> </w:t>
      </w:r>
      <w:r w:rsidR="00B0612B" w:rsidRPr="00B0612B">
        <w:rPr>
          <w:rFonts w:ascii="Verdana" w:hAnsi="Verdana"/>
          <w:sz w:val="20"/>
        </w:rPr>
        <w:t xml:space="preserve">Many stakeholders suggested that the reporting of events after the fact only justified a VRF of “lower” for each requirement.  With the revised standard, there are now three requirements.  Requirement 1 specifies that the responsible entity have an Operating Plan for identifying and reporting events listed in Attachment A.  This is procedural in nature and justifies a “lower” VRF, as this requirement deals with the means to report events after the fact.  The current approved VRFs for EOP-004-1 are all lower with the exception of Requirement R2 which is a requirement to analyze events.  This standard relates only to reporting events.  The analysis </w:t>
      </w:r>
      <w:r w:rsidR="00B0612B">
        <w:rPr>
          <w:rFonts w:ascii="Verdana" w:hAnsi="Verdana"/>
          <w:sz w:val="20"/>
        </w:rPr>
        <w:t>of reported events</w:t>
      </w:r>
      <w:r w:rsidR="00B0612B" w:rsidRPr="00B0612B">
        <w:rPr>
          <w:rFonts w:ascii="Verdana" w:hAnsi="Verdana"/>
          <w:sz w:val="20"/>
        </w:rPr>
        <w:t xml:space="preserve"> is addressed through the NERC Events Analysis Program</w:t>
      </w:r>
      <w:r w:rsidR="00B0612B">
        <w:rPr>
          <w:rFonts w:ascii="Verdana" w:hAnsi="Verdana"/>
          <w:sz w:val="20"/>
        </w:rPr>
        <w:t xml:space="preserve"> in accordance with the NERC Rules of Procedure</w:t>
      </w:r>
      <w:r w:rsidR="00B0612B" w:rsidRPr="00B0612B">
        <w:rPr>
          <w:rFonts w:ascii="Verdana" w:hAnsi="Verdana"/>
          <w:sz w:val="20"/>
        </w:rPr>
        <w:t xml:space="preserve">.  </w:t>
      </w:r>
    </w:p>
    <w:p w:rsidR="00B0612B" w:rsidRPr="00B0612B" w:rsidRDefault="00B0612B" w:rsidP="00B0612B">
      <w:pPr>
        <w:pStyle w:val="Bullet"/>
        <w:numPr>
          <w:ilvl w:val="0"/>
          <w:numId w:val="0"/>
        </w:numPr>
        <w:spacing w:after="120"/>
        <w:rPr>
          <w:rFonts w:ascii="Verdana" w:hAnsi="Verdana"/>
          <w:sz w:val="20"/>
        </w:rPr>
      </w:pPr>
      <w:r w:rsidRPr="00B0612B">
        <w:rPr>
          <w:rFonts w:ascii="Verdana" w:hAnsi="Verdana"/>
          <w:sz w:val="20"/>
        </w:rPr>
        <w:t>The t</w:t>
      </w:r>
      <w:r w:rsidR="007A775D">
        <w:rPr>
          <w:rFonts w:ascii="Verdana" w:hAnsi="Verdana"/>
          <w:sz w:val="20"/>
        </w:rPr>
        <w:t>hree</w:t>
      </w:r>
      <w:r w:rsidRPr="00B0612B">
        <w:rPr>
          <w:rFonts w:ascii="Verdana" w:hAnsi="Verdana"/>
          <w:sz w:val="20"/>
        </w:rPr>
        <w:t xml:space="preserve"> remaining requirements in EOP-004-2 </w:t>
      </w:r>
      <w:r>
        <w:rPr>
          <w:rFonts w:ascii="Verdana" w:hAnsi="Verdana"/>
          <w:sz w:val="20"/>
        </w:rPr>
        <w:t>require entities affected by events</w:t>
      </w:r>
      <w:r w:rsidRPr="00B0612B">
        <w:rPr>
          <w:rFonts w:ascii="Verdana" w:hAnsi="Verdana"/>
          <w:sz w:val="20"/>
        </w:rPr>
        <w:t xml:space="preserve"> to report </w:t>
      </w:r>
      <w:r>
        <w:rPr>
          <w:rFonts w:ascii="Verdana" w:hAnsi="Verdana"/>
          <w:sz w:val="20"/>
        </w:rPr>
        <w:t xml:space="preserve">those </w:t>
      </w:r>
      <w:r w:rsidRPr="00B0612B">
        <w:rPr>
          <w:rFonts w:ascii="Verdana" w:hAnsi="Verdana"/>
          <w:sz w:val="20"/>
        </w:rPr>
        <w:t xml:space="preserve">events based on the specifics in Attachment </w:t>
      </w:r>
      <w:proofErr w:type="gramStart"/>
      <w:r w:rsidRPr="00B0612B">
        <w:rPr>
          <w:rFonts w:ascii="Verdana" w:hAnsi="Verdana"/>
          <w:sz w:val="20"/>
        </w:rPr>
        <w:t>A</w:t>
      </w:r>
      <w:proofErr w:type="gramEnd"/>
      <w:r w:rsidRPr="00B0612B">
        <w:rPr>
          <w:rFonts w:ascii="Verdana" w:hAnsi="Verdana"/>
          <w:sz w:val="20"/>
        </w:rPr>
        <w:t xml:space="preserve"> (</w:t>
      </w:r>
      <w:r>
        <w:rPr>
          <w:rFonts w:ascii="Verdana" w:hAnsi="Verdana"/>
          <w:sz w:val="20"/>
        </w:rPr>
        <w:t xml:space="preserve">Requirement </w:t>
      </w:r>
      <w:r w:rsidRPr="00B0612B">
        <w:rPr>
          <w:rFonts w:ascii="Verdana" w:hAnsi="Verdana"/>
          <w:sz w:val="20"/>
        </w:rPr>
        <w:t>R</w:t>
      </w:r>
      <w:r w:rsidR="007A775D">
        <w:rPr>
          <w:rFonts w:ascii="Verdana" w:hAnsi="Verdana"/>
          <w:sz w:val="20"/>
        </w:rPr>
        <w:t>3</w:t>
      </w:r>
      <w:r w:rsidRPr="00B0612B">
        <w:rPr>
          <w:rFonts w:ascii="Verdana" w:hAnsi="Verdana"/>
          <w:sz w:val="20"/>
        </w:rPr>
        <w:t>) and to test the communications protocol of the</w:t>
      </w:r>
      <w:r>
        <w:rPr>
          <w:rFonts w:ascii="Verdana" w:hAnsi="Verdana"/>
          <w:sz w:val="20"/>
        </w:rPr>
        <w:t>ir</w:t>
      </w:r>
      <w:r w:rsidRPr="00B0612B">
        <w:rPr>
          <w:rFonts w:ascii="Verdana" w:hAnsi="Verdana"/>
          <w:sz w:val="20"/>
        </w:rPr>
        <w:t xml:space="preserve"> Operating Plan once per year (R</w:t>
      </w:r>
      <w:r w:rsidR="007A775D">
        <w:rPr>
          <w:rFonts w:ascii="Verdana" w:hAnsi="Verdana"/>
          <w:sz w:val="20"/>
        </w:rPr>
        <w:t>4</w:t>
      </w:r>
      <w:r w:rsidRPr="00B0612B">
        <w:rPr>
          <w:rFonts w:ascii="Verdana" w:hAnsi="Verdana"/>
          <w:sz w:val="20"/>
        </w:rPr>
        <w:t xml:space="preserve">).  </w:t>
      </w:r>
      <w:r w:rsidR="007A775D">
        <w:rPr>
          <w:rFonts w:ascii="Verdana" w:hAnsi="Verdana"/>
          <w:sz w:val="20"/>
        </w:rPr>
        <w:t xml:space="preserve">Requirement R2 provides for implementation of the Operating Plan as it relates to Requirement R1, Parts 1.1, 1.2, 1.4 and 1.5.   </w:t>
      </w:r>
      <w:r w:rsidRPr="00B0612B">
        <w:rPr>
          <w:rFonts w:ascii="Verdana" w:hAnsi="Verdana"/>
          <w:sz w:val="20"/>
        </w:rPr>
        <w:t xml:space="preserve">Requirement </w:t>
      </w:r>
      <w:r>
        <w:rPr>
          <w:rFonts w:ascii="Verdana" w:hAnsi="Verdana"/>
          <w:sz w:val="20"/>
        </w:rPr>
        <w:t>R</w:t>
      </w:r>
      <w:r w:rsidR="007A775D">
        <w:rPr>
          <w:rFonts w:ascii="Verdana" w:hAnsi="Verdana"/>
          <w:sz w:val="20"/>
        </w:rPr>
        <w:t>3</w:t>
      </w:r>
      <w:r w:rsidRPr="00B0612B">
        <w:rPr>
          <w:rFonts w:ascii="Verdana" w:hAnsi="Verdana"/>
          <w:sz w:val="20"/>
        </w:rPr>
        <w:t xml:space="preserve"> specifies that an entity is responsible for reporting events to the appropriate entities in accordance with the Operating Plan based on Attachment A.  Requirement </w:t>
      </w:r>
      <w:r>
        <w:rPr>
          <w:rFonts w:ascii="Verdana" w:hAnsi="Verdana"/>
          <w:sz w:val="20"/>
        </w:rPr>
        <w:t>R</w:t>
      </w:r>
      <w:r w:rsidR="007A775D">
        <w:rPr>
          <w:rFonts w:ascii="Verdana" w:hAnsi="Verdana"/>
          <w:sz w:val="20"/>
        </w:rPr>
        <w:t>4</w:t>
      </w:r>
      <w:r w:rsidRPr="00B0612B">
        <w:rPr>
          <w:rFonts w:ascii="Verdana" w:hAnsi="Verdana"/>
          <w:sz w:val="20"/>
        </w:rPr>
        <w:t xml:space="preserve"> is </w:t>
      </w:r>
      <w:r>
        <w:rPr>
          <w:rFonts w:ascii="Verdana" w:hAnsi="Verdana"/>
          <w:sz w:val="20"/>
        </w:rPr>
        <w:t>intended to ensure</w:t>
      </w:r>
      <w:r w:rsidRPr="00B0612B">
        <w:rPr>
          <w:rFonts w:ascii="Verdana" w:hAnsi="Verdana"/>
          <w:sz w:val="20"/>
        </w:rPr>
        <w:t xml:space="preserve"> that an entity can communicate information about events.  Some of these events are potential sabotage events, and communicat</w:t>
      </w:r>
      <w:r>
        <w:rPr>
          <w:rFonts w:ascii="Verdana" w:hAnsi="Verdana"/>
          <w:sz w:val="20"/>
        </w:rPr>
        <w:t>ing</w:t>
      </w:r>
      <w:r w:rsidRPr="00B0612B">
        <w:rPr>
          <w:rFonts w:ascii="Verdana" w:hAnsi="Verdana"/>
          <w:sz w:val="20"/>
        </w:rPr>
        <w:t xml:space="preserve"> these events is </w:t>
      </w:r>
      <w:r>
        <w:rPr>
          <w:rFonts w:ascii="Verdana" w:hAnsi="Verdana"/>
          <w:sz w:val="20"/>
        </w:rPr>
        <w:t xml:space="preserve">intended </w:t>
      </w:r>
      <w:r w:rsidRPr="00B0612B">
        <w:rPr>
          <w:rFonts w:ascii="Verdana" w:hAnsi="Verdana"/>
          <w:sz w:val="20"/>
        </w:rPr>
        <w:t>to make other entities aware to help prevent further sabotage events from occurring.  Existing CIP-001-1a deals with sabotage events</w:t>
      </w:r>
      <w:r>
        <w:rPr>
          <w:rFonts w:ascii="Verdana" w:hAnsi="Verdana"/>
          <w:sz w:val="20"/>
        </w:rPr>
        <w:t>,</w:t>
      </w:r>
      <w:r w:rsidRPr="00B0612B">
        <w:rPr>
          <w:rFonts w:ascii="Verdana" w:hAnsi="Verdana"/>
          <w:sz w:val="20"/>
        </w:rPr>
        <w:t xml:space="preserve"> </w:t>
      </w:r>
      <w:r w:rsidRPr="00B0612B">
        <w:rPr>
          <w:rFonts w:ascii="Verdana" w:hAnsi="Verdana"/>
          <w:sz w:val="20"/>
        </w:rPr>
        <w:lastRenderedPageBreak/>
        <w:t xml:space="preserve">and the approved VRFs for each of the requirements is “medium.”  The </w:t>
      </w:r>
      <w:r>
        <w:rPr>
          <w:rFonts w:ascii="Verdana" w:hAnsi="Verdana"/>
          <w:sz w:val="20"/>
        </w:rPr>
        <w:t xml:space="preserve">proposed </w:t>
      </w:r>
      <w:r w:rsidRPr="00B0612B">
        <w:rPr>
          <w:rFonts w:ascii="Verdana" w:hAnsi="Verdana"/>
          <w:sz w:val="20"/>
        </w:rPr>
        <w:t>VRFs for EOP-004-2 are consistent with the existing approved VRFs for both EOP-004 and CIP-001.</w:t>
      </w:r>
    </w:p>
    <w:p w:rsidR="00E275AF" w:rsidRPr="00B0612B" w:rsidRDefault="00E275AF" w:rsidP="00E275AF">
      <w:pPr>
        <w:pStyle w:val="Bullet"/>
        <w:numPr>
          <w:ilvl w:val="0"/>
          <w:numId w:val="0"/>
        </w:numPr>
        <w:spacing w:after="120"/>
        <w:rPr>
          <w:rFonts w:ascii="Verdana" w:hAnsi="Verdana"/>
          <w:sz w:val="20"/>
        </w:rPr>
      </w:pPr>
    </w:p>
    <w:p w:rsidR="00B0612B" w:rsidRPr="00B0612B" w:rsidRDefault="00E275AF" w:rsidP="00B0612B">
      <w:pPr>
        <w:pStyle w:val="Bullet"/>
        <w:numPr>
          <w:ilvl w:val="0"/>
          <w:numId w:val="0"/>
        </w:numPr>
        <w:spacing w:after="120"/>
        <w:rPr>
          <w:rFonts w:ascii="Verdana" w:hAnsi="Verdana"/>
          <w:sz w:val="20"/>
        </w:rPr>
      </w:pPr>
      <w:proofErr w:type="gramStart"/>
      <w:r w:rsidRPr="00E275AF">
        <w:rPr>
          <w:rFonts w:ascii="Verdana" w:hAnsi="Verdana"/>
          <w:b/>
          <w:sz w:val="20"/>
        </w:rPr>
        <w:t>Applicability.</w:t>
      </w:r>
      <w:proofErr w:type="gramEnd"/>
      <w:r>
        <w:rPr>
          <w:rFonts w:ascii="Verdana" w:hAnsi="Verdana"/>
          <w:sz w:val="20"/>
        </w:rPr>
        <w:t xml:space="preserve"> </w:t>
      </w:r>
      <w:r w:rsidR="00B0612B" w:rsidRPr="00B0612B">
        <w:rPr>
          <w:rFonts w:ascii="Verdana" w:hAnsi="Verdana"/>
          <w:sz w:val="20"/>
        </w:rPr>
        <w:t>Commenters also had concerns about the applicability of the standard to Load Serving Entities</w:t>
      </w:r>
      <w:r w:rsidR="00B0612B">
        <w:rPr>
          <w:rFonts w:ascii="Verdana" w:hAnsi="Verdana"/>
          <w:sz w:val="20"/>
        </w:rPr>
        <w:t>,</w:t>
      </w:r>
      <w:r w:rsidR="00B0612B" w:rsidRPr="00B0612B">
        <w:rPr>
          <w:rFonts w:ascii="Verdana" w:hAnsi="Verdana"/>
          <w:sz w:val="20"/>
        </w:rPr>
        <w:t xml:space="preserve"> who may not own physical assets</w:t>
      </w:r>
      <w:r w:rsidR="00B0612B">
        <w:rPr>
          <w:rFonts w:ascii="Verdana" w:hAnsi="Verdana"/>
          <w:sz w:val="20"/>
        </w:rPr>
        <w:t>,</w:t>
      </w:r>
      <w:r w:rsidR="00B0612B" w:rsidRPr="00B0612B">
        <w:rPr>
          <w:rFonts w:ascii="Verdana" w:hAnsi="Verdana"/>
          <w:sz w:val="20"/>
        </w:rPr>
        <w:t xml:space="preserve"> as well as to the ERO and Regional Entity.  The DSR SDT agrees that the Distribution Provider owns the assets per the Functional Model, however the LSE is an applicable entity under CIP-002</w:t>
      </w:r>
      <w:r>
        <w:rPr>
          <w:rFonts w:ascii="Verdana" w:hAnsi="Verdana"/>
          <w:sz w:val="20"/>
        </w:rPr>
        <w:t>, and under the CIP standards is responsible for reporting cyber security incidents</w:t>
      </w:r>
      <w:r w:rsidR="00B0612B" w:rsidRPr="00B0612B">
        <w:rPr>
          <w:rFonts w:ascii="Verdana" w:hAnsi="Verdana"/>
          <w:sz w:val="20"/>
        </w:rPr>
        <w:t>.</w:t>
      </w:r>
      <w:r>
        <w:rPr>
          <w:rFonts w:ascii="Verdana" w:hAnsi="Verdana"/>
          <w:sz w:val="20"/>
        </w:rPr>
        <w:t xml:space="preserve">  The ERO</w:t>
      </w:r>
      <w:r w:rsidR="007A775D">
        <w:rPr>
          <w:rFonts w:ascii="Verdana" w:hAnsi="Verdana"/>
          <w:sz w:val="20"/>
        </w:rPr>
        <w:t xml:space="preserve"> and RE</w:t>
      </w:r>
      <w:r>
        <w:rPr>
          <w:rFonts w:ascii="Verdana" w:hAnsi="Verdana"/>
          <w:sz w:val="20"/>
        </w:rPr>
        <w:t xml:space="preserve"> </w:t>
      </w:r>
      <w:r w:rsidR="007A775D">
        <w:rPr>
          <w:rFonts w:ascii="Verdana" w:hAnsi="Verdana"/>
          <w:sz w:val="20"/>
        </w:rPr>
        <w:t>are</w:t>
      </w:r>
      <w:r>
        <w:rPr>
          <w:rFonts w:ascii="Verdana" w:hAnsi="Verdana"/>
          <w:sz w:val="20"/>
        </w:rPr>
        <w:t xml:space="preserve"> also responsible for reporting cyber security incidents under CIP-002.  Therefore, the SDT determined that it was appropriate to include LSEs</w:t>
      </w:r>
      <w:r w:rsidR="007A775D">
        <w:rPr>
          <w:rFonts w:ascii="Verdana" w:hAnsi="Verdana"/>
          <w:sz w:val="20"/>
        </w:rPr>
        <w:t xml:space="preserve">, </w:t>
      </w:r>
      <w:r>
        <w:rPr>
          <w:rFonts w:ascii="Verdana" w:hAnsi="Verdana"/>
          <w:sz w:val="20"/>
        </w:rPr>
        <w:t>the ERO</w:t>
      </w:r>
      <w:r w:rsidR="007A775D">
        <w:rPr>
          <w:rFonts w:ascii="Verdana" w:hAnsi="Verdana"/>
          <w:sz w:val="20"/>
        </w:rPr>
        <w:t xml:space="preserve"> and the RE</w:t>
      </w:r>
      <w:r>
        <w:rPr>
          <w:rFonts w:ascii="Verdana" w:hAnsi="Verdana"/>
          <w:sz w:val="20"/>
        </w:rPr>
        <w:t xml:space="preserve"> in the applicability of EOP-004-2.</w:t>
      </w:r>
      <w:r w:rsidR="00B0612B" w:rsidRPr="00B0612B">
        <w:rPr>
          <w:rFonts w:ascii="Verdana" w:hAnsi="Verdana"/>
          <w:sz w:val="20"/>
        </w:rPr>
        <w:t xml:space="preserve"> </w:t>
      </w:r>
    </w:p>
    <w:p w:rsidR="007A775D" w:rsidRPr="007A775D" w:rsidRDefault="007A775D" w:rsidP="007A775D">
      <w:pPr>
        <w:rPr>
          <w:rFonts w:ascii="Verdana" w:hAnsi="Verdana"/>
          <w:sz w:val="20"/>
          <w:szCs w:val="20"/>
        </w:rPr>
      </w:pPr>
      <w:r w:rsidRPr="007A775D">
        <w:rPr>
          <w:rFonts w:ascii="Verdana" w:hAnsi="Verdana"/>
          <w:sz w:val="20"/>
          <w:szCs w:val="20"/>
        </w:rPr>
        <w:t>After the drafting team completed its consideration of stakeholder comments, the standards and implementation plan were submitted for quality review.  Based on feedback from the quality review, the drafting team has made two significant revisions to the standard.  The first revision is to add a requirement for implementation of the Operating Plan listed in Requirement R1.  There was only a requirement to report events, but no requirement specifically calling for updates to the Operating Plan or the annual review.  This was accomplished by having two requirements.  The first is Requirement R2 which specifies that an entity must implement the Operating Plan per Requirement R1, Parts 1.1, 1.2, 1.4 and 1.5:</w:t>
      </w:r>
    </w:p>
    <w:p w:rsidR="007A775D" w:rsidRDefault="007A775D" w:rsidP="007A775D">
      <w:pPr>
        <w:rPr>
          <w:rFonts w:ascii="Verdana" w:hAnsi="Verdana"/>
          <w:sz w:val="20"/>
          <w:szCs w:val="20"/>
        </w:rPr>
      </w:pPr>
    </w:p>
    <w:p w:rsidR="007A775D" w:rsidRPr="007A775D" w:rsidRDefault="007A775D" w:rsidP="007A775D">
      <w:pPr>
        <w:ind w:left="720"/>
        <w:rPr>
          <w:rFonts w:ascii="Verdana" w:hAnsi="Verdana"/>
          <w:sz w:val="20"/>
          <w:szCs w:val="20"/>
        </w:rPr>
      </w:pPr>
      <w:r w:rsidRPr="007A775D">
        <w:rPr>
          <w:rFonts w:ascii="Verdana" w:hAnsi="Verdana"/>
          <w:sz w:val="20"/>
          <w:szCs w:val="20"/>
        </w:rPr>
        <w:t xml:space="preserve">R2.  Each Responsible Entity shall implement the parts of its Operating Plan that meet Requirement R1, Parts 1.1 and 1.2 for an actual event and Parts 1.4 and 1.5 as specified.   </w:t>
      </w:r>
    </w:p>
    <w:p w:rsidR="007A775D" w:rsidRDefault="007A775D" w:rsidP="007A775D">
      <w:pPr>
        <w:rPr>
          <w:rFonts w:ascii="Verdana" w:hAnsi="Verdana"/>
          <w:sz w:val="20"/>
          <w:szCs w:val="20"/>
        </w:rPr>
      </w:pPr>
    </w:p>
    <w:p w:rsidR="007A775D" w:rsidRPr="007A775D" w:rsidRDefault="007A775D" w:rsidP="007A775D">
      <w:pPr>
        <w:rPr>
          <w:rFonts w:ascii="Verdana" w:hAnsi="Verdana"/>
          <w:sz w:val="20"/>
          <w:szCs w:val="20"/>
        </w:rPr>
      </w:pPr>
      <w:r w:rsidRPr="007A775D">
        <w:rPr>
          <w:rFonts w:ascii="Verdana" w:hAnsi="Verdana"/>
          <w:sz w:val="20"/>
          <w:szCs w:val="20"/>
        </w:rPr>
        <w:t>The second Requirement is R3 which addresses Part 1.3:</w:t>
      </w:r>
    </w:p>
    <w:p w:rsidR="007A775D" w:rsidRDefault="007A775D" w:rsidP="007A775D">
      <w:pPr>
        <w:rPr>
          <w:rFonts w:ascii="Verdana" w:hAnsi="Verdana"/>
          <w:sz w:val="20"/>
          <w:szCs w:val="20"/>
        </w:rPr>
      </w:pPr>
    </w:p>
    <w:p w:rsidR="007A775D" w:rsidRPr="007A775D" w:rsidRDefault="007A775D" w:rsidP="007A775D">
      <w:pPr>
        <w:ind w:left="720"/>
        <w:rPr>
          <w:rFonts w:ascii="Verdana" w:hAnsi="Verdana"/>
          <w:sz w:val="20"/>
          <w:szCs w:val="20"/>
        </w:rPr>
      </w:pPr>
      <w:r w:rsidRPr="007A775D">
        <w:rPr>
          <w:rFonts w:ascii="Verdana" w:hAnsi="Verdana"/>
          <w:sz w:val="20"/>
          <w:szCs w:val="20"/>
        </w:rPr>
        <w:t xml:space="preserve">R3.  Each Responsible Entity shall report events in accordance with its Operating Plan developed to address the events listed in Attachment 1.  </w:t>
      </w:r>
    </w:p>
    <w:p w:rsidR="007A775D" w:rsidRDefault="007A775D" w:rsidP="007A775D">
      <w:pPr>
        <w:rPr>
          <w:rFonts w:ascii="Verdana" w:hAnsi="Verdana"/>
          <w:sz w:val="20"/>
          <w:szCs w:val="20"/>
        </w:rPr>
      </w:pPr>
    </w:p>
    <w:p w:rsidR="007A775D" w:rsidRPr="007A775D" w:rsidRDefault="007A775D" w:rsidP="007A775D">
      <w:pPr>
        <w:rPr>
          <w:rFonts w:ascii="Verdana" w:hAnsi="Verdana"/>
          <w:sz w:val="20"/>
          <w:szCs w:val="20"/>
        </w:rPr>
      </w:pPr>
      <w:r w:rsidRPr="007A775D">
        <w:rPr>
          <w:rFonts w:ascii="Verdana" w:hAnsi="Verdana"/>
          <w:sz w:val="20"/>
          <w:szCs w:val="20"/>
        </w:rPr>
        <w:t>The second revision based on the quality review pertains to Requirement R4.  The quality review suggested revising the requirement to more closely match the language in the Rationale box that the drafting team developed.  This would provide better guidance for responsible entities as well as provide more clear direction to auditors.  The revised requirement is:</w:t>
      </w:r>
    </w:p>
    <w:p w:rsidR="007A775D" w:rsidRDefault="007A775D" w:rsidP="007A775D">
      <w:pPr>
        <w:rPr>
          <w:rFonts w:ascii="Verdana" w:hAnsi="Verdana"/>
          <w:sz w:val="20"/>
          <w:szCs w:val="20"/>
        </w:rPr>
      </w:pPr>
    </w:p>
    <w:p w:rsidR="007A775D" w:rsidRDefault="007A775D" w:rsidP="007A775D">
      <w:pPr>
        <w:ind w:left="720"/>
        <w:rPr>
          <w:rFonts w:ascii="Verdana" w:hAnsi="Verdana"/>
          <w:sz w:val="20"/>
          <w:szCs w:val="20"/>
        </w:rPr>
      </w:pPr>
      <w:r w:rsidRPr="007A775D">
        <w:rPr>
          <w:rFonts w:ascii="Verdana" w:hAnsi="Verdana"/>
          <w:sz w:val="20"/>
          <w:szCs w:val="20"/>
        </w:rPr>
        <w:t xml:space="preserve">R4.  Each Responsible Entity shall verify (through actual implementation for an event, or through a drill or exercise) the communication process in its Operating Plan, created pursuant to Requirement 1, Part 1.3, at least annually (once per calendar year), with no more than 15 calendar months between verification or actual implementation.   </w:t>
      </w:r>
      <w:r>
        <w:rPr>
          <w:rFonts w:ascii="Verdana" w:hAnsi="Verdana"/>
          <w:sz w:val="20"/>
          <w:szCs w:val="20"/>
        </w:rPr>
        <w:br w:type="page"/>
      </w:r>
    </w:p>
    <w:p w:rsidR="00612347" w:rsidRDefault="00612347" w:rsidP="00612347">
      <w:pPr>
        <w:rPr>
          <w:rFonts w:ascii="Verdana" w:hAnsi="Verdana"/>
          <w:sz w:val="20"/>
          <w:szCs w:val="20"/>
        </w:rPr>
      </w:pPr>
    </w:p>
    <w:p w:rsidR="00BB3A96" w:rsidRDefault="00BB3A96" w:rsidP="00BB3A96">
      <w:pPr>
        <w:rPr>
          <w:rFonts w:ascii="Verdana" w:hAnsi="Verdana"/>
          <w:sz w:val="20"/>
          <w:szCs w:val="20"/>
        </w:rPr>
      </w:pPr>
      <w:r w:rsidRPr="00C4478A">
        <w:rPr>
          <w:rFonts w:ascii="Verdana" w:hAnsi="Verdana"/>
          <w:b/>
        </w:rPr>
        <w:t>You do not have t</w:t>
      </w:r>
      <w:r>
        <w:rPr>
          <w:rFonts w:ascii="Verdana" w:hAnsi="Verdana"/>
          <w:b/>
        </w:rPr>
        <w:t>o answer all questions.  Enter all c</w:t>
      </w:r>
      <w:r w:rsidRPr="00C4478A">
        <w:rPr>
          <w:rFonts w:ascii="Verdana" w:hAnsi="Verdana"/>
          <w:b/>
        </w:rPr>
        <w:t xml:space="preserve">omments in Simple Text Format.  </w:t>
      </w:r>
      <w:r w:rsidRPr="00090D01">
        <w:rPr>
          <w:rFonts w:ascii="Verdana" w:hAnsi="Verdana"/>
          <w:sz w:val="20"/>
          <w:szCs w:val="20"/>
        </w:rPr>
        <w:t xml:space="preserve"> </w:t>
      </w:r>
    </w:p>
    <w:p w:rsidR="0031706B" w:rsidRDefault="0031706B" w:rsidP="00BB3A96">
      <w:pPr>
        <w:rPr>
          <w:rFonts w:ascii="Verdana" w:hAnsi="Verdana"/>
          <w:sz w:val="20"/>
          <w:szCs w:val="20"/>
        </w:rPr>
      </w:pPr>
    </w:p>
    <w:p w:rsidR="009B6E1C" w:rsidRPr="00182CEE" w:rsidRDefault="009B6E1C" w:rsidP="009B6E1C">
      <w:pPr>
        <w:pStyle w:val="Bullet"/>
        <w:numPr>
          <w:ilvl w:val="0"/>
          <w:numId w:val="20"/>
        </w:numPr>
        <w:tabs>
          <w:tab w:val="clear" w:pos="540"/>
          <w:tab w:val="num" w:pos="360"/>
        </w:tabs>
        <w:spacing w:after="120"/>
        <w:ind w:left="360"/>
        <w:rPr>
          <w:rFonts w:ascii="Verdana" w:hAnsi="Verdana"/>
          <w:b/>
          <w:sz w:val="20"/>
        </w:rPr>
      </w:pPr>
      <w:r w:rsidRPr="004922B8">
        <w:rPr>
          <w:rFonts w:ascii="Verdana" w:hAnsi="Verdana" w:cs="Verdana"/>
          <w:b/>
          <w:sz w:val="20"/>
        </w:rPr>
        <w:t xml:space="preserve">The </w:t>
      </w:r>
      <w:r>
        <w:rPr>
          <w:rFonts w:ascii="Verdana" w:hAnsi="Verdana" w:cs="Verdana"/>
          <w:b/>
          <w:sz w:val="20"/>
        </w:rPr>
        <w:t xml:space="preserve">DSR </w:t>
      </w:r>
      <w:r w:rsidRPr="004922B8">
        <w:rPr>
          <w:rFonts w:ascii="Verdana" w:hAnsi="Verdana" w:cs="Verdana"/>
          <w:b/>
          <w:sz w:val="20"/>
        </w:rPr>
        <w:t xml:space="preserve">SDT has </w:t>
      </w:r>
      <w:r>
        <w:rPr>
          <w:rFonts w:ascii="Verdana" w:hAnsi="Verdana" w:cs="Verdana"/>
          <w:b/>
          <w:sz w:val="20"/>
        </w:rPr>
        <w:t>revised</w:t>
      </w:r>
      <w:r w:rsidRPr="004922B8">
        <w:rPr>
          <w:rFonts w:ascii="Verdana" w:hAnsi="Verdana" w:cs="Verdana"/>
          <w:b/>
          <w:sz w:val="20"/>
        </w:rPr>
        <w:t xml:space="preserve"> </w:t>
      </w:r>
      <w:r>
        <w:rPr>
          <w:rFonts w:ascii="Verdana" w:hAnsi="Verdana" w:cs="Verdana"/>
          <w:b/>
          <w:sz w:val="20"/>
        </w:rPr>
        <w:t xml:space="preserve">EOP-004-2 to remove </w:t>
      </w:r>
      <w:r w:rsidR="009D2BF8">
        <w:rPr>
          <w:rFonts w:ascii="Verdana" w:hAnsi="Verdana" w:cs="Verdana"/>
          <w:b/>
          <w:sz w:val="20"/>
        </w:rPr>
        <w:t xml:space="preserve">the training </w:t>
      </w:r>
      <w:r>
        <w:rPr>
          <w:rFonts w:ascii="Verdana" w:hAnsi="Verdana" w:cs="Verdana"/>
          <w:b/>
          <w:sz w:val="20"/>
        </w:rPr>
        <w:t xml:space="preserve">requirement R4 based on stakeholder comments from the second formal posting.  </w:t>
      </w:r>
      <w:r w:rsidRPr="00B5014F">
        <w:rPr>
          <w:rFonts w:ascii="Verdana" w:hAnsi="Verdana" w:cs="Verdana"/>
          <w:b/>
          <w:sz w:val="20"/>
        </w:rPr>
        <w:t xml:space="preserve">Do you agree </w:t>
      </w:r>
      <w:r w:rsidR="009D2BF8">
        <w:rPr>
          <w:rFonts w:ascii="Verdana" w:hAnsi="Verdana" w:cs="Verdana"/>
          <w:b/>
          <w:sz w:val="20"/>
        </w:rPr>
        <w:t>this revision</w:t>
      </w:r>
      <w:r>
        <w:rPr>
          <w:rFonts w:ascii="Verdana" w:hAnsi="Verdana" w:cs="Verdana"/>
          <w:b/>
          <w:sz w:val="20"/>
        </w:rPr>
        <w:t>?</w:t>
      </w:r>
      <w:r w:rsidRPr="00B5014F">
        <w:rPr>
          <w:rFonts w:ascii="Verdana" w:hAnsi="Verdana" w:cs="Verdana"/>
          <w:b/>
          <w:sz w:val="20"/>
        </w:rPr>
        <w:t xml:space="preserve"> </w:t>
      </w:r>
      <w:r>
        <w:rPr>
          <w:rFonts w:ascii="Verdana" w:hAnsi="Verdana" w:cs="Verdana"/>
          <w:b/>
          <w:sz w:val="20"/>
        </w:rPr>
        <w:t xml:space="preserve"> </w:t>
      </w:r>
      <w:r w:rsidRPr="00B5014F">
        <w:rPr>
          <w:rFonts w:ascii="Verdana" w:hAnsi="Verdana"/>
          <w:b/>
          <w:sz w:val="20"/>
        </w:rPr>
        <w:t xml:space="preserve">If not, please </w:t>
      </w:r>
      <w:r>
        <w:rPr>
          <w:rFonts w:ascii="Verdana" w:hAnsi="Verdana"/>
          <w:b/>
          <w:sz w:val="20"/>
        </w:rPr>
        <w:t>explain in the comment area below</w:t>
      </w:r>
      <w:r w:rsidRPr="00B5014F">
        <w:rPr>
          <w:rFonts w:ascii="Verdana" w:hAnsi="Verdana"/>
          <w:b/>
          <w:sz w:val="20"/>
        </w:rPr>
        <w:t xml:space="preserve">. </w:t>
      </w:r>
      <w:r w:rsidRPr="00182CEE">
        <w:rPr>
          <w:rFonts w:ascii="Verdana" w:hAnsi="Verdana"/>
          <w:b/>
          <w:sz w:val="20"/>
        </w:rPr>
        <w:t xml:space="preserve"> </w:t>
      </w:r>
    </w:p>
    <w:p w:rsidR="009B6E1C" w:rsidRPr="00182CEE" w:rsidRDefault="00B60B28" w:rsidP="009B6E1C">
      <w:pPr>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Yes </w:t>
      </w:r>
    </w:p>
    <w:p w:rsidR="009B6E1C" w:rsidRPr="00182CEE" w:rsidRDefault="00B60B28" w:rsidP="009B6E1C">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No </w:t>
      </w:r>
    </w:p>
    <w:p w:rsidR="009B6E1C" w:rsidRDefault="009B6E1C" w:rsidP="009B6E1C">
      <w:pPr>
        <w:ind w:left="360"/>
        <w:rPr>
          <w:rStyle w:val="BoxText"/>
          <w:rFonts w:ascii="Verdana" w:eastAsiaTheme="majorEastAsia" w:hAnsi="Verdana"/>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B60B28" w:rsidRPr="00182CEE">
        <w:rPr>
          <w:rStyle w:val="BoxText"/>
          <w:rFonts w:ascii="Verdana" w:eastAsiaTheme="majorEastAsia" w:hAnsi="Verdana"/>
        </w:rPr>
        <w:fldChar w:fldCharType="end"/>
      </w:r>
    </w:p>
    <w:p w:rsidR="009B6E1C" w:rsidRDefault="009B6E1C" w:rsidP="009B6E1C">
      <w:pPr>
        <w:rPr>
          <w:rStyle w:val="BoxText"/>
          <w:rFonts w:ascii="Verdana" w:eastAsiaTheme="majorEastAsia" w:hAnsi="Verdana"/>
        </w:rPr>
      </w:pPr>
    </w:p>
    <w:p w:rsidR="0059626C" w:rsidRDefault="009D2BF8" w:rsidP="0059626C">
      <w:pPr>
        <w:pStyle w:val="Bullet"/>
        <w:numPr>
          <w:ilvl w:val="0"/>
          <w:numId w:val="20"/>
        </w:numPr>
        <w:tabs>
          <w:tab w:val="clear" w:pos="540"/>
          <w:tab w:val="num" w:pos="360"/>
        </w:tabs>
        <w:spacing w:after="120"/>
        <w:ind w:left="360"/>
        <w:rPr>
          <w:rFonts w:ascii="Verdana" w:hAnsi="Verdana"/>
          <w:b/>
          <w:sz w:val="20"/>
        </w:rPr>
      </w:pPr>
      <w:r>
        <w:rPr>
          <w:rFonts w:ascii="Verdana" w:hAnsi="Verdana" w:cs="Verdana"/>
          <w:b/>
          <w:sz w:val="20"/>
        </w:rPr>
        <w:t xml:space="preserve">The DSR SDT </w:t>
      </w:r>
      <w:r w:rsidR="007A775D">
        <w:rPr>
          <w:rFonts w:ascii="Verdana" w:hAnsi="Verdana" w:cs="Verdana"/>
          <w:b/>
          <w:sz w:val="20"/>
        </w:rPr>
        <w:t xml:space="preserve">includes two requirement regarding implementation of the Operating Plan specified in Requirement R1.  The previous version of the standard had a requirement to implement the Operating plan as well as a requirement to report events.  The two requirements R2 and R3 were written to delineate implementation of the Parts of R1.  </w:t>
      </w:r>
      <w:r>
        <w:rPr>
          <w:rFonts w:ascii="Verdana" w:hAnsi="Verdana" w:cs="Verdana"/>
          <w:b/>
          <w:sz w:val="20"/>
        </w:rPr>
        <w:t xml:space="preserve">Do you agree with these revisions?  </w:t>
      </w:r>
      <w:r w:rsidRPr="00B5014F">
        <w:rPr>
          <w:rFonts w:ascii="Verdana" w:hAnsi="Verdana"/>
          <w:b/>
          <w:sz w:val="20"/>
        </w:rPr>
        <w:t xml:space="preserve">If not, please </w:t>
      </w:r>
      <w:r>
        <w:rPr>
          <w:rFonts w:ascii="Verdana" w:hAnsi="Verdana"/>
          <w:b/>
          <w:sz w:val="20"/>
        </w:rPr>
        <w:t>explain in the comment area below</w:t>
      </w:r>
      <w:r w:rsidRPr="00B5014F">
        <w:rPr>
          <w:rFonts w:ascii="Verdana" w:hAnsi="Verdana"/>
          <w:b/>
          <w:sz w:val="20"/>
        </w:rPr>
        <w:t xml:space="preserve">. </w:t>
      </w:r>
    </w:p>
    <w:p w:rsidR="0059626C" w:rsidRPr="0059626C" w:rsidRDefault="0059626C" w:rsidP="0059626C">
      <w:pPr>
        <w:pStyle w:val="Bullet"/>
        <w:numPr>
          <w:ilvl w:val="0"/>
          <w:numId w:val="0"/>
        </w:numPr>
        <w:spacing w:after="120"/>
        <w:ind w:left="720" w:hanging="180"/>
        <w:rPr>
          <w:rFonts w:ascii="Verdana" w:hAnsi="Verdana"/>
          <w:b/>
          <w:sz w:val="20"/>
        </w:rPr>
      </w:pPr>
      <w:r w:rsidRPr="0059626C">
        <w:rPr>
          <w:rFonts w:ascii="Verdana" w:hAnsi="Verdana"/>
          <w:sz w:val="20"/>
        </w:rPr>
        <w:t xml:space="preserve">R2.  Each Responsible Entity shall implement the parts of its Operating Plan that meet Requirement R1, Parts 1.1 and 1.2 for an actual event and Parts 1.4 and 1.5 as specified.   </w:t>
      </w:r>
    </w:p>
    <w:p w:rsidR="007A775D" w:rsidRPr="007A775D" w:rsidRDefault="009D2BF8" w:rsidP="007A775D">
      <w:pPr>
        <w:ind w:left="720"/>
        <w:rPr>
          <w:rFonts w:ascii="Verdana" w:hAnsi="Verdana"/>
          <w:sz w:val="20"/>
          <w:szCs w:val="20"/>
        </w:rPr>
      </w:pPr>
      <w:r w:rsidRPr="00182CEE">
        <w:rPr>
          <w:rFonts w:ascii="Verdana" w:hAnsi="Verdana"/>
          <w:b/>
          <w:sz w:val="20"/>
        </w:rPr>
        <w:t xml:space="preserve"> </w:t>
      </w:r>
      <w:r w:rsidR="007A775D" w:rsidRPr="007A775D">
        <w:rPr>
          <w:rFonts w:ascii="Verdana" w:hAnsi="Verdana"/>
          <w:sz w:val="20"/>
          <w:szCs w:val="20"/>
        </w:rPr>
        <w:t xml:space="preserve">R3.  Each Responsible Entity shall report events in accordance with its Operating Plan developed to address the events listed in Attachment 1.  </w:t>
      </w:r>
    </w:p>
    <w:p w:rsidR="0059626C" w:rsidRDefault="0059626C" w:rsidP="0059626C">
      <w:pPr>
        <w:pStyle w:val="Bullet"/>
        <w:numPr>
          <w:ilvl w:val="0"/>
          <w:numId w:val="0"/>
        </w:numPr>
        <w:spacing w:after="120"/>
        <w:ind w:left="360"/>
        <w:rPr>
          <w:rFonts w:ascii="Verdana" w:hAnsi="Verdana"/>
          <w:b/>
          <w:sz w:val="20"/>
        </w:rPr>
      </w:pPr>
    </w:p>
    <w:p w:rsidR="009D2BF8" w:rsidRPr="00182CEE" w:rsidRDefault="00B60B28" w:rsidP="009D2BF8">
      <w:pPr>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D2BF8"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D2BF8" w:rsidRPr="00182CEE">
        <w:rPr>
          <w:rStyle w:val="BoxText"/>
          <w:rFonts w:ascii="Verdana" w:eastAsiaTheme="majorEastAsia" w:hAnsi="Verdana"/>
        </w:rPr>
        <w:t xml:space="preserve"> Yes </w:t>
      </w:r>
    </w:p>
    <w:p w:rsidR="009D2BF8" w:rsidRPr="00182CEE" w:rsidRDefault="00B60B28" w:rsidP="009D2BF8">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D2BF8"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D2BF8" w:rsidRPr="00182CEE">
        <w:rPr>
          <w:rStyle w:val="BoxText"/>
          <w:rFonts w:ascii="Verdana" w:eastAsiaTheme="majorEastAsia" w:hAnsi="Verdana"/>
        </w:rPr>
        <w:t xml:space="preserve"> No </w:t>
      </w:r>
    </w:p>
    <w:p w:rsidR="009D2BF8" w:rsidRDefault="009D2BF8" w:rsidP="009D2BF8">
      <w:pPr>
        <w:ind w:left="360"/>
        <w:rPr>
          <w:rStyle w:val="BoxText"/>
          <w:rFonts w:ascii="Verdana" w:eastAsiaTheme="majorEastAsia" w:hAnsi="Verdana"/>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B60B28" w:rsidRPr="00182CEE">
        <w:rPr>
          <w:rStyle w:val="BoxText"/>
          <w:rFonts w:ascii="Verdana" w:eastAsiaTheme="majorEastAsia" w:hAnsi="Verdana"/>
        </w:rPr>
        <w:fldChar w:fldCharType="end"/>
      </w:r>
    </w:p>
    <w:p w:rsidR="007A775D" w:rsidRDefault="007A775D" w:rsidP="009D2BF8">
      <w:pPr>
        <w:ind w:left="360"/>
        <w:rPr>
          <w:rStyle w:val="BoxText"/>
          <w:rFonts w:ascii="Verdana" w:eastAsiaTheme="majorEastAsia" w:hAnsi="Verdana"/>
        </w:rPr>
      </w:pPr>
    </w:p>
    <w:p w:rsidR="009B6E1C" w:rsidRPr="00182CEE" w:rsidRDefault="009B6E1C" w:rsidP="009B6E1C">
      <w:pPr>
        <w:pStyle w:val="Bullet"/>
        <w:numPr>
          <w:ilvl w:val="0"/>
          <w:numId w:val="20"/>
        </w:numPr>
        <w:tabs>
          <w:tab w:val="clear" w:pos="540"/>
          <w:tab w:val="num" w:pos="360"/>
        </w:tabs>
        <w:spacing w:after="120"/>
        <w:ind w:left="360"/>
        <w:rPr>
          <w:rFonts w:ascii="Verdana" w:hAnsi="Verdana"/>
          <w:b/>
          <w:sz w:val="20"/>
        </w:rPr>
      </w:pPr>
      <w:r>
        <w:rPr>
          <w:rFonts w:ascii="Verdana" w:hAnsi="Verdana" w:cs="Verdana"/>
          <w:b/>
          <w:sz w:val="20"/>
        </w:rPr>
        <w:t>The DSR SDT re</w:t>
      </w:r>
      <w:r w:rsidR="007B0F8C">
        <w:rPr>
          <w:rFonts w:ascii="Verdana" w:hAnsi="Verdana" w:cs="Verdana"/>
          <w:b/>
          <w:sz w:val="20"/>
        </w:rPr>
        <w:t xml:space="preserve">vised reporting times for many </w:t>
      </w:r>
      <w:r>
        <w:rPr>
          <w:rFonts w:ascii="Verdana" w:hAnsi="Verdana" w:cs="Verdana"/>
          <w:b/>
          <w:sz w:val="20"/>
        </w:rPr>
        <w:t xml:space="preserve">events listed in Attachment 1 from </w:t>
      </w:r>
      <w:r w:rsidR="007B0F8C">
        <w:rPr>
          <w:rFonts w:ascii="Verdana" w:hAnsi="Verdana" w:cs="Verdana"/>
          <w:b/>
          <w:sz w:val="20"/>
        </w:rPr>
        <w:t xml:space="preserve">one </w:t>
      </w:r>
      <w:r>
        <w:rPr>
          <w:rFonts w:ascii="Verdana" w:hAnsi="Verdana" w:cs="Verdana"/>
          <w:b/>
          <w:sz w:val="20"/>
        </w:rPr>
        <w:t xml:space="preserve">hour to 24 hours.  Do you agree with these revisions?  </w:t>
      </w:r>
      <w:r w:rsidRPr="00B5014F">
        <w:rPr>
          <w:rFonts w:ascii="Verdana" w:hAnsi="Verdana"/>
          <w:b/>
          <w:sz w:val="20"/>
        </w:rPr>
        <w:t xml:space="preserve">If not, please </w:t>
      </w:r>
      <w:r>
        <w:rPr>
          <w:rFonts w:ascii="Verdana" w:hAnsi="Verdana"/>
          <w:b/>
          <w:sz w:val="20"/>
        </w:rPr>
        <w:t>explain in the comment area below</w:t>
      </w:r>
      <w:r w:rsidRPr="00B5014F">
        <w:rPr>
          <w:rFonts w:ascii="Verdana" w:hAnsi="Verdana"/>
          <w:b/>
          <w:sz w:val="20"/>
        </w:rPr>
        <w:t xml:space="preserve">. </w:t>
      </w:r>
      <w:r w:rsidRPr="00182CEE">
        <w:rPr>
          <w:rFonts w:ascii="Verdana" w:hAnsi="Verdana"/>
          <w:b/>
          <w:sz w:val="20"/>
        </w:rPr>
        <w:t xml:space="preserve"> </w:t>
      </w:r>
    </w:p>
    <w:p w:rsidR="009B6E1C" w:rsidRPr="00182CEE" w:rsidRDefault="00B60B28" w:rsidP="009B6E1C">
      <w:pPr>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Yes </w:t>
      </w:r>
    </w:p>
    <w:p w:rsidR="009B6E1C" w:rsidRPr="00182CEE" w:rsidRDefault="00B60B28" w:rsidP="009B6E1C">
      <w:pPr>
        <w:pStyle w:val="Header"/>
        <w:spacing w:before="60" w:after="60"/>
        <w:ind w:left="360"/>
        <w:rPr>
          <w:rStyle w:val="BoxText"/>
          <w:rFonts w:ascii="Verdana" w:eastAsiaTheme="majorEastAsia" w:hAnsi="Verdana"/>
        </w:rPr>
      </w:pPr>
      <w:r w:rsidRPr="00182CEE">
        <w:rPr>
          <w:rStyle w:val="BoxText"/>
          <w:rFonts w:ascii="Verdana" w:eastAsiaTheme="majorEastAsia" w:hAnsi="Verdana"/>
        </w:rPr>
        <w:fldChar w:fldCharType="begin">
          <w:ffData>
            <w:name w:val="Check4"/>
            <w:enabled/>
            <w:calcOnExit w:val="0"/>
            <w:checkBox>
              <w:sizeAuto/>
              <w:default w:val="0"/>
            </w:checkBox>
          </w:ffData>
        </w:fldChar>
      </w:r>
      <w:r w:rsidR="009B6E1C" w:rsidRPr="00182CEE">
        <w:rPr>
          <w:rStyle w:val="BoxText"/>
          <w:rFonts w:ascii="Verdana" w:eastAsiaTheme="majorEastAsia" w:hAnsi="Verdana"/>
        </w:rPr>
        <w:instrText xml:space="preserve"> FORMCHECKBOX </w:instrText>
      </w:r>
      <w:r w:rsidRPr="00182CEE">
        <w:rPr>
          <w:rStyle w:val="BoxText"/>
          <w:rFonts w:ascii="Verdana" w:eastAsiaTheme="majorEastAsia" w:hAnsi="Verdana"/>
        </w:rPr>
      </w:r>
      <w:r w:rsidRPr="00182CEE">
        <w:rPr>
          <w:rStyle w:val="BoxText"/>
          <w:rFonts w:ascii="Verdana" w:eastAsiaTheme="majorEastAsia" w:hAnsi="Verdana"/>
        </w:rPr>
        <w:fldChar w:fldCharType="end"/>
      </w:r>
      <w:r w:rsidR="009B6E1C" w:rsidRPr="00182CEE">
        <w:rPr>
          <w:rStyle w:val="BoxText"/>
          <w:rFonts w:ascii="Verdana" w:eastAsiaTheme="majorEastAsia" w:hAnsi="Verdana"/>
        </w:rPr>
        <w:t xml:space="preserve"> No </w:t>
      </w:r>
    </w:p>
    <w:p w:rsidR="009B6E1C" w:rsidRDefault="009B6E1C" w:rsidP="009B6E1C">
      <w:pPr>
        <w:ind w:left="360"/>
        <w:rPr>
          <w:rStyle w:val="BoxText"/>
          <w:rFonts w:ascii="Verdana" w:eastAsiaTheme="majorEastAsia" w:hAnsi="Verdana"/>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Pr="00182CEE">
        <w:rPr>
          <w:rStyle w:val="BoxText"/>
          <w:rFonts w:ascii="Verdana" w:eastAsiaTheme="majorEastAsia" w:hAnsi="Verdana"/>
          <w:noProof/>
        </w:rPr>
        <w:t> </w:t>
      </w:r>
      <w:r w:rsidR="00B60B28" w:rsidRPr="00182CEE">
        <w:rPr>
          <w:rStyle w:val="BoxText"/>
          <w:rFonts w:ascii="Verdana" w:eastAsiaTheme="majorEastAsia" w:hAnsi="Verdana"/>
        </w:rPr>
        <w:fldChar w:fldCharType="end"/>
      </w:r>
    </w:p>
    <w:p w:rsidR="009B6E1C" w:rsidRPr="001C0A43" w:rsidRDefault="009B6E1C" w:rsidP="009B6E1C">
      <w:pPr>
        <w:ind w:left="360"/>
        <w:rPr>
          <w:rFonts w:ascii="Verdana" w:hAnsi="Verdana"/>
          <w:sz w:val="20"/>
        </w:rPr>
      </w:pPr>
    </w:p>
    <w:p w:rsidR="009B6E1C" w:rsidRDefault="009B6E1C" w:rsidP="009B6E1C">
      <w:pPr>
        <w:pStyle w:val="ListBullet"/>
        <w:numPr>
          <w:ilvl w:val="0"/>
          <w:numId w:val="0"/>
        </w:numPr>
        <w:spacing w:after="120"/>
        <w:rPr>
          <w:rFonts w:ascii="Verdana" w:hAnsi="Verdana"/>
          <w:b/>
          <w:sz w:val="20"/>
        </w:rPr>
      </w:pPr>
    </w:p>
    <w:p w:rsidR="009B6E1C" w:rsidRPr="00182CEE" w:rsidRDefault="009B6E1C" w:rsidP="009B6E1C">
      <w:pPr>
        <w:pStyle w:val="ListBullet"/>
        <w:numPr>
          <w:ilvl w:val="0"/>
          <w:numId w:val="20"/>
        </w:numPr>
        <w:tabs>
          <w:tab w:val="clear" w:pos="540"/>
        </w:tabs>
        <w:spacing w:after="120"/>
        <w:ind w:left="360"/>
        <w:contextualSpacing w:val="0"/>
        <w:rPr>
          <w:rStyle w:val="BoxText"/>
          <w:rFonts w:ascii="Verdana" w:eastAsiaTheme="majorEastAsia" w:hAnsi="Verdana"/>
          <w:b/>
        </w:rPr>
      </w:pPr>
      <w:r>
        <w:rPr>
          <w:rFonts w:ascii="Verdana" w:hAnsi="Verdana"/>
          <w:b/>
          <w:sz w:val="20"/>
        </w:rPr>
        <w:t xml:space="preserve"> Do you have any other comment, not expressed in questions above, for the DSR SDT</w:t>
      </w:r>
      <w:r w:rsidRPr="00182CEE">
        <w:rPr>
          <w:rFonts w:ascii="Verdana" w:hAnsi="Verdana"/>
          <w:b/>
          <w:sz w:val="20"/>
        </w:rPr>
        <w:t xml:space="preserve">? </w:t>
      </w:r>
    </w:p>
    <w:p w:rsidR="009B6E1C" w:rsidRPr="00182CEE" w:rsidRDefault="009B6E1C" w:rsidP="009B6E1C">
      <w:pPr>
        <w:pStyle w:val="Header"/>
        <w:spacing w:before="60" w:after="60"/>
        <w:ind w:left="360"/>
        <w:rPr>
          <w:rStyle w:val="BoxText"/>
          <w:rFonts w:ascii="Verdana" w:eastAsiaTheme="majorEastAsia" w:hAnsi="Verdana"/>
        </w:rPr>
      </w:pPr>
    </w:p>
    <w:p w:rsidR="009B6E1C" w:rsidRPr="00182CEE" w:rsidRDefault="009B6E1C" w:rsidP="009B6E1C">
      <w:pPr>
        <w:ind w:left="360"/>
        <w:rPr>
          <w:rFonts w:ascii="Verdana" w:hAnsi="Verdana"/>
          <w:sz w:val="20"/>
        </w:rPr>
      </w:pPr>
      <w:r w:rsidRPr="00182CEE">
        <w:rPr>
          <w:rStyle w:val="BoxText"/>
          <w:rFonts w:ascii="Verdana" w:eastAsiaTheme="majorEastAsia" w:hAnsi="Verdana"/>
        </w:rPr>
        <w:t xml:space="preserve">Comments: </w:t>
      </w:r>
      <w:r w:rsidR="00B60B28" w:rsidRPr="00182CEE">
        <w:rPr>
          <w:rStyle w:val="BoxText"/>
          <w:rFonts w:ascii="Verdana" w:eastAsiaTheme="majorEastAsia" w:hAnsi="Verdana"/>
        </w:rPr>
        <w:fldChar w:fldCharType="begin">
          <w:ffData>
            <w:name w:val="Text12"/>
            <w:enabled/>
            <w:calcOnExit w:val="0"/>
            <w:textInput/>
          </w:ffData>
        </w:fldChar>
      </w:r>
      <w:r w:rsidRPr="00182CEE">
        <w:rPr>
          <w:rStyle w:val="BoxText"/>
          <w:rFonts w:ascii="Verdana" w:eastAsiaTheme="majorEastAsia" w:hAnsi="Verdana"/>
        </w:rPr>
        <w:instrText xml:space="preserve"> FORMTEXT </w:instrText>
      </w:r>
      <w:r w:rsidR="00B60B28" w:rsidRPr="00182CEE">
        <w:rPr>
          <w:rStyle w:val="BoxText"/>
          <w:rFonts w:ascii="Verdana" w:eastAsiaTheme="majorEastAsia" w:hAnsi="Verdana"/>
        </w:rPr>
      </w:r>
      <w:r w:rsidR="00B60B28" w:rsidRPr="00182CEE">
        <w:rPr>
          <w:rStyle w:val="BoxText"/>
          <w:rFonts w:ascii="Verdana" w:eastAsiaTheme="majorEastAsia" w:hAnsi="Verdana"/>
        </w:rPr>
        <w:fldChar w:fldCharType="separate"/>
      </w:r>
      <w:r w:rsidRPr="00182CEE">
        <w:rPr>
          <w:rStyle w:val="BoxText"/>
          <w:rFonts w:ascii="Verdana" w:eastAsiaTheme="majorEastAsia"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Pr="00182CEE">
        <w:rPr>
          <w:rStyle w:val="BoxText"/>
          <w:rFonts w:ascii="Verdana" w:eastAsia="Arial Unicode MS" w:hAnsi="Verdana" w:cs="Arial Unicode MS"/>
          <w:noProof/>
        </w:rPr>
        <w:t> </w:t>
      </w:r>
      <w:r w:rsidR="00B60B28" w:rsidRPr="00182CEE">
        <w:rPr>
          <w:rStyle w:val="BoxText"/>
          <w:rFonts w:ascii="Verdana" w:eastAsiaTheme="majorEastAsia" w:hAnsi="Verdana"/>
        </w:rPr>
        <w:fldChar w:fldCharType="end"/>
      </w:r>
    </w:p>
    <w:p w:rsidR="00BB3A96" w:rsidRPr="00090D01" w:rsidRDefault="00BB3A96" w:rsidP="00BB3A96">
      <w:pPr>
        <w:rPr>
          <w:rFonts w:ascii="Verdana" w:hAnsi="Verdana"/>
          <w:sz w:val="20"/>
          <w:szCs w:val="20"/>
        </w:rPr>
      </w:pPr>
    </w:p>
    <w:sectPr w:rsidR="00BB3A96" w:rsidRPr="00090D01" w:rsidSect="00A81D53">
      <w:headerReference w:type="default" r:id="rId11"/>
      <w:footerReference w:type="default" r:id="rId12"/>
      <w:headerReference w:type="first" r:id="rId13"/>
      <w:footerReference w:type="first" r:id="rId14"/>
      <w:pgSz w:w="12240" w:h="15840" w:code="1"/>
      <w:pgMar w:top="2160" w:right="1080" w:bottom="1440" w:left="108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862" w:rsidRDefault="000D6862">
      <w:r>
        <w:separator/>
      </w:r>
    </w:p>
  </w:endnote>
  <w:endnote w:type="continuationSeparator" w:id="0">
    <w:p w:rsidR="000D6862" w:rsidRDefault="000D68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B60B28" w:rsidP="00D228D6">
    <w:pPr>
      <w:rPr>
        <w:rFonts w:ascii="Tahoma" w:hAnsi="Tahoma"/>
        <w:b/>
        <w:color w:val="1B4C80"/>
        <w:sz w:val="18"/>
        <w:szCs w:val="18"/>
      </w:rPr>
    </w:pPr>
    <w:r w:rsidRPr="00B60B28">
      <w:rPr>
        <w:noProof/>
        <w:sz w:val="18"/>
        <w:szCs w:val="18"/>
      </w:rPr>
      <w:pict>
        <v:shapetype id="_x0000_t202" coordsize="21600,21600" o:spt="202" path="m,l,21600r21600,l21600,xe">
          <v:stroke joinstyle="miter"/>
          <v:path gradientshapeok="t" o:connecttype="rect"/>
        </v:shapetype>
        <v:shape id="Text Box 2" o:spid="_x0000_s2049" type="#_x0000_t202" style="position:absolute;margin-left:485.9pt;margin-top:-3.9pt;width:27pt;height:22.2pt;z-index:2516710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bKrUCAAC4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" filled="f" stroked="f">
          <v:textbox style="mso-next-textbox:#Text Box 2">
            <w:txbxContent>
              <w:p w:rsidR="007B0F8C" w:rsidRPr="007254EA" w:rsidRDefault="00B60B28" w:rsidP="00510652">
                <w:pPr>
                  <w:jc w:val="right"/>
                  <w:rPr>
                    <w:rFonts w:ascii="Tahoma" w:hAnsi="Tahoma" w:cs="Tahoma"/>
                    <w:color w:val="1B4C80"/>
                    <w:sz w:val="18"/>
                    <w:szCs w:val="18"/>
                  </w:rPr>
                </w:pPr>
                <w:r w:rsidRPr="007254EA">
                  <w:rPr>
                    <w:rStyle w:val="PageNumber"/>
                    <w:rFonts w:ascii="Tahoma" w:hAnsi="Tahoma" w:cs="Tahoma"/>
                    <w:b/>
                    <w:color w:val="1B4C80"/>
                    <w:sz w:val="18"/>
                    <w:szCs w:val="18"/>
                  </w:rPr>
                  <w:fldChar w:fldCharType="begin"/>
                </w:r>
                <w:r w:rsidR="007B0F8C" w:rsidRPr="007254EA">
                  <w:rPr>
                    <w:rStyle w:val="PageNumber"/>
                    <w:rFonts w:ascii="Tahoma" w:hAnsi="Tahoma" w:cs="Tahoma"/>
                    <w:b/>
                    <w:color w:val="1B4C80"/>
                    <w:sz w:val="18"/>
                    <w:szCs w:val="18"/>
                  </w:rPr>
                  <w:instrText xml:space="preserve"> PAGE </w:instrText>
                </w:r>
                <w:r w:rsidRPr="007254EA">
                  <w:rPr>
                    <w:rStyle w:val="PageNumber"/>
                    <w:rFonts w:ascii="Tahoma" w:hAnsi="Tahoma" w:cs="Tahoma"/>
                    <w:b/>
                    <w:color w:val="1B4C80"/>
                    <w:sz w:val="18"/>
                    <w:szCs w:val="18"/>
                  </w:rPr>
                  <w:fldChar w:fldCharType="separate"/>
                </w:r>
                <w:r w:rsidR="00FD5590">
                  <w:rPr>
                    <w:rStyle w:val="PageNumber"/>
                    <w:rFonts w:ascii="Tahoma" w:hAnsi="Tahoma" w:cs="Tahoma"/>
                    <w:b/>
                    <w:noProof/>
                    <w:color w:val="1B4C80"/>
                    <w:sz w:val="18"/>
                    <w:szCs w:val="18"/>
                  </w:rPr>
                  <w:t>1</w:t>
                </w:r>
                <w:r w:rsidRPr="007254EA">
                  <w:rPr>
                    <w:rStyle w:val="PageNumber"/>
                    <w:rFonts w:ascii="Tahoma" w:hAnsi="Tahoma" w:cs="Tahoma"/>
                    <w:b/>
                    <w:color w:val="1B4C80"/>
                    <w:sz w:val="18"/>
                    <w:szCs w:val="18"/>
                  </w:rPr>
                  <w:fldChar w:fldCharType="end"/>
                </w:r>
              </w:p>
            </w:txbxContent>
          </v:textbox>
        </v:shape>
      </w:pict>
    </w:r>
    <w:r w:rsidR="007B0F8C" w:rsidRPr="007254EA">
      <w:rPr>
        <w:noProof/>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rsidR="007B0F8C">
      <w:rPr>
        <w:rFonts w:ascii="Tahoma" w:hAnsi="Tahoma"/>
        <w:b/>
        <w:color w:val="1B4C80"/>
        <w:sz w:val="18"/>
        <w:szCs w:val="18"/>
      </w:rPr>
      <w:t>Unofficial Comment Form</w:t>
    </w:r>
  </w:p>
  <w:p w:rsidR="007B0F8C" w:rsidRPr="007254EA" w:rsidRDefault="007B0F8C" w:rsidP="00D228D6">
    <w:pPr>
      <w:rPr>
        <w:rFonts w:ascii="Verdana" w:hAnsi="Verdana"/>
        <w:sz w:val="18"/>
        <w:szCs w:val="18"/>
      </w:rPr>
    </w:pPr>
    <w:r>
      <w:rPr>
        <w:rFonts w:ascii="Tahoma" w:hAnsi="Tahoma"/>
        <w:b/>
        <w:color w:val="1B4C80"/>
        <w:sz w:val="18"/>
        <w:szCs w:val="18"/>
      </w:rPr>
      <w:t>Project 2009-01 Disturbance and Sabotage Reporting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7B0F8C">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862" w:rsidRDefault="000D6862">
      <w:r>
        <w:separator/>
      </w:r>
    </w:p>
  </w:footnote>
  <w:footnote w:type="continuationSeparator" w:id="0">
    <w:p w:rsidR="000D6862" w:rsidRDefault="000D68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7B0F8C">
    <w:r>
      <w:rPr>
        <w:noProof/>
      </w:rPr>
      <w:drawing>
        <wp:anchor distT="0" distB="0" distL="114300" distR="114300" simplePos="0" relativeHeight="251663870" behindDoc="1" locked="0" layoutInCell="1" allowOverlap="1">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F8C" w:rsidRDefault="007B0F8C">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AC59F2"/>
    <w:lvl w:ilvl="0">
      <w:start w:val="1"/>
      <w:numFmt w:val="decimal"/>
      <w:lvlText w:val="%1."/>
      <w:lvlJc w:val="left"/>
      <w:pPr>
        <w:tabs>
          <w:tab w:val="num" w:pos="1800"/>
        </w:tabs>
        <w:ind w:left="1800" w:hanging="360"/>
      </w:pPr>
    </w:lvl>
  </w:abstractNum>
  <w:abstractNum w:abstractNumId="1">
    <w:nsid w:val="FFFFFF7D"/>
    <w:multiLevelType w:val="singleLevel"/>
    <w:tmpl w:val="4790ABE4"/>
    <w:lvl w:ilvl="0">
      <w:start w:val="1"/>
      <w:numFmt w:val="decimal"/>
      <w:lvlText w:val="%1."/>
      <w:lvlJc w:val="left"/>
      <w:pPr>
        <w:tabs>
          <w:tab w:val="num" w:pos="1440"/>
        </w:tabs>
        <w:ind w:left="1440" w:hanging="360"/>
      </w:pPr>
    </w:lvl>
  </w:abstractNum>
  <w:abstractNum w:abstractNumId="2">
    <w:nsid w:val="FFFFFF7E"/>
    <w:multiLevelType w:val="singleLevel"/>
    <w:tmpl w:val="FD427174"/>
    <w:lvl w:ilvl="0">
      <w:start w:val="1"/>
      <w:numFmt w:val="decimal"/>
      <w:lvlText w:val="%1."/>
      <w:lvlJc w:val="left"/>
      <w:pPr>
        <w:tabs>
          <w:tab w:val="num" w:pos="1080"/>
        </w:tabs>
        <w:ind w:left="1080" w:hanging="360"/>
      </w:pPr>
    </w:lvl>
  </w:abstractNum>
  <w:abstractNum w:abstractNumId="3">
    <w:nsid w:val="FFFFFF7F"/>
    <w:multiLevelType w:val="singleLevel"/>
    <w:tmpl w:val="91F4B930"/>
    <w:lvl w:ilvl="0">
      <w:start w:val="1"/>
      <w:numFmt w:val="decimal"/>
      <w:lvlText w:val="%1."/>
      <w:lvlJc w:val="left"/>
      <w:pPr>
        <w:tabs>
          <w:tab w:val="num" w:pos="720"/>
        </w:tabs>
        <w:ind w:left="720" w:hanging="360"/>
      </w:pPr>
    </w:lvl>
  </w:abstractNum>
  <w:abstractNum w:abstractNumId="4">
    <w:nsid w:val="FFFFFF80"/>
    <w:multiLevelType w:val="singleLevel"/>
    <w:tmpl w:val="6A72F8F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DA421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43A8E9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B7E7F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C8FC24"/>
    <w:lvl w:ilvl="0">
      <w:start w:val="1"/>
      <w:numFmt w:val="decimal"/>
      <w:lvlText w:val="%1."/>
      <w:lvlJc w:val="left"/>
      <w:pPr>
        <w:tabs>
          <w:tab w:val="num" w:pos="360"/>
        </w:tabs>
        <w:ind w:left="360" w:hanging="360"/>
      </w:pPr>
    </w:lvl>
  </w:abstractNum>
  <w:abstractNum w:abstractNumId="9">
    <w:nsid w:val="FFFFFF89"/>
    <w:multiLevelType w:val="singleLevel"/>
    <w:tmpl w:val="6E564C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28161AF4"/>
    <w:multiLevelType w:val="hybridMultilevel"/>
    <w:tmpl w:val="7EFAA55E"/>
    <w:lvl w:ilvl="0" w:tplc="0409000F">
      <w:start w:val="1"/>
      <w:numFmt w:val="decimal"/>
      <w:lvlText w:val="%1."/>
      <w:lvlJc w:val="left"/>
      <w:pPr>
        <w:tabs>
          <w:tab w:val="num" w:pos="360"/>
        </w:tabs>
        <w:ind w:left="360" w:hanging="360"/>
      </w:pPr>
      <w:rPr>
        <w:rFonts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3">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17">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19">
    <w:nsid w:val="783F4B0A"/>
    <w:multiLevelType w:val="singleLevel"/>
    <w:tmpl w:val="27843834"/>
    <w:lvl w:ilvl="0">
      <w:start w:val="1"/>
      <w:numFmt w:val="decimal"/>
      <w:lvlText w:val="%1."/>
      <w:lvlJc w:val="left"/>
      <w:pPr>
        <w:tabs>
          <w:tab w:val="num" w:pos="540"/>
        </w:tabs>
        <w:ind w:left="540" w:hanging="360"/>
      </w:pPr>
      <w:rPr>
        <w:b/>
      </w:rPr>
    </w:lvl>
  </w:abstractNum>
  <w:abstractNum w:abstractNumId="20">
    <w:nsid w:val="79503B3E"/>
    <w:multiLevelType w:val="hybridMultilevel"/>
    <w:tmpl w:val="1EB8D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7"/>
  </w:num>
  <w:num w:numId="4">
    <w:abstractNumId w:val="13"/>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6"/>
  </w:num>
  <w:num w:numId="18">
    <w:abstractNumId w:val="11"/>
  </w:num>
  <w:num w:numId="19">
    <w:abstractNumId w:val="12"/>
  </w:num>
  <w:num w:numId="20">
    <w:abstractNumId w:val="1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1574EA"/>
    <w:rsid w:val="00011D42"/>
    <w:rsid w:val="000334DF"/>
    <w:rsid w:val="000A70BC"/>
    <w:rsid w:val="000B36CB"/>
    <w:rsid w:val="000B7A04"/>
    <w:rsid w:val="000D6862"/>
    <w:rsid w:val="000D7162"/>
    <w:rsid w:val="000E3AB0"/>
    <w:rsid w:val="00117782"/>
    <w:rsid w:val="001224F5"/>
    <w:rsid w:val="00136931"/>
    <w:rsid w:val="001574EA"/>
    <w:rsid w:val="0017779B"/>
    <w:rsid w:val="00283FB4"/>
    <w:rsid w:val="002A627E"/>
    <w:rsid w:val="002C4CDE"/>
    <w:rsid w:val="002C4D7E"/>
    <w:rsid w:val="002E7631"/>
    <w:rsid w:val="0031706B"/>
    <w:rsid w:val="00366A96"/>
    <w:rsid w:val="00367235"/>
    <w:rsid w:val="00392428"/>
    <w:rsid w:val="0039275D"/>
    <w:rsid w:val="003C6756"/>
    <w:rsid w:val="003E1C41"/>
    <w:rsid w:val="00423975"/>
    <w:rsid w:val="004631BF"/>
    <w:rsid w:val="004800C7"/>
    <w:rsid w:val="004B4A39"/>
    <w:rsid w:val="004B7DE3"/>
    <w:rsid w:val="004E7B5C"/>
    <w:rsid w:val="004F0A36"/>
    <w:rsid w:val="00510652"/>
    <w:rsid w:val="005316C6"/>
    <w:rsid w:val="005316F3"/>
    <w:rsid w:val="00573832"/>
    <w:rsid w:val="0059626C"/>
    <w:rsid w:val="005A721A"/>
    <w:rsid w:val="005D3F72"/>
    <w:rsid w:val="00612347"/>
    <w:rsid w:val="006164A5"/>
    <w:rsid w:val="00652754"/>
    <w:rsid w:val="00694CD1"/>
    <w:rsid w:val="006B3EC7"/>
    <w:rsid w:val="006C1F78"/>
    <w:rsid w:val="007254EA"/>
    <w:rsid w:val="0074626C"/>
    <w:rsid w:val="0078124C"/>
    <w:rsid w:val="00791651"/>
    <w:rsid w:val="00791C8B"/>
    <w:rsid w:val="007A775D"/>
    <w:rsid w:val="007B0F8C"/>
    <w:rsid w:val="009858E1"/>
    <w:rsid w:val="009B6E1C"/>
    <w:rsid w:val="009D2BF8"/>
    <w:rsid w:val="00A22D87"/>
    <w:rsid w:val="00A33D9F"/>
    <w:rsid w:val="00A35DA7"/>
    <w:rsid w:val="00A6738A"/>
    <w:rsid w:val="00A81D53"/>
    <w:rsid w:val="00B0612B"/>
    <w:rsid w:val="00B16E74"/>
    <w:rsid w:val="00B375B5"/>
    <w:rsid w:val="00B60B28"/>
    <w:rsid w:val="00BA34E0"/>
    <w:rsid w:val="00BB3A96"/>
    <w:rsid w:val="00BE5580"/>
    <w:rsid w:val="00C14D78"/>
    <w:rsid w:val="00CC7BE7"/>
    <w:rsid w:val="00D228D6"/>
    <w:rsid w:val="00D52CA7"/>
    <w:rsid w:val="00DA634C"/>
    <w:rsid w:val="00DB62EC"/>
    <w:rsid w:val="00E275AF"/>
    <w:rsid w:val="00E338DB"/>
    <w:rsid w:val="00EA6797"/>
    <w:rsid w:val="00EF7212"/>
    <w:rsid w:val="00F863F0"/>
    <w:rsid w:val="00FC7B36"/>
    <w:rsid w:val="00FD5590"/>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paragraph" w:styleId="ListBullet2">
    <w:name w:val="List Bullet 2"/>
    <w:basedOn w:val="Normal"/>
    <w:autoRedefine/>
    <w:rsid w:val="00BB3A96"/>
    <w:pPr>
      <w:numPr>
        <w:numId w:val="17"/>
      </w:numPr>
    </w:pPr>
    <w:rPr>
      <w:sz w:val="22"/>
      <w:szCs w:val="20"/>
    </w:rPr>
  </w:style>
  <w:style w:type="character" w:styleId="Hyperlink">
    <w:name w:val="Hyperlink"/>
    <w:basedOn w:val="DefaultParagraphFont"/>
    <w:uiPriority w:val="99"/>
    <w:unhideWhenUsed/>
    <w:rsid w:val="00BB3A96"/>
    <w:rPr>
      <w:color w:val="0000FF" w:themeColor="hyperlink"/>
      <w:u w:val="single"/>
    </w:rPr>
  </w:style>
  <w:style w:type="character" w:customStyle="1" w:styleId="BoxText">
    <w:name w:val="Box Text"/>
    <w:basedOn w:val="DefaultParagraphFont"/>
    <w:rsid w:val="00BB3A96"/>
    <w:rPr>
      <w:rFonts w:ascii="Arial" w:hAnsi="Arial"/>
      <w:sz w:val="20"/>
    </w:rPr>
  </w:style>
  <w:style w:type="paragraph" w:styleId="NoSpacing">
    <w:name w:val="No Spacing"/>
    <w:uiPriority w:val="1"/>
    <w:qFormat/>
    <w:rsid w:val="00BB3A96"/>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2A627E"/>
    <w:rPr>
      <w:color w:val="800080" w:themeColor="followedHyperlink"/>
      <w:u w:val="single"/>
    </w:rPr>
  </w:style>
  <w:style w:type="paragraph" w:styleId="ListBullet">
    <w:name w:val="List Bullet"/>
    <w:basedOn w:val="Normal"/>
    <w:uiPriority w:val="99"/>
    <w:semiHidden/>
    <w:unhideWhenUsed/>
    <w:rsid w:val="0031706B"/>
    <w:pPr>
      <w:numPr>
        <w:numId w:val="6"/>
      </w:numPr>
      <w:contextualSpacing/>
    </w:pPr>
  </w:style>
  <w:style w:type="paragraph" w:customStyle="1" w:styleId="Bullet">
    <w:name w:val="Bullet"/>
    <w:basedOn w:val="Normal"/>
    <w:rsid w:val="0031706B"/>
    <w:pPr>
      <w:numPr>
        <w:numId w:val="19"/>
      </w:numPr>
      <w:spacing w:before="120"/>
      <w:ind w:left="1080"/>
    </w:pPr>
    <w:rPr>
      <w:sz w:val="22"/>
      <w:szCs w:val="20"/>
    </w:rPr>
  </w:style>
  <w:style w:type="paragraph" w:styleId="ListParagraph">
    <w:name w:val="List Paragraph"/>
    <w:basedOn w:val="Normal"/>
    <w:uiPriority w:val="34"/>
    <w:qFormat/>
    <w:rsid w:val="0031706B"/>
    <w:pPr>
      <w:ind w:left="720"/>
      <w:contextualSpacing/>
    </w:pPr>
    <w:rPr>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EC7"/>
    <w:rPr>
      <w:sz w:val="24"/>
      <w:szCs w:val="24"/>
    </w:rPr>
  </w:style>
  <w:style w:type="paragraph" w:styleId="Heading1">
    <w:name w:val="heading 1"/>
    <w:basedOn w:val="Normal"/>
    <w:next w:val="Normal"/>
    <w:link w:val="Heading1Char"/>
    <w:uiPriority w:val="9"/>
    <w:qFormat/>
    <w:rsid w:val="0079165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165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4F81BD"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erc.net/nercsurvey/Survey.aspx?s=ec7c989da70c4737b7fb387d5af4ad27" TargetMode="External"/><Relationship Id="rId13" Type="http://schemas.openxmlformats.org/officeDocument/2006/relationships/header" Target="header2.xml"/><Relationship Id="rId18"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ephen.crutchfield@nerc.net"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nerc.com/filez/standards/Project2009-01_Disturbance_Sabotage_Reporting.html"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16A999CE4C0149A2CB4442ED55C50B" ma:contentTypeVersion="27" ma:contentTypeDescription="Create a new document." ma:contentTypeScope="" ma:versionID="ce74cd79894de8684d5a85d5a7c37430">
  <xsd:schema xmlns:xsd="http://www.w3.org/2001/XMLSchema" xmlns:xs="http://www.w3.org/2001/XMLSchema" xmlns:p="http://schemas.microsoft.com/office/2006/metadata/properties" xmlns:ns2="d255dc3e-053e-4b62-8283-68abfc61cdbb" targetNamespace="http://schemas.microsoft.com/office/2006/metadata/properties" ma:root="true" ma:fieldsID="56454769a96bcef30ce1b17141ea6b3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bf880be-c7c2-4487-81cc-39803b2f2238">NERCASSETID-905-52</_dlc_DocId>
    <_dlc_DocIdUrl xmlns="cbf880be-c7c2-4487-81cc-39803b2f2238">
      <Url>http://www.qa.nerc.com/pa/Stand/_layouts/DocIdRedir.aspx?ID=NERCASSETID-905-52</Url>
      <Description>NERCASSETID-905-52</Description>
    </_dlc_DocIdUrl>
  </documentManagement>
</p:properties>
</file>

<file path=customXml/itemProps1.xml><?xml version="1.0" encoding="utf-8"?>
<ds:datastoreItem xmlns:ds="http://schemas.openxmlformats.org/officeDocument/2006/customXml" ds:itemID="{7F6E8768-5FE4-4FC6-A34E-270AA4E5276D}"/>
</file>

<file path=customXml/itemProps2.xml><?xml version="1.0" encoding="utf-8"?>
<ds:datastoreItem xmlns:ds="http://schemas.openxmlformats.org/officeDocument/2006/customXml" ds:itemID="{9663D684-DFE5-466A-84A6-C92DD80F1B74}"/>
</file>

<file path=customXml/itemProps3.xml><?xml version="1.0" encoding="utf-8"?>
<ds:datastoreItem xmlns:ds="http://schemas.openxmlformats.org/officeDocument/2006/customXml" ds:itemID="{AA2FA735-6BB6-457D-B22B-690E0827AF86}"/>
</file>

<file path=customXml/itemProps4.xml><?xml version="1.0" encoding="utf-8"?>
<ds:datastoreItem xmlns:ds="http://schemas.openxmlformats.org/officeDocument/2006/customXml" ds:itemID="{048A3008-C9BC-4A31-B22C-417B87066B58}"/>
</file>

<file path=customXml/itemProps5.xml><?xml version="1.0" encoding="utf-8"?>
<ds:datastoreItem xmlns:ds="http://schemas.openxmlformats.org/officeDocument/2006/customXml" ds:itemID="{7F6E8768-5FE4-4FC6-A34E-270AA4E5276D}"/>
</file>

<file path=docProps/app.xml><?xml version="1.0" encoding="utf-8"?>
<Properties xmlns="http://schemas.openxmlformats.org/officeDocument/2006/extended-properties" xmlns:vt="http://schemas.openxmlformats.org/officeDocument/2006/docPropsVTypes">
  <Template>Normal.dotm</Template>
  <TotalTime>4</TotalTime>
  <Pages>3</Pages>
  <Words>1173</Words>
  <Characters>6663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NERC</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Spolar</dc:creator>
  <cp:lastModifiedBy>Monica Benson</cp:lastModifiedBy>
  <cp:revision>5</cp:revision>
  <cp:lastPrinted>2011-03-01T17:03:00Z</cp:lastPrinted>
  <dcterms:created xsi:type="dcterms:W3CDTF">2011-10-27T18:46:00Z</dcterms:created>
  <dcterms:modified xsi:type="dcterms:W3CDTF">2011-10-28T14:31:00Z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0x0101003B16A999CE4C0149A2CB4442ED55C50B</vt:lpwstr>
  </property>
  <property fmtid="{D5CDD505-2E9C-101B-9397-08002B2CF9AE}" pid="8" name="_dlc_DocIdItemGuid">
    <vt:lpwstr>eaf6acd3-4045-4620-9eb3-2b3a0130d649</vt:lpwstr>
  </property>
</Properties>
</file>