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0"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6183465C"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F82C1B">
        <w:rPr>
          <w:b/>
        </w:rPr>
        <w:t xml:space="preserve">August </w:t>
      </w:r>
      <w:r w:rsidR="00006422">
        <w:rPr>
          <w:b/>
        </w:rPr>
        <w:t>26</w:t>
      </w:r>
      <w:bookmarkStart w:id="2" w:name="_GoBack"/>
      <w:bookmarkEnd w:id="2"/>
      <w:r w:rsidR="00503C73" w:rsidRPr="00F82C1B">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EC2E820" w:rsidR="0039275D" w:rsidRPr="00D24289" w:rsidRDefault="00C6538F" w:rsidP="0073546A">
      <w:r>
        <w:t xml:space="preserve">Additional </w:t>
      </w:r>
      <w:r w:rsidR="00747D75">
        <w:t xml:space="preserve">information </w:t>
      </w:r>
      <w:r>
        <w:t>is</w:t>
      </w:r>
      <w:r w:rsidR="00747D75">
        <w:t xml:space="preserve"> available on the </w:t>
      </w:r>
      <w:r w:rsidR="00AD744A">
        <w:t xml:space="preserve">project page </w:t>
      </w:r>
      <w:hyperlink r:id="rId12"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574B5">
        <w:t xml:space="preserve">Senior Standards Developer, </w:t>
      </w:r>
      <w:hyperlink r:id="rId13"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3"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1A40FE2D" w:rsidR="003632EA" w:rsidRDefault="003632EA"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5FD8711E" w:rsidR="00E73B96" w:rsidRPr="003574B5" w:rsidRDefault="003574B5" w:rsidP="003574B5">
      <w:pPr>
        <w:pStyle w:val="ListParagraph"/>
        <w:keepNext/>
        <w:numPr>
          <w:ilvl w:val="0"/>
          <w:numId w:val="33"/>
        </w:numPr>
        <w:spacing w:before="120"/>
        <w:rPr>
          <w:rFonts w:asciiTheme="minorHAnsi" w:hAnsiTheme="minorHAnsi" w:cstheme="minorHAnsi"/>
        </w:rPr>
      </w:pPr>
      <w:r>
        <w:rPr>
          <w:rFonts w:asciiTheme="minorHAnsi" w:hAnsiTheme="minorHAnsi" w:cstheme="minorHAnsi"/>
        </w:rPr>
        <w:t>I</w:t>
      </w:r>
      <w:r w:rsidRPr="003574B5">
        <w:rPr>
          <w:rFonts w:asciiTheme="minorHAnsi" w:hAnsiTheme="minorHAnsi" w:cstheme="minorHAnsi"/>
        </w:rPr>
        <w:t>ndustry response to the SDT’s second posting, and specifically the new FAC-011-4, Requirement 6, indicated numerous and significant concerns. Among the concerns were many industry commenters stating that SOL exceedances should be determined using the TOP and IRO standards and not an FAC standard.  The SDT has responded by revising FAC-011-4, Requirement 6, removing FAC-014-3, Requirement 6, and adding TOP-001-6, Requirement R25 and IRO-008-3, Requirement R7 to have SOL exceedances determined by TOPs and RCs, respectively, per the RC’s SOL methodology and the performance framework now within FAC-011-4, Requirement R6.  Do you agree with revisions made by the SDT in FAC-011-4, FAC-014-3, TOP-001-6 and IRO-008-3 with regard to SOL exceedance use and determinations?</w:t>
      </w:r>
      <w:r w:rsidR="00E73B96" w:rsidRPr="003574B5">
        <w:rPr>
          <w:rFonts w:asciiTheme="minorHAnsi" w:hAnsiTheme="minorHAnsi" w:cstheme="minorHAnsi"/>
        </w:rP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642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642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767A2129" w:rsidR="00EF6F41" w:rsidRPr="00E73B96" w:rsidRDefault="003574B5" w:rsidP="003574B5">
      <w:pPr>
        <w:pStyle w:val="ListParagraph"/>
        <w:keepNext/>
        <w:numPr>
          <w:ilvl w:val="0"/>
          <w:numId w:val="33"/>
        </w:numPr>
        <w:spacing w:before="120"/>
        <w:rPr>
          <w:rFonts w:asciiTheme="minorHAnsi" w:hAnsiTheme="minorHAnsi"/>
        </w:rPr>
      </w:pPr>
      <w:r w:rsidRPr="003574B5">
        <w:rPr>
          <w:rFonts w:asciiTheme="minorHAnsi" w:hAnsiTheme="minorHAnsi"/>
        </w:rPr>
        <w:t xml:space="preserve">Industry response to the SDT’s second posting included many concerns regarding increased compliance and administrative logging from the SOL exceedance construct in FAC-011-4, Requirement 6.  In response to these concerns, the SDT revised Requirement 6, added a new Requirement 7 to document a risk-based approach for determining how SOL exceedances are identified, and how they are communicated, including timeframes.  The SDT also revised requirements and measures in TOP-001 (M14, R15, </w:t>
      </w:r>
      <w:proofErr w:type="gramStart"/>
      <w:r w:rsidRPr="003574B5">
        <w:rPr>
          <w:rFonts w:asciiTheme="minorHAnsi" w:hAnsiTheme="minorHAnsi"/>
        </w:rPr>
        <w:t>M15</w:t>
      </w:r>
      <w:proofErr w:type="gramEnd"/>
      <w:r w:rsidRPr="003574B5">
        <w:rPr>
          <w:rFonts w:asciiTheme="minorHAnsi" w:hAnsiTheme="minorHAnsi"/>
        </w:rPr>
        <w:t>) and IRO-008 (R5, M5, R6, M6) to address this concern.    Do you agree with revisions made by the SDT in FAC-011-4, TOP-001-6 and IRO-008-3 with regard to increased compliance risk and administrative logging?</w:t>
      </w:r>
      <w:r w:rsidR="00E73B96" w:rsidRPr="00E73B96">
        <w:rPr>
          <w:rFonts w:asciiTheme="minorHAnsi" w:hAnsiTheme="minorHAnsi"/>
        </w:rPr>
        <w:t xml:space="preserve">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792F1086" w:rsidR="00C25F48" w:rsidRPr="003574B5" w:rsidRDefault="003574B5" w:rsidP="00FB4FB6">
      <w:pPr>
        <w:pStyle w:val="ListParagraph"/>
        <w:keepNext/>
        <w:numPr>
          <w:ilvl w:val="0"/>
          <w:numId w:val="33"/>
        </w:numPr>
        <w:spacing w:before="120"/>
        <w:rPr>
          <w:rFonts w:asciiTheme="minorHAnsi" w:hAnsiTheme="minorHAnsi" w:cstheme="minorHAnsi"/>
        </w:rPr>
      </w:pPr>
      <w:r w:rsidRPr="003574B5">
        <w:rPr>
          <w:rFonts w:asciiTheme="minorHAnsi" w:hAnsiTheme="minorHAnsi" w:cstheme="minorHAnsi"/>
        </w:rPr>
        <w:t>If you have any other comments regarding FAC-011-4 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2EEF134" w14:textId="6A297AC3" w:rsidR="003632EA" w:rsidRPr="00E73B96" w:rsidRDefault="00CD1639" w:rsidP="00CD1639">
      <w:pPr>
        <w:pStyle w:val="ListParagraph"/>
        <w:keepNext/>
        <w:numPr>
          <w:ilvl w:val="0"/>
          <w:numId w:val="33"/>
        </w:numPr>
        <w:spacing w:before="120"/>
        <w:rPr>
          <w:rFonts w:asciiTheme="minorHAnsi" w:hAnsiTheme="minorHAnsi"/>
        </w:rPr>
      </w:pPr>
      <w:r w:rsidRPr="00CD1639">
        <w:rPr>
          <w:rFonts w:asciiTheme="minorHAnsi" w:hAnsiTheme="minorHAnsi"/>
        </w:rPr>
        <w:t xml:space="preserve">The SDT has received numerous comments on the new FAC-015-1 since the first posting.  Acknowledging these comments, the SDT has withdrawn FAC-015-1 and consolidated its four requirements into three requirements (R6 – R8) in proposed FAC-014-3 that retain the minimum </w:t>
      </w:r>
      <w:r w:rsidR="00503C73" w:rsidRPr="00CD1639">
        <w:rPr>
          <w:rFonts w:asciiTheme="minorHAnsi" w:hAnsiTheme="minorHAnsi"/>
        </w:rPr>
        <w:t>requirements the</w:t>
      </w:r>
      <w:r w:rsidRPr="00CD1639">
        <w:rPr>
          <w:rFonts w:asciiTheme="minorHAnsi" w:hAnsiTheme="minorHAnsi"/>
        </w:rPr>
        <w:t xml:space="preserve"> SDT believes will allow retirement of FAC-010 and maintain limit/criteria coordination between operations and planning.  Do you agree with the proposed requirements R6 </w:t>
      </w:r>
      <w:r>
        <w:rPr>
          <w:rFonts w:asciiTheme="minorHAnsi" w:hAnsiTheme="minorHAnsi"/>
        </w:rPr>
        <w:t>through R8 in FAC-014-3?</w:t>
      </w:r>
    </w:p>
    <w:p w14:paraId="703F25A8" w14:textId="77777777" w:rsidR="00101671" w:rsidRDefault="00101671" w:rsidP="00FE7421">
      <w:pPr>
        <w:ind w:firstLine="720"/>
      </w:pPr>
    </w:p>
    <w:p w14:paraId="0C45441F" w14:textId="77777777" w:rsidR="007C7E4F" w:rsidRPr="005C2CA7" w:rsidRDefault="007C7E4F" w:rsidP="007C7E4F">
      <w:pPr>
        <w:keepNext/>
        <w:ind w:left="720"/>
      </w:pPr>
      <w:r w:rsidRPr="005C2CA7">
        <w:lastRenderedPageBreak/>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58532371" w14:textId="28811EB0" w:rsidR="007C7E4F"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7C8303AD" w14:textId="77777777" w:rsidR="007C7E4F" w:rsidRPr="005C2CA7" w:rsidRDefault="007C7E4F" w:rsidP="007C7E4F">
      <w:pPr>
        <w:keepNext/>
        <w:ind w:left="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4F7003BE" w:rsidR="00FE7421"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 that you haven’t already provided, please provide them here.</w:t>
      </w:r>
    </w:p>
    <w:p w14:paraId="4C21784E" w14:textId="77777777" w:rsidR="007C7E4F" w:rsidRPr="005C2CA7" w:rsidRDefault="007C7E4F" w:rsidP="007C7E4F">
      <w:pPr>
        <w:keepNext/>
        <w:ind w:left="720"/>
      </w:pPr>
    </w:p>
    <w:p w14:paraId="3B1117FC"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74C7D0C" w14:textId="4CD00623" w:rsidR="007C7E4F"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TOP-001-6 or IRO-008-3 that you haven’t already provided, please provide them here.</w:t>
      </w:r>
    </w:p>
    <w:p w14:paraId="30D55990" w14:textId="77777777" w:rsidR="007C7E4F" w:rsidRPr="005C2CA7" w:rsidRDefault="007C7E4F" w:rsidP="007C7E4F">
      <w:pPr>
        <w:keepNext/>
        <w:ind w:left="720"/>
      </w:pPr>
    </w:p>
    <w:p w14:paraId="03D9BC90"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88595C" w14:textId="3C76E80A" w:rsidR="007C7E4F"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With the retirement of FAC-010, and the elimination of Planning-based SOLs and IROLs, do you agree with the changes to CIP-014, FAC-003, FAC-013, PRC-002, PRC-023 and PRC-026?</w:t>
      </w:r>
    </w:p>
    <w:p w14:paraId="4D9A9A68" w14:textId="77777777" w:rsidR="00503C73" w:rsidRDefault="00503C73" w:rsidP="007C7E4F">
      <w:pPr>
        <w:keepNext/>
        <w:ind w:left="720"/>
      </w:pPr>
    </w:p>
    <w:p w14:paraId="24AE6E37" w14:textId="7C04576B" w:rsidR="007C7E4F" w:rsidRPr="005C2CA7"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52C6F64B" w14:textId="77777777" w:rsidR="007C7E4F"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35E36B92" w14:textId="77777777" w:rsidR="007C7E4F" w:rsidRPr="005C2CA7" w:rsidRDefault="007C7E4F" w:rsidP="007C7E4F">
      <w:pPr>
        <w:keepNext/>
        <w:ind w:left="720"/>
      </w:pPr>
    </w:p>
    <w:p w14:paraId="70A28F16"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8B0ABE3" w14:textId="77777777" w:rsidR="007C7E4F" w:rsidRPr="007C7E4F" w:rsidRDefault="007C7E4F" w:rsidP="007C7E4F">
      <w:pPr>
        <w:keepNext/>
        <w:spacing w:before="120"/>
        <w:ind w:left="360"/>
        <w:rPr>
          <w:rFonts w:cstheme="minorHAnsi"/>
        </w:rPr>
      </w:pPr>
    </w:p>
    <w:sectPr w:rsidR="007C7E4F" w:rsidRPr="007C7E4F"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0209" w14:textId="77777777" w:rsidR="00924743" w:rsidRDefault="00924743">
      <w:r>
        <w:separator/>
      </w:r>
    </w:p>
  </w:endnote>
  <w:endnote w:type="continuationSeparator" w:id="0">
    <w:p w14:paraId="4688D864" w14:textId="77777777" w:rsidR="00924743" w:rsidRDefault="0092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9BC9766"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904015">
      <w:t xml:space="preserve">June </w:t>
    </w:r>
    <w:r w:rsidR="007C7E4F">
      <w:t>2020</w:t>
    </w:r>
    <w:r>
      <w:tab/>
    </w:r>
    <w:r w:rsidR="00F96776">
      <w:fldChar w:fldCharType="begin"/>
    </w:r>
    <w:r w:rsidR="00F96776">
      <w:instrText xml:space="preserve"> PAGE </w:instrText>
    </w:r>
    <w:r w:rsidR="00F96776">
      <w:fldChar w:fldCharType="separate"/>
    </w:r>
    <w:r w:rsidR="00006422">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1941" w14:textId="77777777" w:rsidR="00924743" w:rsidRDefault="00924743">
      <w:r>
        <w:separator/>
      </w:r>
    </w:p>
  </w:footnote>
  <w:footnote w:type="continuationSeparator" w:id="0">
    <w:p w14:paraId="7A9A3DB8" w14:textId="77777777" w:rsidR="00924743" w:rsidRDefault="0092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422"/>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3C73"/>
    <w:rsid w:val="00510652"/>
    <w:rsid w:val="00523ADF"/>
    <w:rsid w:val="005240B5"/>
    <w:rsid w:val="005316C6"/>
    <w:rsid w:val="005316F3"/>
    <w:rsid w:val="00545613"/>
    <w:rsid w:val="00554CD1"/>
    <w:rsid w:val="00555F79"/>
    <w:rsid w:val="00573832"/>
    <w:rsid w:val="00575783"/>
    <w:rsid w:val="00584F6D"/>
    <w:rsid w:val="0058625F"/>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24743"/>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27ED6"/>
    <w:rsid w:val="00F31926"/>
    <w:rsid w:val="00F35196"/>
    <w:rsid w:val="00F55DCC"/>
    <w:rsid w:val="00F655D5"/>
    <w:rsid w:val="00F6772B"/>
    <w:rsid w:val="00F7187A"/>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ice.harkness@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5-09-Establish-and-Communicate-System-Operating-Limi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255dc3e-053e-4b62-8283-68abfc61cdbb"/>
    <ds:schemaRef ds:uri="http://purl.org/dc/dcmitype/"/>
    <ds:schemaRef ds:uri="http://purl.org/dc/elements/1.1/"/>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F37E7890-7D0C-4BBC-995A-3626E525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CF54D-AD88-425E-B09D-652D36E1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2020-04-17T13:51:00Z</dcterms:created>
  <dcterms:modified xsi:type="dcterms:W3CDTF">2020-08-17T19:32:00Z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488527dc-38cc-46d3-a765-f21b3ae5ba0b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