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C80784E" w:rsidR="00D933A3" w:rsidRPr="000304FB" w:rsidRDefault="006539D7" w:rsidP="00D933A3">
      <w:pPr>
        <w:pStyle w:val="DocumentSubtitle"/>
        <w:rPr>
          <w:szCs w:val="32"/>
        </w:rPr>
      </w:pPr>
      <w:bookmarkStart w:id="0" w:name="_Toc195946480"/>
      <w:r>
        <w:rPr>
          <w:szCs w:val="32"/>
        </w:rPr>
        <w:t>Project 2020-</w:t>
      </w:r>
      <w:r w:rsidR="002F5D5F">
        <w:rPr>
          <w:szCs w:val="32"/>
        </w:rPr>
        <w:t>0</w:t>
      </w:r>
      <w:r w:rsidR="00ED613C">
        <w:rPr>
          <w:szCs w:val="32"/>
        </w:rPr>
        <w:t>2</w:t>
      </w:r>
      <w:r>
        <w:rPr>
          <w:szCs w:val="32"/>
        </w:rPr>
        <w:t xml:space="preserve"> </w:t>
      </w:r>
      <w:r w:rsidR="00ED613C">
        <w:rPr>
          <w:szCs w:val="32"/>
        </w:rPr>
        <w:t>Transmission-connected Resources</w:t>
      </w:r>
      <w:r w:rsidR="00F30B4D">
        <w:rPr>
          <w:szCs w:val="32"/>
        </w:rPr>
        <w:br/>
        <w:t>Standard Authorization Request</w:t>
      </w:r>
    </w:p>
    <w:p w14:paraId="64EB68D1" w14:textId="77777777" w:rsidR="002F2BFE" w:rsidRDefault="002F2BFE" w:rsidP="00102A01">
      <w:pPr>
        <w:pStyle w:val="Heading1"/>
      </w:pPr>
    </w:p>
    <w:p w14:paraId="3620FC62" w14:textId="3C1975BF"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the</w:t>
      </w:r>
      <w:hyperlink r:id="rId13" w:history="1">
        <w:r w:rsidR="00391ADF" w:rsidRPr="00391ADF">
          <w:rPr>
            <w:rStyle w:val="Hyperlink"/>
          </w:rPr>
          <w:t xml:space="preserve"> Standards Balloting and Commenting System</w:t>
        </w:r>
      </w:hyperlink>
      <w:r>
        <w:rPr>
          <w:rFonts w:cstheme="minorHAnsi"/>
        </w:rPr>
        <w:t xml:space="preserve"> to submit comments on </w:t>
      </w:r>
      <w:r w:rsidR="00114A30">
        <w:rPr>
          <w:rFonts w:cstheme="minorHAnsi"/>
        </w:rPr>
        <w:t xml:space="preserve">the </w:t>
      </w:r>
      <w:r w:rsidR="00D767F6" w:rsidRPr="00D767F6">
        <w:rPr>
          <w:b/>
        </w:rPr>
        <w:t>Project 2020-</w:t>
      </w:r>
      <w:r w:rsidR="002F5D5F">
        <w:rPr>
          <w:b/>
        </w:rPr>
        <w:t>0</w:t>
      </w:r>
      <w:r w:rsidR="00ED613C">
        <w:rPr>
          <w:b/>
        </w:rPr>
        <w:t>2 Transmission-connected Resources</w:t>
      </w:r>
      <w:r w:rsidR="00114A30">
        <w:rPr>
          <w:b/>
        </w:rPr>
        <w:t xml:space="preserve"> Standard Authorization Request</w:t>
      </w:r>
      <w:r w:rsidR="00446830">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F74A3">
        <w:rPr>
          <w:b/>
        </w:rPr>
        <w:t xml:space="preserve">Wednesday, </w:t>
      </w:r>
      <w:proofErr w:type="gramStart"/>
      <w:r w:rsidR="00E146B2">
        <w:rPr>
          <w:b/>
        </w:rPr>
        <w:t>May</w:t>
      </w:r>
      <w:proofErr w:type="gramEnd"/>
      <w:r w:rsidR="00E146B2">
        <w:rPr>
          <w:b/>
        </w:rPr>
        <w:t xml:space="preserve"> 13</w:t>
      </w:r>
      <w:r w:rsidR="002F5D5F">
        <w:rPr>
          <w:b/>
        </w:rPr>
        <w:t>, 2020</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26099FB3" w14:textId="0EA42781" w:rsidR="002F2BFE" w:rsidRDefault="00C6538F" w:rsidP="00D933A3">
      <w:r>
        <w:t xml:space="preserve">Additional </w:t>
      </w:r>
      <w:r w:rsidR="00747D75">
        <w:t xml:space="preserve">information </w:t>
      </w:r>
      <w:r>
        <w:t>is</w:t>
      </w:r>
      <w:r w:rsidR="00747D75">
        <w:t xml:space="preserve"> available on the </w:t>
      </w:r>
      <w:hyperlink r:id="rId14" w:history="1">
        <w:r w:rsidR="00AD744A" w:rsidRPr="00FB1C77">
          <w:rPr>
            <w:rStyle w:val="Hyperlink"/>
          </w:rPr>
          <w:t>project page</w:t>
        </w:r>
      </w:hyperlink>
      <w:r w:rsidR="002B1E8C" w:rsidRPr="00FB1C77">
        <w:t xml:space="preserve">. </w:t>
      </w:r>
      <w:r w:rsidR="00747D75" w:rsidRPr="00786AD7">
        <w:t>If you have questions</w:t>
      </w:r>
      <w:r w:rsidR="00747D75">
        <w:t>,</w:t>
      </w:r>
      <w:r w:rsidR="00E308F8">
        <w:t xml:space="preserve"> </w:t>
      </w:r>
      <w:r w:rsidR="00446830" w:rsidRPr="00C74DBC">
        <w:t>contact</w:t>
      </w:r>
      <w:r w:rsidR="00446830">
        <w:t xml:space="preserve"> Senior Standards Developer, </w:t>
      </w:r>
      <w:hyperlink r:id="rId15" w:history="1">
        <w:r w:rsidR="00446830" w:rsidRPr="001E271A">
          <w:rPr>
            <w:rStyle w:val="Hyperlink"/>
          </w:rPr>
          <w:t>Chris Larson</w:t>
        </w:r>
      </w:hyperlink>
      <w:r w:rsidR="00446830" w:rsidRPr="00F86A52">
        <w:t xml:space="preserve"> (via email)</w:t>
      </w:r>
      <w:r w:rsidR="00446830">
        <w:t>,</w:t>
      </w:r>
      <w:r w:rsidR="00446830" w:rsidRPr="00F86A52">
        <w:t xml:space="preserve"> or at </w:t>
      </w:r>
      <w:r w:rsidR="00446830">
        <w:t>404-446-9708.</w:t>
      </w:r>
    </w:p>
    <w:p w14:paraId="71CBA128" w14:textId="77777777" w:rsidR="00446830" w:rsidRPr="00D24289" w:rsidRDefault="00446830" w:rsidP="00D933A3"/>
    <w:bookmarkEnd w:id="1"/>
    <w:p w14:paraId="5A406826" w14:textId="0877CF31" w:rsidR="0039275D" w:rsidRPr="00747D75" w:rsidRDefault="0073546A" w:rsidP="00102A01">
      <w:pPr>
        <w:pStyle w:val="Heading2"/>
        <w:rPr>
          <w:rFonts w:cs="Tahoma"/>
        </w:rPr>
      </w:pPr>
      <w:r w:rsidRPr="00747D75">
        <w:rPr>
          <w:rFonts w:cs="Tahoma"/>
        </w:rPr>
        <w:t xml:space="preserve">Background </w:t>
      </w:r>
    </w:p>
    <w:p w14:paraId="672838A1" w14:textId="74FB9FDF" w:rsidR="00ED613C" w:rsidRPr="001E0197" w:rsidRDefault="00ED613C" w:rsidP="00ED613C">
      <w:pPr>
        <w:autoSpaceDE w:val="0"/>
        <w:autoSpaceDN w:val="0"/>
        <w:adjustRightInd w:val="0"/>
        <w:rPr>
          <w:color w:val="000000"/>
        </w:rPr>
      </w:pPr>
      <w:bookmarkStart w:id="2" w:name="_Toc195946482"/>
      <w:r w:rsidRPr="001E0197">
        <w:rPr>
          <w:color w:val="000000"/>
        </w:rPr>
        <w:t xml:space="preserve">The </w:t>
      </w:r>
      <w:r>
        <w:rPr>
          <w:color w:val="000000"/>
        </w:rPr>
        <w:t>potential risk</w:t>
      </w:r>
      <w:r w:rsidRPr="001E0197">
        <w:rPr>
          <w:color w:val="000000"/>
        </w:rPr>
        <w:t xml:space="preserve"> of increasing amounts of reactive power </w:t>
      </w:r>
      <w:proofErr w:type="gramStart"/>
      <w:r w:rsidRPr="001E0197">
        <w:rPr>
          <w:color w:val="000000"/>
        </w:rPr>
        <w:t>being supplied</w:t>
      </w:r>
      <w:proofErr w:type="gramEnd"/>
      <w:r w:rsidRPr="001E0197">
        <w:rPr>
          <w:color w:val="000000"/>
        </w:rPr>
        <w:t xml:space="preserve"> by nonsynchronous sources</w:t>
      </w:r>
      <w:r>
        <w:rPr>
          <w:color w:val="000000"/>
        </w:rPr>
        <w:t xml:space="preserve"> </w:t>
      </w:r>
      <w:r w:rsidRPr="001E0197">
        <w:rPr>
          <w:color w:val="000000"/>
        </w:rPr>
        <w:t>was identified in NERC’s 2017 Long-term Reliability Assessment. In response to the concern, the Planning Committee (PC) assigned the System Analysis and Modeling Subcommittee (SAMS) to</w:t>
      </w:r>
      <w:r>
        <w:rPr>
          <w:color w:val="000000"/>
        </w:rPr>
        <w:t xml:space="preserve"> </w:t>
      </w:r>
      <w:r w:rsidRPr="001E0197">
        <w:rPr>
          <w:color w:val="000000"/>
        </w:rPr>
        <w:t xml:space="preserve">study the issue. The SAMS developed the </w:t>
      </w:r>
      <w:r w:rsidRPr="008C4165">
        <w:rPr>
          <w:i/>
          <w:color w:val="000000"/>
        </w:rPr>
        <w:t>Applicability of Transmission-Connected Reactive Devices</w:t>
      </w:r>
      <w:r w:rsidRPr="001E0197">
        <w:rPr>
          <w:color w:val="000000"/>
        </w:rPr>
        <w:t xml:space="preserve"> white paper, which </w:t>
      </w:r>
      <w:proofErr w:type="gramStart"/>
      <w:r w:rsidRPr="001E0197">
        <w:rPr>
          <w:color w:val="000000"/>
        </w:rPr>
        <w:t>was approved</w:t>
      </w:r>
      <w:proofErr w:type="gramEnd"/>
      <w:r w:rsidRPr="001E0197">
        <w:rPr>
          <w:color w:val="000000"/>
        </w:rPr>
        <w:t xml:space="preserve"> by the PC at its December 10-11, 2019 meeting. The</w:t>
      </w:r>
      <w:r>
        <w:rPr>
          <w:color w:val="000000"/>
        </w:rPr>
        <w:t xml:space="preserve"> </w:t>
      </w:r>
      <w:r w:rsidRPr="001E0197">
        <w:rPr>
          <w:color w:val="000000"/>
        </w:rPr>
        <w:t>PC Executive Committee reviewed the draft SAR from SAMS at its January meeting and</w:t>
      </w:r>
      <w:r>
        <w:rPr>
          <w:color w:val="000000"/>
        </w:rPr>
        <w:t xml:space="preserve"> </w:t>
      </w:r>
      <w:r w:rsidRPr="001E0197">
        <w:rPr>
          <w:color w:val="000000"/>
        </w:rPr>
        <w:t>subsequently approved the SAR by email vote ending on February 11, 2020. The SAR concerning Transmission-Connected</w:t>
      </w:r>
      <w:r>
        <w:rPr>
          <w:color w:val="000000"/>
        </w:rPr>
        <w:t xml:space="preserve"> </w:t>
      </w:r>
      <w:r w:rsidRPr="001E0197">
        <w:rPr>
          <w:color w:val="000000"/>
        </w:rPr>
        <w:t xml:space="preserve">Resources (TCR) aims to modify NERC Reliability Standards MOD-025, MOD-026, MOD-027, PRC-019 and PRC-024 </w:t>
      </w:r>
      <w:proofErr w:type="gramStart"/>
      <w:r w:rsidRPr="001E0197">
        <w:rPr>
          <w:color w:val="000000"/>
        </w:rPr>
        <w:t>to comprehensively include</w:t>
      </w:r>
      <w:proofErr w:type="gramEnd"/>
      <w:r w:rsidRPr="001E0197">
        <w:rPr>
          <w:color w:val="000000"/>
        </w:rPr>
        <w:t xml:space="preserve"> all types of dynamic reactive resources (including</w:t>
      </w:r>
      <w:r>
        <w:rPr>
          <w:color w:val="000000"/>
        </w:rPr>
        <w:t xml:space="preserve"> </w:t>
      </w:r>
      <w:r w:rsidRPr="001E0197">
        <w:rPr>
          <w:color w:val="000000"/>
        </w:rPr>
        <w:t xml:space="preserve">static </w:t>
      </w:r>
      <w:proofErr w:type="spellStart"/>
      <w:r w:rsidRPr="001E0197">
        <w:rPr>
          <w:color w:val="000000"/>
        </w:rPr>
        <w:t>var</w:t>
      </w:r>
      <w:proofErr w:type="spellEnd"/>
      <w:r w:rsidRPr="001E0197">
        <w:rPr>
          <w:color w:val="000000"/>
        </w:rPr>
        <w:t xml:space="preserve"> systems and FACTS) and DC transmission systems used to provide Essential Reliability</w:t>
      </w:r>
      <w:r>
        <w:rPr>
          <w:color w:val="000000"/>
        </w:rPr>
        <w:t xml:space="preserve"> </w:t>
      </w:r>
      <w:r w:rsidRPr="001E0197">
        <w:rPr>
          <w:color w:val="000000"/>
        </w:rPr>
        <w:t>Services (ERS) in the Bulk Electric System (BES).</w:t>
      </w:r>
    </w:p>
    <w:p w14:paraId="0D115554" w14:textId="77777777" w:rsidR="00ED613C" w:rsidRDefault="00ED613C" w:rsidP="00ED613C">
      <w:pPr>
        <w:autoSpaceDE w:val="0"/>
        <w:autoSpaceDN w:val="0"/>
        <w:adjustRightInd w:val="0"/>
        <w:rPr>
          <w:rFonts w:ascii="Calibri" w:hAnsi="Calibri" w:cs="Calibri"/>
        </w:rPr>
      </w:pPr>
    </w:p>
    <w:p w14:paraId="6D032D03" w14:textId="77777777" w:rsidR="00ED613C" w:rsidRDefault="00ED613C" w:rsidP="00ED613C">
      <w:pPr>
        <w:autoSpaceDE w:val="0"/>
        <w:autoSpaceDN w:val="0"/>
        <w:adjustRightInd w:val="0"/>
        <w:rPr>
          <w:rFonts w:ascii="Calibri" w:hAnsi="Calibri" w:cs="Calibri"/>
        </w:rPr>
      </w:pPr>
      <w:r>
        <w:rPr>
          <w:rFonts w:ascii="Calibri" w:hAnsi="Calibri" w:cs="Calibri"/>
        </w:rPr>
        <w:t>Dynamic reactive resources used to provide ERS in the BES include generation resources (rotating machine and inverter-based) as well as transmission connected dynamic reactive resources (power-electronics based). Existing Reliability Standards for verifying the capability, modeling and performance of dynamic reactive resources are only applicable to Facilities comprising generation resources. Augmenting the applicability of these standards to include (</w:t>
      </w:r>
      <w:proofErr w:type="spellStart"/>
      <w:r>
        <w:rPr>
          <w:rFonts w:ascii="Calibri" w:hAnsi="Calibri" w:cs="Calibri"/>
        </w:rPr>
        <w:t>nongeneration</w:t>
      </w:r>
      <w:proofErr w:type="spellEnd"/>
      <w:r>
        <w:rPr>
          <w:rFonts w:ascii="Calibri" w:hAnsi="Calibri" w:cs="Calibri"/>
        </w:rPr>
        <w:t>) transmission-connected reactive resources, both rotating machine (i.e. synchronous condenser) and power-electronics based, will enhance the BES reliability by ensuring that the capability, models and performance are verified and validated for all varieties of dynamic reactive resources utilized in providing ERS in the BES.</w:t>
      </w:r>
    </w:p>
    <w:p w14:paraId="6E0BD5D3" w14:textId="2DE2C074" w:rsidR="00446830" w:rsidRDefault="00446830" w:rsidP="00446830">
      <w:pPr>
        <w:autoSpaceDE w:val="0"/>
        <w:autoSpaceDN w:val="0"/>
        <w:adjustRightInd w:val="0"/>
        <w:rPr>
          <w:rFonts w:ascii="Calibri" w:hAnsi="Calibri" w:cs="Calibri"/>
        </w:rPr>
      </w:pP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2A4AACD8" w:rsidR="00E73B96" w:rsidRPr="00E73B96" w:rsidRDefault="00EA0A71" w:rsidP="00FB4FB6">
      <w:pPr>
        <w:pStyle w:val="ListParagraph"/>
        <w:keepNext/>
        <w:numPr>
          <w:ilvl w:val="0"/>
          <w:numId w:val="33"/>
        </w:numPr>
        <w:spacing w:before="120"/>
      </w:pPr>
      <w:r w:rsidRPr="003B5894">
        <w:rPr>
          <w:rFonts w:asciiTheme="minorHAnsi" w:hAnsiTheme="minorHAnsi"/>
        </w:rPr>
        <w:t xml:space="preserve">Do you agree </w:t>
      </w:r>
      <w:r>
        <w:rPr>
          <w:rFonts w:asciiTheme="minorHAnsi" w:hAnsiTheme="minorHAnsi"/>
        </w:rPr>
        <w:t>with the proposed scope as described in the SAR? If you do not agree, or if you agree but have comments or suggestions for the project scope please provide your recommendation and explanation.</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146B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146B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35AC5E69" w:rsidR="00EF6F41" w:rsidRPr="00E73B96" w:rsidRDefault="00EA0A71" w:rsidP="00FB4FB6">
      <w:pPr>
        <w:pStyle w:val="ListParagraph"/>
        <w:keepNext/>
        <w:numPr>
          <w:ilvl w:val="0"/>
          <w:numId w:val="33"/>
        </w:numPr>
        <w:spacing w:before="120"/>
        <w:contextualSpacing w:val="0"/>
        <w:rPr>
          <w:rFonts w:asciiTheme="minorHAnsi" w:hAnsiTheme="minorHAnsi"/>
        </w:rPr>
      </w:pPr>
      <w:r>
        <w:rPr>
          <w:rFonts w:asciiTheme="minorHAnsi" w:hAnsiTheme="minorHAnsi"/>
        </w:rPr>
        <w:t>Provide any additional comments for the SAR drafting team to consider</w:t>
      </w:r>
      <w:proofErr w:type="gramStart"/>
      <w:r w:rsidR="00AE3B31">
        <w:rPr>
          <w:rFonts w:asciiTheme="minorHAnsi" w:hAnsiTheme="minorHAnsi"/>
        </w:rPr>
        <w:t>,</w:t>
      </w:r>
      <w:proofErr w:type="gramEnd"/>
      <w:r>
        <w:rPr>
          <w:rFonts w:asciiTheme="minorHAnsi" w:hAnsiTheme="minorHAnsi"/>
        </w:rPr>
        <w:t xml:space="preserve"> if desired.</w:t>
      </w:r>
    </w:p>
    <w:p w14:paraId="7B095A6C" w14:textId="77777777" w:rsidR="00101671" w:rsidRDefault="00101671" w:rsidP="005C2CA7">
      <w:pPr>
        <w:keepNext/>
        <w:ind w:left="720"/>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bookmarkStart w:id="3" w:name="_GoBack"/>
      <w:bookmarkEnd w:id="3"/>
    </w:p>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54BD" w14:textId="77777777" w:rsidR="00703A49" w:rsidRDefault="00703A49">
      <w:r>
        <w:separator/>
      </w:r>
    </w:p>
  </w:endnote>
  <w:endnote w:type="continuationSeparator" w:id="0">
    <w:p w14:paraId="14368783" w14:textId="77777777" w:rsidR="00703A49" w:rsidRDefault="0070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20A975FD" w:rsidR="00221129" w:rsidRPr="00855BA8" w:rsidRDefault="00221129" w:rsidP="00575783">
    <w:pPr>
      <w:pStyle w:val="Footer"/>
      <w:tabs>
        <w:tab w:val="clear" w:pos="10354"/>
        <w:tab w:val="right" w:pos="10350"/>
      </w:tabs>
      <w:ind w:left="0" w:right="18"/>
    </w:pPr>
    <w:r>
      <w:t>Unofficial Comment Form</w:t>
    </w:r>
    <w:r w:rsidR="00391ADF" w:rsidRPr="00391ADF">
      <w:t xml:space="preserve"> </w:t>
    </w:r>
    <w:r w:rsidR="00391ADF">
      <w:t xml:space="preserve">| </w:t>
    </w:r>
    <w:r w:rsidR="00391ADF" w:rsidRPr="000D1B39">
      <w:t xml:space="preserve">Project </w:t>
    </w:r>
    <w:r w:rsidR="00391ADF">
      <w:t>2020-02</w:t>
    </w:r>
    <w:r w:rsidR="00391ADF" w:rsidRPr="000D1B39">
      <w:t xml:space="preserve"> </w:t>
    </w:r>
    <w:r w:rsidR="00391ADF">
      <w:t>Transmission-connected Resources</w:t>
    </w:r>
    <w:r>
      <w:br/>
    </w:r>
    <w:r w:rsidR="00391ADF">
      <w:t xml:space="preserve">Standard Authorization Request </w:t>
    </w:r>
    <w:r w:rsidRPr="000D1B39">
      <w:t xml:space="preserve">| </w:t>
    </w:r>
    <w:r w:rsidR="002F5D5F">
      <w:t>March</w:t>
    </w:r>
    <w:r w:rsidR="00F30B4D">
      <w:t>-</w:t>
    </w:r>
    <w:r w:rsidR="00E146B2">
      <w:t>May</w:t>
    </w:r>
    <w:r w:rsidR="002F5D5F">
      <w:t xml:space="preserve"> 2020</w:t>
    </w:r>
    <w:r>
      <w:tab/>
    </w:r>
    <w:r w:rsidR="00F96776">
      <w:fldChar w:fldCharType="begin"/>
    </w:r>
    <w:r w:rsidR="00F96776">
      <w:instrText xml:space="preserve"> PAGE </w:instrText>
    </w:r>
    <w:r w:rsidR="00F96776">
      <w:fldChar w:fldCharType="separate"/>
    </w:r>
    <w:r w:rsidR="00E146B2">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DB56D" w14:textId="77777777" w:rsidR="00703A49" w:rsidRDefault="00703A49">
      <w:r>
        <w:separator/>
      </w:r>
    </w:p>
  </w:footnote>
  <w:footnote w:type="continuationSeparator" w:id="0">
    <w:p w14:paraId="0030C751" w14:textId="77777777" w:rsidR="00703A49" w:rsidRDefault="0070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0F74A3"/>
    <w:rsid w:val="00101373"/>
    <w:rsid w:val="00101671"/>
    <w:rsid w:val="00102A01"/>
    <w:rsid w:val="00104317"/>
    <w:rsid w:val="00114A30"/>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4659E"/>
    <w:rsid w:val="00262A2F"/>
    <w:rsid w:val="00262F32"/>
    <w:rsid w:val="00283FB4"/>
    <w:rsid w:val="002A33AA"/>
    <w:rsid w:val="002B1E8C"/>
    <w:rsid w:val="002B58D5"/>
    <w:rsid w:val="002C11E1"/>
    <w:rsid w:val="002C6E45"/>
    <w:rsid w:val="002D48A8"/>
    <w:rsid w:val="002F2BFE"/>
    <w:rsid w:val="002F5D5F"/>
    <w:rsid w:val="003075F3"/>
    <w:rsid w:val="003134D1"/>
    <w:rsid w:val="00313BFE"/>
    <w:rsid w:val="003447B5"/>
    <w:rsid w:val="003632EA"/>
    <w:rsid w:val="00366A96"/>
    <w:rsid w:val="003764E1"/>
    <w:rsid w:val="0038676B"/>
    <w:rsid w:val="00391ADF"/>
    <w:rsid w:val="0039275D"/>
    <w:rsid w:val="003A039D"/>
    <w:rsid w:val="003A07DE"/>
    <w:rsid w:val="003A2C17"/>
    <w:rsid w:val="003C0FD0"/>
    <w:rsid w:val="003C2871"/>
    <w:rsid w:val="003C40A4"/>
    <w:rsid w:val="003C4D55"/>
    <w:rsid w:val="003E1C41"/>
    <w:rsid w:val="003F78BD"/>
    <w:rsid w:val="0040795F"/>
    <w:rsid w:val="00411B23"/>
    <w:rsid w:val="004204D3"/>
    <w:rsid w:val="004204FE"/>
    <w:rsid w:val="0042088D"/>
    <w:rsid w:val="00433A9B"/>
    <w:rsid w:val="00433C7C"/>
    <w:rsid w:val="004430FF"/>
    <w:rsid w:val="00446830"/>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539D7"/>
    <w:rsid w:val="00676409"/>
    <w:rsid w:val="00677F97"/>
    <w:rsid w:val="00685D35"/>
    <w:rsid w:val="00692F16"/>
    <w:rsid w:val="006935E7"/>
    <w:rsid w:val="00694CD1"/>
    <w:rsid w:val="006B3EC7"/>
    <w:rsid w:val="006C1F78"/>
    <w:rsid w:val="006E4ED6"/>
    <w:rsid w:val="006E67B7"/>
    <w:rsid w:val="006F6DD1"/>
    <w:rsid w:val="00703A49"/>
    <w:rsid w:val="0072035D"/>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5553"/>
    <w:rsid w:val="00844209"/>
    <w:rsid w:val="008542FC"/>
    <w:rsid w:val="00855BA8"/>
    <w:rsid w:val="00861E94"/>
    <w:rsid w:val="00866E63"/>
    <w:rsid w:val="008770BA"/>
    <w:rsid w:val="008866E7"/>
    <w:rsid w:val="00893106"/>
    <w:rsid w:val="008C1A0A"/>
    <w:rsid w:val="008C2858"/>
    <w:rsid w:val="008C70E8"/>
    <w:rsid w:val="008D3FCD"/>
    <w:rsid w:val="008D532D"/>
    <w:rsid w:val="00905A97"/>
    <w:rsid w:val="00905DC1"/>
    <w:rsid w:val="009122D5"/>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3B31"/>
    <w:rsid w:val="00AF23C2"/>
    <w:rsid w:val="00B146D4"/>
    <w:rsid w:val="00B21462"/>
    <w:rsid w:val="00B36D07"/>
    <w:rsid w:val="00B375B5"/>
    <w:rsid w:val="00B67A92"/>
    <w:rsid w:val="00B90D2E"/>
    <w:rsid w:val="00B95513"/>
    <w:rsid w:val="00B979A8"/>
    <w:rsid w:val="00BA34E0"/>
    <w:rsid w:val="00BD77DE"/>
    <w:rsid w:val="00BE5580"/>
    <w:rsid w:val="00C06FBE"/>
    <w:rsid w:val="00C13E1C"/>
    <w:rsid w:val="00C20BA8"/>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541C"/>
    <w:rsid w:val="00CF6E4A"/>
    <w:rsid w:val="00CF78A7"/>
    <w:rsid w:val="00D225E0"/>
    <w:rsid w:val="00D228D6"/>
    <w:rsid w:val="00D24289"/>
    <w:rsid w:val="00D31B2F"/>
    <w:rsid w:val="00D33514"/>
    <w:rsid w:val="00D35D48"/>
    <w:rsid w:val="00D36F24"/>
    <w:rsid w:val="00D56EBF"/>
    <w:rsid w:val="00D5715F"/>
    <w:rsid w:val="00D71B57"/>
    <w:rsid w:val="00D730C8"/>
    <w:rsid w:val="00D767F6"/>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146B2"/>
    <w:rsid w:val="00E202F4"/>
    <w:rsid w:val="00E308F8"/>
    <w:rsid w:val="00E377CF"/>
    <w:rsid w:val="00E43401"/>
    <w:rsid w:val="00E43A0D"/>
    <w:rsid w:val="00E575A0"/>
    <w:rsid w:val="00E64BB4"/>
    <w:rsid w:val="00E709AD"/>
    <w:rsid w:val="00E73B96"/>
    <w:rsid w:val="00E800B1"/>
    <w:rsid w:val="00E806C3"/>
    <w:rsid w:val="00EA0A71"/>
    <w:rsid w:val="00EA11D3"/>
    <w:rsid w:val="00EA70E5"/>
    <w:rsid w:val="00EC0529"/>
    <w:rsid w:val="00ED5673"/>
    <w:rsid w:val="00ED613C"/>
    <w:rsid w:val="00EE4C1E"/>
    <w:rsid w:val="00EE5416"/>
    <w:rsid w:val="00EF6F41"/>
    <w:rsid w:val="00F006EF"/>
    <w:rsid w:val="00F073C5"/>
    <w:rsid w:val="00F07493"/>
    <w:rsid w:val="00F21B75"/>
    <w:rsid w:val="00F30B4D"/>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1C77"/>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_2020-02_Transmission-connected_Resources.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444bc9d-bb2e-441f-89a7-915ba9281662" ContentTypeId="0x01010078EEA3ECF0D5C6409A451734D31E55AF89"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0E10036B-0C63-4F25-B31A-BB44590B4DB0}">
  <ds:schemaRefs>
    <ds:schemaRef ds:uri="Microsoft.SharePoint.Taxonomy.ContentTypeSync"/>
  </ds:schemaRefs>
</ds:datastoreItem>
</file>

<file path=customXml/itemProps3.xml><?xml version="1.0" encoding="utf-8"?>
<ds:datastoreItem xmlns:ds="http://schemas.openxmlformats.org/officeDocument/2006/customXml" ds:itemID="{EB85214A-FEF9-447D-A5EF-09DBDD358CB3}"/>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http://www.w3.org/XML/1998/namespace"/>
    <ds:schemaRef ds:uri="http://purl.org/dc/elements/1.1/"/>
    <ds:schemaRef ds:uri="be72bb46-7b96-43f6-b3d2-cb56bca4285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4"/>
    <ds:schemaRef ds:uri="3e1050e7-7faf-40ec-88f1-5bdab33a6ff5"/>
    <ds:schemaRef ds:uri="http://schemas.microsoft.com/sharepoint/v3"/>
    <ds:schemaRef ds:uri="http://purl.org/dc/dcmitype/"/>
  </ds:schemaRefs>
</ds:datastoreItem>
</file>

<file path=customXml/itemProps6.xml><?xml version="1.0" encoding="utf-8"?>
<ds:datastoreItem xmlns:ds="http://schemas.openxmlformats.org/officeDocument/2006/customXml" ds:itemID="{0CA662CE-297E-4B18-8195-EF2AA549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2606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2020-04-30T14:52:00Z</dcterms:created>
  <dcterms:modified xsi:type="dcterms:W3CDTF">2020-04-30T14:53:00Z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Document Category">
    <vt:lpwstr>Template</vt:lpwstr>
  </property>
  <property fmtid="{D5CDD505-2E9C-101B-9397-08002B2CF9AE}" pid="4" name="_dlc_DocIdItemGuid">
    <vt:lpwstr>bae28fa2-f45c-4244-bcd4-78f08f6f50a0</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True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11710;#2020-02|b42ac902-9961-47a8-9abb-514ac90b4bfd</vt:lpwstr>
  </property>
  <property fmtid="{D5CDD505-2E9C-101B-9397-08002B2CF9AE}" pid="14" name="Standard Action">
    <vt:lpwstr/>
  </property>
  <property fmtid="{D5CDD505-2E9C-101B-9397-08002B2CF9AE}" pid="15" name="Standard Number - New">
    <vt:lpwstr/>
  </property>
  <property fmtid="{D5CDD505-2E9C-101B-9397-08002B2CF9AE}" pid="16" name="SD Project Type">
    <vt:lpwstr/>
  </property>
  <property fmtid="{D5CDD505-2E9C-101B-9397-08002B2CF9AE}" pid="17" name="ha854ffd4af946f1b23e64bfa0f7277a">
    <vt:lpwstr/>
  </property>
  <property fmtid="{D5CDD505-2E9C-101B-9397-08002B2CF9AE}" pid="18" name="Requirements Affected">
    <vt:lpwstr/>
  </property>
  <property fmtid="{D5CDD505-2E9C-101B-9397-08002B2CF9AE}" pid="19" name="_dlc_policyId">
    <vt:lpwstr/>
  </property>
  <property fmtid="{D5CDD505-2E9C-101B-9397-08002B2CF9AE}" pid="20" name="ItemRetentionFormula">
    <vt:lpwstr/>
  </property>
</Properties>
</file>