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FD2" w:rsidRPr="005642C1" w:rsidRDefault="005642C1" w:rsidP="00C33FD2">
      <w:pPr>
        <w:pStyle w:val="DocumentTitle"/>
        <w:spacing w:before="0"/>
        <w:rPr>
          <w:color w:val="204C81"/>
          <w:sz w:val="40"/>
          <w:szCs w:val="40"/>
        </w:rPr>
      </w:pPr>
      <w:r w:rsidRPr="005642C1">
        <w:rPr>
          <w:color w:val="204C81"/>
          <w:sz w:val="44"/>
          <w:szCs w:val="44"/>
        </w:rPr>
        <w:t>Unofficial Comment Form</w:t>
      </w:r>
      <w:r w:rsidRPr="005642C1">
        <w:rPr>
          <w:color w:val="204C81"/>
          <w:sz w:val="40"/>
          <w:szCs w:val="40"/>
        </w:rPr>
        <w:br/>
      </w:r>
      <w:r w:rsidR="00C33FD2" w:rsidRPr="005642C1">
        <w:rPr>
          <w:b w:val="0"/>
          <w:color w:val="204C81"/>
          <w:sz w:val="36"/>
          <w:szCs w:val="36"/>
        </w:rPr>
        <w:t>Project 2007-06 System Protection Coordination</w:t>
      </w:r>
      <w:r w:rsidR="00BC3135">
        <w:rPr>
          <w:b w:val="0"/>
          <w:color w:val="204C81"/>
          <w:sz w:val="36"/>
          <w:szCs w:val="36"/>
        </w:rPr>
        <w:br/>
      </w:r>
      <w:r w:rsidR="009C21F7">
        <w:rPr>
          <w:b w:val="0"/>
          <w:color w:val="204C81"/>
          <w:sz w:val="36"/>
          <w:szCs w:val="36"/>
        </w:rPr>
        <w:t>4th</w:t>
      </w:r>
      <w:r w:rsidR="00BC3135">
        <w:rPr>
          <w:b w:val="0"/>
          <w:color w:val="204C81"/>
          <w:sz w:val="36"/>
          <w:szCs w:val="36"/>
        </w:rPr>
        <w:t xml:space="preserve"> Draft of PRC-027-1</w:t>
      </w:r>
    </w:p>
    <w:p w:rsidR="008846B3" w:rsidRPr="00ED3417" w:rsidRDefault="008846B3" w:rsidP="00B24AC8">
      <w:pPr>
        <w:pStyle w:val="DocumentTitle"/>
        <w:spacing w:before="0"/>
        <w:ind w:left="-90" w:firstLine="90"/>
        <w:rPr>
          <w:b w:val="0"/>
          <w:bCs w:val="0"/>
          <w:sz w:val="24"/>
          <w:szCs w:val="24"/>
        </w:rPr>
      </w:pPr>
    </w:p>
    <w:p w:rsidR="002F0DAA" w:rsidRPr="002F0DAA" w:rsidRDefault="002F0DAA" w:rsidP="002F0DAA">
      <w:pPr>
        <w:rPr>
          <w:rFonts w:asciiTheme="minorHAnsi" w:hAnsiTheme="minorHAnsi"/>
        </w:rPr>
      </w:pPr>
      <w:r w:rsidRPr="002F0DAA">
        <w:rPr>
          <w:rFonts w:asciiTheme="minorHAnsi" w:hAnsiTheme="minorHAnsi"/>
        </w:rPr>
        <w:t xml:space="preserve">Please </w:t>
      </w:r>
      <w:r w:rsidRPr="00CD7FF9">
        <w:rPr>
          <w:rFonts w:asciiTheme="minorHAnsi" w:hAnsiTheme="minorHAnsi"/>
          <w:b/>
          <w:color w:val="FF0000"/>
        </w:rPr>
        <w:t>DO NOT</w:t>
      </w:r>
      <w:r w:rsidRPr="002F0DAA">
        <w:rPr>
          <w:rFonts w:asciiTheme="minorHAnsi" w:hAnsiTheme="minorHAnsi"/>
        </w:rPr>
        <w:t xml:space="preserve"> use this form </w:t>
      </w:r>
      <w:r w:rsidR="00CD7FF9">
        <w:rPr>
          <w:rFonts w:asciiTheme="minorHAnsi" w:hAnsiTheme="minorHAnsi"/>
        </w:rPr>
        <w:t xml:space="preserve">for commenting. Please use the </w:t>
      </w:r>
      <w:hyperlink r:id="rId12" w:history="1">
        <w:r w:rsidR="00CD7FF9" w:rsidRPr="000C54AB">
          <w:rPr>
            <w:rStyle w:val="Hyperlink"/>
            <w:rFonts w:asciiTheme="minorHAnsi" w:hAnsiTheme="minorHAnsi"/>
          </w:rPr>
          <w:t>electronic comment form</w:t>
        </w:r>
      </w:hyperlink>
      <w:bookmarkStart w:id="0" w:name="_GoBack"/>
      <w:bookmarkEnd w:id="0"/>
      <w:r w:rsidR="00CD7FF9">
        <w:rPr>
          <w:rFonts w:asciiTheme="minorHAnsi" w:hAnsiTheme="minorHAnsi"/>
        </w:rPr>
        <w:t xml:space="preserve"> </w:t>
      </w:r>
      <w:r w:rsidRPr="002F0DAA">
        <w:rPr>
          <w:rFonts w:asciiTheme="minorHAnsi" w:hAnsiTheme="minorHAnsi"/>
        </w:rPr>
        <w:t xml:space="preserve">to submit comments on the </w:t>
      </w:r>
      <w:r w:rsidR="009C21F7">
        <w:rPr>
          <w:rFonts w:asciiTheme="minorHAnsi" w:hAnsiTheme="minorHAnsi"/>
        </w:rPr>
        <w:t>4</w:t>
      </w:r>
      <w:r w:rsidR="009C21F7">
        <w:rPr>
          <w:rFonts w:asciiTheme="minorHAnsi" w:hAnsiTheme="minorHAnsi"/>
          <w:vertAlign w:val="superscript"/>
        </w:rPr>
        <w:t>th</w:t>
      </w:r>
      <w:r w:rsidR="00F133F0" w:rsidRPr="002F0DAA">
        <w:rPr>
          <w:rFonts w:asciiTheme="minorHAnsi" w:hAnsiTheme="minorHAnsi"/>
        </w:rPr>
        <w:t xml:space="preserve"> </w:t>
      </w:r>
      <w:r w:rsidRPr="002F0DAA">
        <w:rPr>
          <w:rFonts w:asciiTheme="minorHAnsi" w:hAnsiTheme="minorHAnsi"/>
        </w:rPr>
        <w:t xml:space="preserve">draft of the standard </w:t>
      </w:r>
      <w:r w:rsidR="005642C1">
        <w:rPr>
          <w:rFonts w:asciiTheme="minorHAnsi" w:hAnsiTheme="minorHAnsi"/>
        </w:rPr>
        <w:t xml:space="preserve">PRC-027-1: </w:t>
      </w:r>
      <w:r w:rsidRPr="002F0DAA">
        <w:rPr>
          <w:rFonts w:asciiTheme="minorHAnsi" w:hAnsiTheme="minorHAnsi"/>
        </w:rPr>
        <w:t xml:space="preserve">Protection System Coordination for Performance </w:t>
      </w:r>
      <w:proofErr w:type="gramStart"/>
      <w:r w:rsidRPr="002F0DAA">
        <w:rPr>
          <w:rFonts w:asciiTheme="minorHAnsi" w:hAnsiTheme="minorHAnsi"/>
        </w:rPr>
        <w:t>During</w:t>
      </w:r>
      <w:proofErr w:type="gramEnd"/>
      <w:r w:rsidRPr="002F0DAA">
        <w:rPr>
          <w:rFonts w:asciiTheme="minorHAnsi" w:hAnsiTheme="minorHAnsi"/>
        </w:rPr>
        <w:t xml:space="preserve"> Faults.  Comments must be submitted by </w:t>
      </w:r>
      <w:r w:rsidR="00CD7FF9" w:rsidRPr="005642C1">
        <w:rPr>
          <w:rFonts w:asciiTheme="minorHAnsi" w:hAnsiTheme="minorHAnsi"/>
          <w:b/>
          <w:color w:val="FF0000"/>
        </w:rPr>
        <w:t>8 p.m. E</w:t>
      </w:r>
      <w:r w:rsidR="00971D91" w:rsidRPr="005642C1">
        <w:rPr>
          <w:rFonts w:asciiTheme="minorHAnsi" w:hAnsiTheme="minorHAnsi"/>
          <w:b/>
          <w:color w:val="FF0000"/>
        </w:rPr>
        <w:t>astern</w:t>
      </w:r>
      <w:r w:rsidR="00CD7FF9" w:rsidRPr="005642C1">
        <w:rPr>
          <w:rFonts w:asciiTheme="minorHAnsi" w:hAnsiTheme="minorHAnsi"/>
          <w:b/>
          <w:color w:val="FF0000"/>
        </w:rPr>
        <w:t xml:space="preserve"> </w:t>
      </w:r>
      <w:r w:rsidR="00F776E6">
        <w:rPr>
          <w:rFonts w:asciiTheme="minorHAnsi" w:hAnsiTheme="minorHAnsi"/>
          <w:b/>
          <w:color w:val="FF0000"/>
        </w:rPr>
        <w:t xml:space="preserve">December </w:t>
      </w:r>
      <w:r w:rsidR="001D7666">
        <w:rPr>
          <w:rFonts w:asciiTheme="minorHAnsi" w:hAnsiTheme="minorHAnsi"/>
          <w:b/>
          <w:color w:val="FF0000"/>
        </w:rPr>
        <w:t>18</w:t>
      </w:r>
      <w:r w:rsidR="00F133F0">
        <w:rPr>
          <w:rFonts w:asciiTheme="minorHAnsi" w:hAnsiTheme="minorHAnsi"/>
          <w:b/>
          <w:color w:val="FF0000"/>
        </w:rPr>
        <w:t>, 2013</w:t>
      </w:r>
      <w:r w:rsidRPr="002F0DAA">
        <w:rPr>
          <w:rFonts w:asciiTheme="minorHAnsi" w:hAnsiTheme="minorHAnsi"/>
        </w:rPr>
        <w:t xml:space="preserve">.  If you have questions please contact </w:t>
      </w:r>
      <w:hyperlink r:id="rId13" w:history="1">
        <w:r w:rsidRPr="005642C1">
          <w:rPr>
            <w:rStyle w:val="Hyperlink"/>
            <w:rFonts w:asciiTheme="minorHAnsi" w:hAnsiTheme="minorHAnsi"/>
          </w:rPr>
          <w:t>Al McMeekin</w:t>
        </w:r>
      </w:hyperlink>
      <w:r w:rsidRPr="002F0DAA">
        <w:rPr>
          <w:rFonts w:asciiTheme="minorHAnsi" w:hAnsiTheme="minorHAnsi"/>
        </w:rPr>
        <w:t xml:space="preserve"> or by telephone at 803-530-1963.</w:t>
      </w:r>
    </w:p>
    <w:p w:rsidR="002F0DAA" w:rsidRPr="002F0DAA" w:rsidRDefault="002F0DAA" w:rsidP="002F0DAA">
      <w:pPr>
        <w:rPr>
          <w:rFonts w:asciiTheme="minorHAnsi" w:hAnsiTheme="minorHAnsi"/>
        </w:rPr>
      </w:pPr>
    </w:p>
    <w:p w:rsidR="002F0DAA" w:rsidRPr="005642C1" w:rsidRDefault="00936271" w:rsidP="002F0DAA">
      <w:pPr>
        <w:jc w:val="center"/>
        <w:rPr>
          <w:rFonts w:asciiTheme="minorHAnsi" w:hAnsiTheme="minorHAnsi"/>
        </w:rPr>
      </w:pPr>
      <w:hyperlink r:id="rId14" w:history="1">
        <w:r w:rsidR="005642C1" w:rsidRPr="005642C1">
          <w:rPr>
            <w:rStyle w:val="Hyperlink"/>
            <w:rFonts w:asciiTheme="minorHAnsi" w:hAnsiTheme="minorHAnsi"/>
          </w:rPr>
          <w:t>http://www.nerc.com/pa/Stand/Pages/Project-2007-06-System-Protection-Coordination.aspx</w:t>
        </w:r>
      </w:hyperlink>
    </w:p>
    <w:p w:rsidR="005642C1" w:rsidRPr="002F0DAA" w:rsidRDefault="005642C1" w:rsidP="002F0DAA">
      <w:pPr>
        <w:jc w:val="center"/>
        <w:rPr>
          <w:rFonts w:asciiTheme="minorHAnsi" w:hAnsiTheme="minorHAnsi"/>
        </w:rPr>
      </w:pPr>
    </w:p>
    <w:p w:rsidR="002F0DAA" w:rsidRPr="002F0DAA" w:rsidRDefault="002F0DAA" w:rsidP="00BC3135">
      <w:pPr>
        <w:rPr>
          <w:rFonts w:ascii="Tahoma" w:hAnsi="Tahoma" w:cs="Tahoma"/>
          <w:sz w:val="22"/>
          <w:szCs w:val="22"/>
        </w:rPr>
      </w:pPr>
      <w:r w:rsidRPr="002F0DAA">
        <w:rPr>
          <w:rFonts w:ascii="Tahoma" w:hAnsi="Tahoma" w:cs="Tahoma"/>
          <w:b/>
          <w:sz w:val="22"/>
          <w:szCs w:val="22"/>
        </w:rPr>
        <w:t>Background Information:</w:t>
      </w:r>
    </w:p>
    <w:p w:rsidR="001911B3" w:rsidRPr="001911B3" w:rsidRDefault="001911B3" w:rsidP="001911B3">
      <w:pPr>
        <w:rPr>
          <w:rFonts w:asciiTheme="minorHAnsi" w:hAnsiTheme="minorHAnsi"/>
        </w:rPr>
      </w:pPr>
      <w:r w:rsidRPr="001911B3">
        <w:rPr>
          <w:rFonts w:asciiTheme="minorHAnsi" w:hAnsiTheme="minorHAnsi"/>
        </w:rPr>
        <w:t>The Project 20</w:t>
      </w:r>
      <w:r>
        <w:rPr>
          <w:rFonts w:asciiTheme="minorHAnsi" w:hAnsiTheme="minorHAnsi"/>
        </w:rPr>
        <w:t>07</w:t>
      </w:r>
      <w:r w:rsidRPr="001911B3">
        <w:rPr>
          <w:rFonts w:asciiTheme="minorHAnsi" w:hAnsiTheme="minorHAnsi"/>
        </w:rPr>
        <w:t>-0</w:t>
      </w:r>
      <w:r>
        <w:rPr>
          <w:rFonts w:asciiTheme="minorHAnsi" w:hAnsiTheme="minorHAnsi"/>
        </w:rPr>
        <w:t>6</w:t>
      </w:r>
      <w:r w:rsidRPr="001911B3">
        <w:rPr>
          <w:rFonts w:asciiTheme="minorHAnsi" w:hAnsiTheme="minorHAnsi"/>
        </w:rPr>
        <w:t xml:space="preserve"> System Protection Coordination Standard Drafting Team (SPCSDT)</w:t>
      </w:r>
      <w:r w:rsidR="00F776E6">
        <w:rPr>
          <w:rFonts w:asciiTheme="minorHAnsi" w:hAnsiTheme="minorHAnsi"/>
        </w:rPr>
        <w:t xml:space="preserve"> </w:t>
      </w:r>
      <w:r w:rsidRPr="001911B3">
        <w:rPr>
          <w:rFonts w:asciiTheme="minorHAnsi" w:hAnsiTheme="minorHAnsi"/>
        </w:rPr>
        <w:t xml:space="preserve">posted </w:t>
      </w:r>
      <w:r>
        <w:rPr>
          <w:rFonts w:asciiTheme="minorHAnsi" w:hAnsiTheme="minorHAnsi"/>
        </w:rPr>
        <w:t xml:space="preserve">the third </w:t>
      </w:r>
      <w:r w:rsidRPr="001911B3">
        <w:rPr>
          <w:rFonts w:asciiTheme="minorHAnsi" w:hAnsiTheme="minorHAnsi"/>
        </w:rPr>
        <w:t xml:space="preserve">draft of </w:t>
      </w:r>
      <w:r>
        <w:rPr>
          <w:rFonts w:asciiTheme="minorHAnsi" w:hAnsiTheme="minorHAnsi"/>
        </w:rPr>
        <w:t xml:space="preserve">Reliability </w:t>
      </w:r>
      <w:r w:rsidRPr="001911B3">
        <w:rPr>
          <w:rFonts w:asciiTheme="minorHAnsi" w:hAnsiTheme="minorHAnsi"/>
        </w:rPr>
        <w:t xml:space="preserve">Standard </w:t>
      </w:r>
      <w:r>
        <w:rPr>
          <w:rFonts w:asciiTheme="minorHAnsi" w:hAnsiTheme="minorHAnsi"/>
        </w:rPr>
        <w:t>PRC</w:t>
      </w:r>
      <w:r w:rsidRPr="001911B3">
        <w:rPr>
          <w:rFonts w:asciiTheme="minorHAnsi" w:hAnsiTheme="minorHAnsi"/>
        </w:rPr>
        <w:t>-0</w:t>
      </w:r>
      <w:r>
        <w:rPr>
          <w:rFonts w:asciiTheme="minorHAnsi" w:hAnsiTheme="minorHAnsi"/>
        </w:rPr>
        <w:t>27</w:t>
      </w:r>
      <w:r w:rsidRPr="001911B3">
        <w:rPr>
          <w:rFonts w:asciiTheme="minorHAnsi" w:hAnsiTheme="minorHAnsi"/>
        </w:rPr>
        <w:t xml:space="preserve">-1 </w:t>
      </w:r>
      <w:r w:rsidR="00090C0B" w:rsidRPr="00857F1E">
        <w:rPr>
          <w:rFonts w:asciiTheme="minorHAnsi" w:hAnsiTheme="minorHAnsi"/>
        </w:rPr>
        <w:t>“</w:t>
      </w:r>
      <w:r w:rsidR="00F776E6" w:rsidRPr="00F776E6">
        <w:rPr>
          <w:rFonts w:asciiTheme="minorHAnsi" w:hAnsiTheme="minorHAnsi"/>
        </w:rPr>
        <w:t xml:space="preserve">Protection System Coordination for Performance </w:t>
      </w:r>
      <w:proofErr w:type="gramStart"/>
      <w:r w:rsidR="00F776E6" w:rsidRPr="00F776E6">
        <w:rPr>
          <w:rFonts w:asciiTheme="minorHAnsi" w:hAnsiTheme="minorHAnsi"/>
        </w:rPr>
        <w:t>During</w:t>
      </w:r>
      <w:proofErr w:type="gramEnd"/>
      <w:r w:rsidR="00F776E6" w:rsidRPr="00F776E6">
        <w:rPr>
          <w:rFonts w:asciiTheme="minorHAnsi" w:hAnsiTheme="minorHAnsi"/>
        </w:rPr>
        <w:t xml:space="preserve"> </w:t>
      </w:r>
      <w:r w:rsidR="00090C0B" w:rsidRPr="00F776E6">
        <w:rPr>
          <w:rFonts w:asciiTheme="minorHAnsi" w:hAnsiTheme="minorHAnsi"/>
        </w:rPr>
        <w:t>Faults</w:t>
      </w:r>
      <w:r w:rsidR="00090C0B">
        <w:rPr>
          <w:rFonts w:asciiTheme="minorHAnsi" w:hAnsiTheme="minorHAnsi"/>
        </w:rPr>
        <w:t>”</w:t>
      </w:r>
      <w:r w:rsidR="00090C0B" w:rsidRPr="001911B3">
        <w:rPr>
          <w:rFonts w:asciiTheme="minorHAnsi" w:hAnsiTheme="minorHAnsi"/>
        </w:rPr>
        <w:t xml:space="preserve"> </w:t>
      </w:r>
      <w:r w:rsidRPr="001911B3">
        <w:rPr>
          <w:rFonts w:asciiTheme="minorHAnsi" w:hAnsiTheme="minorHAnsi"/>
        </w:rPr>
        <w:t xml:space="preserve">for comment from </w:t>
      </w:r>
      <w:r w:rsidR="00F776E6" w:rsidRPr="00267BB1">
        <w:rPr>
          <w:rFonts w:asciiTheme="minorHAnsi" w:hAnsiTheme="minorHAnsi"/>
        </w:rPr>
        <w:t>June 4</w:t>
      </w:r>
      <w:r w:rsidRPr="001911B3">
        <w:rPr>
          <w:rFonts w:asciiTheme="minorHAnsi" w:hAnsiTheme="minorHAnsi"/>
        </w:rPr>
        <w:t xml:space="preserve">, 2013 to </w:t>
      </w:r>
      <w:r w:rsidR="00F776E6">
        <w:rPr>
          <w:rFonts w:asciiTheme="minorHAnsi" w:hAnsiTheme="minorHAnsi"/>
        </w:rPr>
        <w:t>July</w:t>
      </w:r>
      <w:r w:rsidRPr="001911B3">
        <w:rPr>
          <w:rFonts w:asciiTheme="minorHAnsi" w:hAnsiTheme="minorHAnsi"/>
        </w:rPr>
        <w:t xml:space="preserve"> </w:t>
      </w:r>
      <w:r w:rsidR="00F776E6">
        <w:rPr>
          <w:rFonts w:asciiTheme="minorHAnsi" w:hAnsiTheme="minorHAnsi"/>
        </w:rPr>
        <w:t>3</w:t>
      </w:r>
      <w:r w:rsidRPr="001911B3">
        <w:rPr>
          <w:rFonts w:asciiTheme="minorHAnsi" w:hAnsiTheme="minorHAnsi"/>
        </w:rPr>
        <w:t xml:space="preserve">, 2013. The drafting team </w:t>
      </w:r>
      <w:r w:rsidR="00704C8F" w:rsidRPr="001911B3">
        <w:rPr>
          <w:rFonts w:asciiTheme="minorHAnsi" w:hAnsiTheme="minorHAnsi"/>
        </w:rPr>
        <w:t xml:space="preserve">considered </w:t>
      </w:r>
      <w:r w:rsidR="00704C8F">
        <w:rPr>
          <w:rFonts w:asciiTheme="minorHAnsi" w:hAnsiTheme="minorHAnsi"/>
        </w:rPr>
        <w:t xml:space="preserve">all </w:t>
      </w:r>
      <w:r w:rsidRPr="001911B3">
        <w:rPr>
          <w:rFonts w:asciiTheme="minorHAnsi" w:hAnsiTheme="minorHAnsi"/>
        </w:rPr>
        <w:t xml:space="preserve">stakeholder comments and suggestions </w:t>
      </w:r>
      <w:r w:rsidR="00704C8F">
        <w:rPr>
          <w:rFonts w:asciiTheme="minorHAnsi" w:hAnsiTheme="minorHAnsi"/>
        </w:rPr>
        <w:t xml:space="preserve">and </w:t>
      </w:r>
      <w:r w:rsidR="00704C8F" w:rsidRPr="001911B3">
        <w:rPr>
          <w:rFonts w:asciiTheme="minorHAnsi" w:hAnsiTheme="minorHAnsi"/>
        </w:rPr>
        <w:t xml:space="preserve">revised the </w:t>
      </w:r>
      <w:r w:rsidR="00704C8F">
        <w:rPr>
          <w:rFonts w:asciiTheme="minorHAnsi" w:hAnsiTheme="minorHAnsi"/>
        </w:rPr>
        <w:t xml:space="preserve">draft </w:t>
      </w:r>
      <w:r w:rsidR="00704C8F" w:rsidRPr="001911B3">
        <w:rPr>
          <w:rFonts w:asciiTheme="minorHAnsi" w:hAnsiTheme="minorHAnsi"/>
        </w:rPr>
        <w:t>standard</w:t>
      </w:r>
      <w:r w:rsidRPr="001911B3">
        <w:rPr>
          <w:rFonts w:asciiTheme="minorHAnsi" w:hAnsiTheme="minorHAnsi"/>
        </w:rPr>
        <w:t>. The following is a summary of changes the drafting team made:</w:t>
      </w:r>
    </w:p>
    <w:p w:rsidR="00FF2671" w:rsidRDefault="00FF2671">
      <w:pPr>
        <w:rPr>
          <w:rFonts w:asciiTheme="minorHAnsi" w:hAnsiTheme="minorHAnsi"/>
          <w:highlight w:val="yellow"/>
        </w:rPr>
      </w:pPr>
    </w:p>
    <w:p w:rsidR="002C46C1" w:rsidRDefault="002C46C1" w:rsidP="00857F1E">
      <w:pPr>
        <w:pStyle w:val="ListParagraph"/>
        <w:numPr>
          <w:ilvl w:val="0"/>
          <w:numId w:val="24"/>
        </w:numPr>
        <w:ind w:left="540" w:hanging="270"/>
        <w:rPr>
          <w:rFonts w:asciiTheme="minorHAnsi" w:hAnsiTheme="minorHAnsi"/>
        </w:rPr>
      </w:pPr>
      <w:r>
        <w:rPr>
          <w:rFonts w:asciiTheme="minorHAnsi" w:hAnsiTheme="minorHAnsi"/>
        </w:rPr>
        <w:t xml:space="preserve">Changed the term </w:t>
      </w:r>
      <w:r w:rsidR="00DF1412" w:rsidRPr="00857F1E">
        <w:rPr>
          <w:rFonts w:asciiTheme="minorHAnsi" w:hAnsiTheme="minorHAnsi"/>
        </w:rPr>
        <w:t>“</w:t>
      </w:r>
      <w:r>
        <w:rPr>
          <w:rFonts w:asciiTheme="minorHAnsi" w:hAnsiTheme="minorHAnsi"/>
        </w:rPr>
        <w:t>Interconnected Element</w:t>
      </w:r>
      <w:r w:rsidR="00DF1412">
        <w:rPr>
          <w:rFonts w:asciiTheme="minorHAnsi" w:hAnsiTheme="minorHAnsi"/>
        </w:rPr>
        <w:t>”</w:t>
      </w:r>
      <w:r>
        <w:rPr>
          <w:rFonts w:asciiTheme="minorHAnsi" w:hAnsiTheme="minorHAnsi"/>
        </w:rPr>
        <w:t xml:space="preserve"> to </w:t>
      </w:r>
      <w:r w:rsidR="00DF1412" w:rsidRPr="00857F1E">
        <w:rPr>
          <w:rFonts w:asciiTheme="minorHAnsi" w:hAnsiTheme="minorHAnsi"/>
        </w:rPr>
        <w:t>“</w:t>
      </w:r>
      <w:r>
        <w:rPr>
          <w:rFonts w:asciiTheme="minorHAnsi" w:hAnsiTheme="minorHAnsi"/>
        </w:rPr>
        <w:t>Interconnecting Element</w:t>
      </w:r>
      <w:r w:rsidR="00DF1412">
        <w:rPr>
          <w:rFonts w:asciiTheme="minorHAnsi" w:hAnsiTheme="minorHAnsi"/>
        </w:rPr>
        <w:t>”</w:t>
      </w:r>
    </w:p>
    <w:p w:rsidR="009C5479" w:rsidRDefault="009C5479" w:rsidP="00857F1E">
      <w:pPr>
        <w:pStyle w:val="ListParagraph"/>
        <w:numPr>
          <w:ilvl w:val="0"/>
          <w:numId w:val="24"/>
        </w:numPr>
        <w:spacing w:before="60"/>
        <w:ind w:left="540" w:hanging="270"/>
        <w:rPr>
          <w:rFonts w:asciiTheme="minorHAnsi" w:hAnsiTheme="minorHAnsi"/>
        </w:rPr>
      </w:pPr>
      <w:r>
        <w:rPr>
          <w:rFonts w:asciiTheme="minorHAnsi" w:hAnsiTheme="minorHAnsi"/>
        </w:rPr>
        <w:t xml:space="preserve">Re-arranged the definition of </w:t>
      </w:r>
      <w:r w:rsidR="00DF1412" w:rsidRPr="00857F1E">
        <w:rPr>
          <w:rFonts w:asciiTheme="minorHAnsi" w:hAnsiTheme="minorHAnsi"/>
        </w:rPr>
        <w:t>“</w:t>
      </w:r>
      <w:r>
        <w:rPr>
          <w:rFonts w:asciiTheme="minorHAnsi" w:hAnsiTheme="minorHAnsi"/>
        </w:rPr>
        <w:t xml:space="preserve">Interconnecting </w:t>
      </w:r>
      <w:r w:rsidR="00DF1412">
        <w:rPr>
          <w:rFonts w:asciiTheme="minorHAnsi" w:hAnsiTheme="minorHAnsi"/>
        </w:rPr>
        <w:t xml:space="preserve">Element” </w:t>
      </w:r>
      <w:r>
        <w:rPr>
          <w:rFonts w:asciiTheme="minorHAnsi" w:hAnsiTheme="minorHAnsi"/>
        </w:rPr>
        <w:t xml:space="preserve">for clarity and spelled out </w:t>
      </w:r>
      <w:r w:rsidR="00DF1412" w:rsidRPr="00857F1E">
        <w:rPr>
          <w:rFonts w:asciiTheme="minorHAnsi" w:hAnsiTheme="minorHAnsi"/>
        </w:rPr>
        <w:t>“</w:t>
      </w:r>
      <w:r w:rsidRPr="00267BB1">
        <w:rPr>
          <w:rFonts w:asciiTheme="minorHAnsi" w:hAnsiTheme="minorHAnsi"/>
        </w:rPr>
        <w:t xml:space="preserve">Bulk Electric </w:t>
      </w:r>
      <w:r w:rsidR="00DF1412" w:rsidRPr="00267BB1">
        <w:rPr>
          <w:rFonts w:asciiTheme="minorHAnsi" w:hAnsiTheme="minorHAnsi"/>
        </w:rPr>
        <w:t xml:space="preserve">System” </w:t>
      </w:r>
      <w:r w:rsidRPr="00267BB1">
        <w:rPr>
          <w:rFonts w:asciiTheme="minorHAnsi" w:hAnsiTheme="minorHAnsi"/>
        </w:rPr>
        <w:t xml:space="preserve">rather than using the acronym </w:t>
      </w:r>
      <w:r w:rsidR="00DF1412" w:rsidRPr="00857F1E">
        <w:rPr>
          <w:rFonts w:asciiTheme="minorHAnsi" w:hAnsiTheme="minorHAnsi"/>
        </w:rPr>
        <w:t>“</w:t>
      </w:r>
      <w:r w:rsidRPr="00267BB1">
        <w:rPr>
          <w:rFonts w:asciiTheme="minorHAnsi" w:hAnsiTheme="minorHAnsi"/>
        </w:rPr>
        <w:t>BES</w:t>
      </w:r>
      <w:r w:rsidR="00DF1412" w:rsidRPr="00267BB1">
        <w:rPr>
          <w:rFonts w:asciiTheme="minorHAnsi" w:hAnsiTheme="minorHAnsi"/>
        </w:rPr>
        <w:t>”</w:t>
      </w:r>
    </w:p>
    <w:p w:rsidR="009C5479" w:rsidRDefault="009C5479" w:rsidP="00857F1E">
      <w:pPr>
        <w:pStyle w:val="ListParagraph"/>
        <w:numPr>
          <w:ilvl w:val="0"/>
          <w:numId w:val="24"/>
        </w:numPr>
        <w:spacing w:before="60"/>
        <w:ind w:left="540" w:hanging="270"/>
        <w:rPr>
          <w:rFonts w:asciiTheme="minorHAnsi" w:hAnsiTheme="minorHAnsi"/>
        </w:rPr>
      </w:pPr>
      <w:r>
        <w:rPr>
          <w:rFonts w:asciiTheme="minorHAnsi" w:hAnsiTheme="minorHAnsi"/>
        </w:rPr>
        <w:t xml:space="preserve">Modified the definition of </w:t>
      </w:r>
      <w:r w:rsidR="00DF1412" w:rsidRPr="00857F1E">
        <w:rPr>
          <w:rFonts w:asciiTheme="minorHAnsi" w:hAnsiTheme="minorHAnsi"/>
        </w:rPr>
        <w:t>“</w:t>
      </w:r>
      <w:r w:rsidR="00DF1412" w:rsidDel="00DF1412">
        <w:rPr>
          <w:rFonts w:asciiTheme="minorHAnsi" w:hAnsiTheme="minorHAnsi"/>
        </w:rPr>
        <w:t xml:space="preserve"> </w:t>
      </w:r>
      <w:r w:rsidR="00DF1412">
        <w:rPr>
          <w:rFonts w:asciiTheme="minorHAnsi" w:hAnsiTheme="minorHAnsi"/>
        </w:rPr>
        <w:t>P</w:t>
      </w:r>
      <w:r w:rsidRPr="009B0FC7">
        <w:rPr>
          <w:rFonts w:asciiTheme="minorHAnsi" w:hAnsiTheme="minorHAnsi"/>
        </w:rPr>
        <w:t xml:space="preserve">rotection System Coordination </w:t>
      </w:r>
      <w:r w:rsidR="00DF1412" w:rsidRPr="009B0FC7">
        <w:rPr>
          <w:rFonts w:asciiTheme="minorHAnsi" w:hAnsiTheme="minorHAnsi"/>
        </w:rPr>
        <w:t>Study</w:t>
      </w:r>
      <w:r w:rsidR="00DF1412">
        <w:rPr>
          <w:rFonts w:asciiTheme="minorHAnsi" w:hAnsiTheme="minorHAnsi"/>
        </w:rPr>
        <w:t xml:space="preserve">” </w:t>
      </w:r>
      <w:r>
        <w:rPr>
          <w:rFonts w:asciiTheme="minorHAnsi" w:hAnsiTheme="minorHAnsi"/>
        </w:rPr>
        <w:t xml:space="preserve">replacing </w:t>
      </w:r>
      <w:r w:rsidR="00857F1E">
        <w:rPr>
          <w:rFonts w:asciiTheme="minorHAnsi" w:hAnsiTheme="minorHAnsi"/>
        </w:rPr>
        <w:t xml:space="preserve">the words </w:t>
      </w:r>
      <w:r w:rsidR="00DF1412" w:rsidRPr="00857F1E">
        <w:rPr>
          <w:rFonts w:asciiTheme="minorHAnsi" w:hAnsiTheme="minorHAnsi"/>
        </w:rPr>
        <w:t>“</w:t>
      </w:r>
      <w:r w:rsidRPr="009C5479">
        <w:rPr>
          <w:rFonts w:asciiTheme="minorHAnsi" w:hAnsiTheme="minorHAnsi"/>
        </w:rPr>
        <w:t xml:space="preserve">that </w:t>
      </w:r>
      <w:r w:rsidR="00DF1412" w:rsidRPr="009C5479">
        <w:rPr>
          <w:rFonts w:asciiTheme="minorHAnsi" w:hAnsiTheme="minorHAnsi"/>
        </w:rPr>
        <w:t>demonstrates</w:t>
      </w:r>
      <w:r w:rsidR="00DF1412">
        <w:rPr>
          <w:rFonts w:asciiTheme="minorHAnsi" w:hAnsiTheme="minorHAnsi"/>
        </w:rPr>
        <w:t>”</w:t>
      </w:r>
      <w:r w:rsidR="00DF1412" w:rsidRPr="009C5479">
        <w:rPr>
          <w:rFonts w:asciiTheme="minorHAnsi" w:hAnsiTheme="minorHAnsi"/>
        </w:rPr>
        <w:t xml:space="preserve"> </w:t>
      </w:r>
      <w:r w:rsidRPr="009C5479">
        <w:rPr>
          <w:rFonts w:asciiTheme="minorHAnsi" w:hAnsiTheme="minorHAnsi"/>
        </w:rPr>
        <w:t xml:space="preserve">with </w:t>
      </w:r>
      <w:r w:rsidR="00DF1412" w:rsidRPr="00857F1E">
        <w:rPr>
          <w:rFonts w:asciiTheme="minorHAnsi" w:hAnsiTheme="minorHAnsi"/>
        </w:rPr>
        <w:t>“</w:t>
      </w:r>
      <w:r w:rsidRPr="009C5479">
        <w:rPr>
          <w:rFonts w:asciiTheme="minorHAnsi" w:hAnsiTheme="minorHAnsi"/>
        </w:rPr>
        <w:t>documenting that</w:t>
      </w:r>
      <w:r w:rsidR="00DF1412">
        <w:rPr>
          <w:rFonts w:asciiTheme="minorHAnsi" w:hAnsiTheme="minorHAnsi"/>
        </w:rPr>
        <w:t>”</w:t>
      </w:r>
      <w:r w:rsidRPr="009C5479">
        <w:rPr>
          <w:rFonts w:asciiTheme="minorHAnsi" w:hAnsiTheme="minorHAnsi"/>
        </w:rPr>
        <w:t xml:space="preserve"> and </w:t>
      </w:r>
      <w:r w:rsidR="00DF1412" w:rsidRPr="00857F1E">
        <w:rPr>
          <w:rFonts w:asciiTheme="minorHAnsi" w:hAnsiTheme="minorHAnsi"/>
        </w:rPr>
        <w:t>“</w:t>
      </w:r>
      <w:r w:rsidRPr="009C5479">
        <w:rPr>
          <w:rFonts w:asciiTheme="minorHAnsi" w:hAnsiTheme="minorHAnsi"/>
        </w:rPr>
        <w:t>desired</w:t>
      </w:r>
      <w:r w:rsidR="00DF1412">
        <w:rPr>
          <w:rFonts w:asciiTheme="minorHAnsi" w:hAnsiTheme="minorHAnsi"/>
        </w:rPr>
        <w:t>”</w:t>
      </w:r>
      <w:r w:rsidRPr="009C5479">
        <w:rPr>
          <w:rFonts w:asciiTheme="minorHAnsi" w:hAnsiTheme="minorHAnsi"/>
        </w:rPr>
        <w:t xml:space="preserve"> with </w:t>
      </w:r>
      <w:r w:rsidR="00DF1412" w:rsidRPr="00857F1E">
        <w:rPr>
          <w:rFonts w:asciiTheme="minorHAnsi" w:hAnsiTheme="minorHAnsi"/>
        </w:rPr>
        <w:t>“</w:t>
      </w:r>
      <w:r w:rsidRPr="009C5479">
        <w:rPr>
          <w:rFonts w:asciiTheme="minorHAnsi" w:hAnsiTheme="minorHAnsi"/>
        </w:rPr>
        <w:t>intended</w:t>
      </w:r>
      <w:r w:rsidR="00DF1412">
        <w:rPr>
          <w:rFonts w:asciiTheme="minorHAnsi" w:hAnsiTheme="minorHAnsi"/>
        </w:rPr>
        <w:t>”</w:t>
      </w:r>
    </w:p>
    <w:p w:rsidR="009C5479" w:rsidRDefault="009C5479" w:rsidP="00857F1E">
      <w:pPr>
        <w:pStyle w:val="ListParagraph"/>
        <w:numPr>
          <w:ilvl w:val="0"/>
          <w:numId w:val="24"/>
        </w:numPr>
        <w:spacing w:before="60"/>
        <w:ind w:left="540" w:hanging="270"/>
        <w:rPr>
          <w:rFonts w:asciiTheme="minorHAnsi" w:hAnsiTheme="minorHAnsi"/>
        </w:rPr>
      </w:pPr>
      <w:r>
        <w:rPr>
          <w:rFonts w:asciiTheme="minorHAnsi" w:hAnsiTheme="minorHAnsi"/>
        </w:rPr>
        <w:t xml:space="preserve">Changed the word </w:t>
      </w:r>
      <w:r w:rsidR="00DF1412" w:rsidRPr="00857F1E">
        <w:rPr>
          <w:rFonts w:asciiTheme="minorHAnsi" w:hAnsiTheme="minorHAnsi"/>
        </w:rPr>
        <w:t>“</w:t>
      </w:r>
      <w:r>
        <w:rPr>
          <w:rFonts w:asciiTheme="minorHAnsi" w:hAnsiTheme="minorHAnsi"/>
        </w:rPr>
        <w:t>desired</w:t>
      </w:r>
      <w:r w:rsidR="00DF1412">
        <w:rPr>
          <w:rFonts w:asciiTheme="minorHAnsi" w:hAnsiTheme="minorHAnsi"/>
        </w:rPr>
        <w:t>”</w:t>
      </w:r>
      <w:r>
        <w:rPr>
          <w:rFonts w:asciiTheme="minorHAnsi" w:hAnsiTheme="minorHAnsi"/>
        </w:rPr>
        <w:t xml:space="preserve"> to </w:t>
      </w:r>
      <w:r w:rsidR="00DF1412" w:rsidRPr="00857F1E">
        <w:rPr>
          <w:rFonts w:asciiTheme="minorHAnsi" w:hAnsiTheme="minorHAnsi"/>
        </w:rPr>
        <w:t>“</w:t>
      </w:r>
      <w:r>
        <w:rPr>
          <w:rFonts w:asciiTheme="minorHAnsi" w:hAnsiTheme="minorHAnsi"/>
        </w:rPr>
        <w:t>intended</w:t>
      </w:r>
      <w:r w:rsidR="00DF1412">
        <w:rPr>
          <w:rFonts w:asciiTheme="minorHAnsi" w:hAnsiTheme="minorHAnsi"/>
        </w:rPr>
        <w:t>”</w:t>
      </w:r>
      <w:r>
        <w:rPr>
          <w:rFonts w:asciiTheme="minorHAnsi" w:hAnsiTheme="minorHAnsi"/>
        </w:rPr>
        <w:t xml:space="preserve"> in the Purpose</w:t>
      </w:r>
    </w:p>
    <w:p w:rsidR="00857F1E" w:rsidRDefault="00857F1E" w:rsidP="00857F1E">
      <w:pPr>
        <w:pStyle w:val="ListParagraph"/>
        <w:numPr>
          <w:ilvl w:val="0"/>
          <w:numId w:val="24"/>
        </w:numPr>
        <w:ind w:left="540" w:hanging="270"/>
        <w:rPr>
          <w:rFonts w:asciiTheme="minorHAnsi" w:hAnsiTheme="minorHAnsi"/>
        </w:rPr>
      </w:pPr>
      <w:r>
        <w:rPr>
          <w:rFonts w:asciiTheme="minorHAnsi" w:hAnsiTheme="minorHAnsi"/>
        </w:rPr>
        <w:t xml:space="preserve">Added the parenthetical phrase </w:t>
      </w:r>
      <w:r w:rsidRPr="00857F1E">
        <w:rPr>
          <w:rFonts w:asciiTheme="minorHAnsi" w:hAnsiTheme="minorHAnsi"/>
        </w:rPr>
        <w:t>“(that own Protection Systems identified in the Facilities section 4.2 below)</w:t>
      </w:r>
      <w:r>
        <w:rPr>
          <w:rFonts w:asciiTheme="minorHAnsi" w:hAnsiTheme="minorHAnsi"/>
        </w:rPr>
        <w:t xml:space="preserve">” </w:t>
      </w:r>
      <w:r w:rsidRPr="00857F1E">
        <w:rPr>
          <w:rFonts w:asciiTheme="minorHAnsi" w:hAnsiTheme="minorHAnsi"/>
        </w:rPr>
        <w:t xml:space="preserve">to </w:t>
      </w:r>
      <w:r>
        <w:rPr>
          <w:rFonts w:asciiTheme="minorHAnsi" w:hAnsiTheme="minorHAnsi"/>
        </w:rPr>
        <w:t xml:space="preserve">Applicability </w:t>
      </w:r>
      <w:r w:rsidRPr="00857F1E">
        <w:rPr>
          <w:rFonts w:asciiTheme="minorHAnsi" w:hAnsiTheme="minorHAnsi"/>
        </w:rPr>
        <w:t>section 4.1.3</w:t>
      </w:r>
      <w:r>
        <w:rPr>
          <w:rFonts w:asciiTheme="minorHAnsi" w:hAnsiTheme="minorHAnsi"/>
        </w:rPr>
        <w:t xml:space="preserve"> “Distribution Provider”</w:t>
      </w:r>
    </w:p>
    <w:p w:rsidR="00337E9D" w:rsidRPr="00337E9D" w:rsidRDefault="00337E9D" w:rsidP="00857F1E">
      <w:pPr>
        <w:pStyle w:val="ListParagraph"/>
        <w:numPr>
          <w:ilvl w:val="0"/>
          <w:numId w:val="24"/>
        </w:numPr>
        <w:ind w:left="540" w:hanging="270"/>
        <w:rPr>
          <w:rFonts w:asciiTheme="minorHAnsi" w:hAnsiTheme="minorHAnsi"/>
        </w:rPr>
      </w:pPr>
      <w:r w:rsidRPr="00337E9D">
        <w:rPr>
          <w:rFonts w:asciiTheme="minorHAnsi" w:hAnsiTheme="minorHAnsi"/>
        </w:rPr>
        <w:t xml:space="preserve">The </w:t>
      </w:r>
      <w:r w:rsidR="00DF1412" w:rsidRPr="00857F1E">
        <w:rPr>
          <w:rFonts w:asciiTheme="minorHAnsi" w:hAnsiTheme="minorHAnsi"/>
        </w:rPr>
        <w:t>“</w:t>
      </w:r>
      <w:r w:rsidRPr="00337E9D">
        <w:rPr>
          <w:rFonts w:asciiTheme="minorHAnsi" w:hAnsiTheme="minorHAnsi"/>
        </w:rPr>
        <w:t xml:space="preserve">Other Aspects of Coordination of Protection Systems Addressed by Other </w:t>
      </w:r>
      <w:r w:rsidR="00DF1412" w:rsidRPr="00337E9D">
        <w:rPr>
          <w:rFonts w:asciiTheme="minorHAnsi" w:hAnsiTheme="minorHAnsi"/>
        </w:rPr>
        <w:t>Projects</w:t>
      </w:r>
      <w:r w:rsidR="00DF1412">
        <w:rPr>
          <w:rFonts w:asciiTheme="minorHAnsi" w:hAnsiTheme="minorHAnsi"/>
        </w:rPr>
        <w:t>”</w:t>
      </w:r>
      <w:r w:rsidR="00DF1412" w:rsidRPr="00337E9D">
        <w:rPr>
          <w:rFonts w:asciiTheme="minorHAnsi" w:hAnsiTheme="minorHAnsi"/>
        </w:rPr>
        <w:t xml:space="preserve"> </w:t>
      </w:r>
      <w:r w:rsidRPr="00337E9D">
        <w:rPr>
          <w:rFonts w:asciiTheme="minorHAnsi" w:hAnsiTheme="minorHAnsi"/>
        </w:rPr>
        <w:t xml:space="preserve">section was moved from the </w:t>
      </w:r>
      <w:r w:rsidR="00DF1412" w:rsidRPr="00857F1E">
        <w:rPr>
          <w:rFonts w:asciiTheme="minorHAnsi" w:hAnsiTheme="minorHAnsi"/>
        </w:rPr>
        <w:t>“</w:t>
      </w:r>
      <w:r w:rsidRPr="00337E9D">
        <w:rPr>
          <w:rFonts w:asciiTheme="minorHAnsi" w:hAnsiTheme="minorHAnsi"/>
        </w:rPr>
        <w:t>Background</w:t>
      </w:r>
      <w:r w:rsidR="00DF1412">
        <w:rPr>
          <w:rFonts w:asciiTheme="minorHAnsi" w:hAnsiTheme="minorHAnsi"/>
        </w:rPr>
        <w:t>”</w:t>
      </w:r>
      <w:r w:rsidRPr="00337E9D">
        <w:rPr>
          <w:rFonts w:asciiTheme="minorHAnsi" w:hAnsiTheme="minorHAnsi"/>
        </w:rPr>
        <w:t xml:space="preserve"> </w:t>
      </w:r>
      <w:r w:rsidR="00DF1412">
        <w:rPr>
          <w:rFonts w:asciiTheme="minorHAnsi" w:hAnsiTheme="minorHAnsi"/>
        </w:rPr>
        <w:t xml:space="preserve">section </w:t>
      </w:r>
      <w:r w:rsidRPr="00337E9D">
        <w:rPr>
          <w:rFonts w:asciiTheme="minorHAnsi" w:hAnsiTheme="minorHAnsi"/>
        </w:rPr>
        <w:t xml:space="preserve">to the </w:t>
      </w:r>
      <w:r w:rsidR="00DF1412" w:rsidRPr="00857F1E">
        <w:rPr>
          <w:rFonts w:asciiTheme="minorHAnsi" w:hAnsiTheme="minorHAnsi"/>
        </w:rPr>
        <w:t>“</w:t>
      </w:r>
      <w:r w:rsidRPr="00337E9D">
        <w:rPr>
          <w:rFonts w:asciiTheme="minorHAnsi" w:hAnsiTheme="minorHAnsi"/>
        </w:rPr>
        <w:t>Roadmap</w:t>
      </w:r>
      <w:r w:rsidR="00DF1412">
        <w:rPr>
          <w:rFonts w:asciiTheme="minorHAnsi" w:hAnsiTheme="minorHAnsi"/>
        </w:rPr>
        <w:t>”</w:t>
      </w:r>
      <w:r w:rsidRPr="00337E9D">
        <w:rPr>
          <w:rFonts w:asciiTheme="minorHAnsi" w:hAnsiTheme="minorHAnsi"/>
        </w:rPr>
        <w:t xml:space="preserve"> section of the standard</w:t>
      </w:r>
    </w:p>
    <w:p w:rsidR="00057EAC" w:rsidRPr="00057EAC" w:rsidRDefault="000D53AC" w:rsidP="00857F1E">
      <w:pPr>
        <w:pStyle w:val="ListParagraph"/>
        <w:numPr>
          <w:ilvl w:val="0"/>
          <w:numId w:val="24"/>
        </w:numPr>
        <w:ind w:left="540" w:hanging="270"/>
        <w:rPr>
          <w:rFonts w:asciiTheme="minorHAnsi" w:hAnsiTheme="minorHAnsi"/>
        </w:rPr>
      </w:pPr>
      <w:r w:rsidRPr="00857F1E">
        <w:rPr>
          <w:rFonts w:asciiTheme="minorHAnsi" w:hAnsiTheme="minorHAnsi"/>
        </w:rPr>
        <w:t>Removed the technical justification for not conducting the Fault current review specified in Requirement R2</w:t>
      </w:r>
      <w:r w:rsidR="00057EAC">
        <w:rPr>
          <w:rFonts w:asciiTheme="minorHAnsi" w:hAnsiTheme="minorHAnsi"/>
        </w:rPr>
        <w:t xml:space="preserve"> and the associated Measure M3</w:t>
      </w:r>
    </w:p>
    <w:p w:rsidR="00DE5469" w:rsidRDefault="000D53AC" w:rsidP="00857F1E">
      <w:pPr>
        <w:pStyle w:val="ListParagraph"/>
        <w:numPr>
          <w:ilvl w:val="0"/>
          <w:numId w:val="24"/>
        </w:numPr>
        <w:ind w:left="540" w:hanging="270"/>
        <w:rPr>
          <w:rFonts w:asciiTheme="minorHAnsi" w:hAnsiTheme="minorHAnsi"/>
        </w:rPr>
      </w:pPr>
      <w:r w:rsidRPr="00057EAC">
        <w:rPr>
          <w:rFonts w:asciiTheme="minorHAnsi" w:hAnsiTheme="minorHAnsi"/>
        </w:rPr>
        <w:t xml:space="preserve">Modified </w:t>
      </w:r>
      <w:r w:rsidR="00DE5469" w:rsidRPr="00057EAC">
        <w:rPr>
          <w:rFonts w:asciiTheme="minorHAnsi" w:hAnsiTheme="minorHAnsi"/>
        </w:rPr>
        <w:t xml:space="preserve">Requirement 4 </w:t>
      </w:r>
      <w:r w:rsidRPr="00057EAC">
        <w:rPr>
          <w:rFonts w:asciiTheme="minorHAnsi" w:hAnsiTheme="minorHAnsi"/>
        </w:rPr>
        <w:t xml:space="preserve">and split it </w:t>
      </w:r>
      <w:r w:rsidR="00DE5469" w:rsidRPr="00057EAC">
        <w:rPr>
          <w:rFonts w:asciiTheme="minorHAnsi" w:hAnsiTheme="minorHAnsi"/>
        </w:rPr>
        <w:t xml:space="preserve">into </w:t>
      </w:r>
      <w:r w:rsidRPr="00057EAC">
        <w:rPr>
          <w:rFonts w:asciiTheme="minorHAnsi" w:hAnsiTheme="minorHAnsi"/>
        </w:rPr>
        <w:t>two</w:t>
      </w:r>
      <w:r w:rsidR="00DE5469" w:rsidRPr="00057EAC">
        <w:rPr>
          <w:rFonts w:asciiTheme="minorHAnsi" w:hAnsiTheme="minorHAnsi"/>
        </w:rPr>
        <w:t xml:space="preserve"> Requirements</w:t>
      </w:r>
      <w:r w:rsidRPr="00057EAC">
        <w:rPr>
          <w:rFonts w:asciiTheme="minorHAnsi" w:hAnsiTheme="minorHAnsi"/>
        </w:rPr>
        <w:t xml:space="preserve">, </w:t>
      </w:r>
      <w:r w:rsidR="00DE5469" w:rsidRPr="00057EAC">
        <w:rPr>
          <w:rFonts w:asciiTheme="minorHAnsi" w:hAnsiTheme="minorHAnsi"/>
        </w:rPr>
        <w:t>R4 and R5</w:t>
      </w:r>
      <w:r w:rsidR="002C1413" w:rsidRPr="00057EAC">
        <w:rPr>
          <w:rFonts w:asciiTheme="minorHAnsi" w:hAnsiTheme="minorHAnsi"/>
        </w:rPr>
        <w:t xml:space="preserve"> for clarity</w:t>
      </w:r>
    </w:p>
    <w:p w:rsidR="00F479FE" w:rsidRDefault="00F479FE" w:rsidP="00857F1E">
      <w:pPr>
        <w:pStyle w:val="ListParagraph"/>
        <w:numPr>
          <w:ilvl w:val="0"/>
          <w:numId w:val="24"/>
        </w:numPr>
        <w:ind w:left="540" w:hanging="270"/>
        <w:rPr>
          <w:rFonts w:asciiTheme="minorHAnsi" w:hAnsiTheme="minorHAnsi"/>
        </w:rPr>
      </w:pPr>
      <w:r w:rsidRPr="00F479FE">
        <w:rPr>
          <w:rFonts w:asciiTheme="minorHAnsi" w:hAnsiTheme="minorHAnsi"/>
        </w:rPr>
        <w:t>Requirement R5 mandates that any identified coordination issues be addressed prior to the implementation of any changes or additions to the Protection System(s) associated with the Interconnecting Element</w:t>
      </w:r>
    </w:p>
    <w:p w:rsidR="00F479FE" w:rsidRDefault="00F479FE" w:rsidP="00857F1E">
      <w:pPr>
        <w:pStyle w:val="ListParagraph"/>
        <w:numPr>
          <w:ilvl w:val="0"/>
          <w:numId w:val="24"/>
        </w:numPr>
        <w:ind w:left="540" w:hanging="270"/>
        <w:rPr>
          <w:rFonts w:asciiTheme="minorHAnsi" w:hAnsiTheme="minorHAnsi"/>
        </w:rPr>
      </w:pPr>
      <w:r>
        <w:rPr>
          <w:rFonts w:asciiTheme="minorHAnsi" w:hAnsiTheme="minorHAnsi"/>
        </w:rPr>
        <w:t>T</w:t>
      </w:r>
      <w:r w:rsidRPr="00F479FE">
        <w:rPr>
          <w:rFonts w:asciiTheme="minorHAnsi" w:hAnsiTheme="minorHAnsi"/>
        </w:rPr>
        <w:t xml:space="preserve">he VSLs </w:t>
      </w:r>
      <w:r>
        <w:rPr>
          <w:rFonts w:asciiTheme="minorHAnsi" w:hAnsiTheme="minorHAnsi"/>
        </w:rPr>
        <w:t xml:space="preserve">were modified </w:t>
      </w:r>
      <w:r w:rsidRPr="00F479FE">
        <w:rPr>
          <w:rFonts w:asciiTheme="minorHAnsi" w:hAnsiTheme="minorHAnsi"/>
        </w:rPr>
        <w:t>for consistency with the revised requirements</w:t>
      </w:r>
    </w:p>
    <w:p w:rsidR="00F479FE" w:rsidRDefault="00F479FE" w:rsidP="00857F1E">
      <w:pPr>
        <w:pStyle w:val="ListParagraph"/>
        <w:numPr>
          <w:ilvl w:val="0"/>
          <w:numId w:val="24"/>
        </w:numPr>
        <w:ind w:left="540" w:hanging="270"/>
        <w:rPr>
          <w:rFonts w:asciiTheme="minorHAnsi" w:hAnsiTheme="minorHAnsi"/>
        </w:rPr>
      </w:pPr>
      <w:r>
        <w:rPr>
          <w:rFonts w:asciiTheme="minorHAnsi" w:hAnsiTheme="minorHAnsi"/>
        </w:rPr>
        <w:t>T</w:t>
      </w:r>
      <w:r w:rsidRPr="00F479FE">
        <w:rPr>
          <w:rFonts w:asciiTheme="minorHAnsi" w:hAnsiTheme="minorHAnsi"/>
        </w:rPr>
        <w:t xml:space="preserve">he Guidelines and Technical Basis </w:t>
      </w:r>
      <w:r w:rsidR="00DF1412">
        <w:rPr>
          <w:rFonts w:asciiTheme="minorHAnsi" w:hAnsiTheme="minorHAnsi"/>
        </w:rPr>
        <w:t xml:space="preserve">section </w:t>
      </w:r>
      <w:r>
        <w:rPr>
          <w:rFonts w:asciiTheme="minorHAnsi" w:hAnsiTheme="minorHAnsi"/>
        </w:rPr>
        <w:t>w</w:t>
      </w:r>
      <w:r w:rsidR="00DF1412">
        <w:rPr>
          <w:rFonts w:asciiTheme="minorHAnsi" w:hAnsiTheme="minorHAnsi"/>
        </w:rPr>
        <w:t>as</w:t>
      </w:r>
      <w:r>
        <w:rPr>
          <w:rFonts w:asciiTheme="minorHAnsi" w:hAnsiTheme="minorHAnsi"/>
        </w:rPr>
        <w:t xml:space="preserve"> modified to reflect </w:t>
      </w:r>
      <w:r w:rsidRPr="00F479FE">
        <w:rPr>
          <w:rFonts w:asciiTheme="minorHAnsi" w:hAnsiTheme="minorHAnsi"/>
        </w:rPr>
        <w:t xml:space="preserve">corresponding changes </w:t>
      </w:r>
      <w:r>
        <w:rPr>
          <w:rFonts w:asciiTheme="minorHAnsi" w:hAnsiTheme="minorHAnsi"/>
        </w:rPr>
        <w:t>in</w:t>
      </w:r>
      <w:r w:rsidRPr="00F479FE">
        <w:rPr>
          <w:rFonts w:asciiTheme="minorHAnsi" w:hAnsiTheme="minorHAnsi"/>
        </w:rPr>
        <w:t xml:space="preserve"> the standard</w:t>
      </w:r>
    </w:p>
    <w:p w:rsidR="00DE5469" w:rsidRDefault="00DE5469" w:rsidP="00857F1E">
      <w:pPr>
        <w:pStyle w:val="ListParagraph"/>
        <w:numPr>
          <w:ilvl w:val="0"/>
          <w:numId w:val="24"/>
        </w:numPr>
        <w:ind w:left="540" w:hanging="270"/>
        <w:rPr>
          <w:rFonts w:asciiTheme="minorHAnsi" w:hAnsiTheme="minorHAnsi"/>
        </w:rPr>
      </w:pPr>
      <w:r w:rsidRPr="00057EAC">
        <w:rPr>
          <w:rFonts w:asciiTheme="minorHAnsi" w:hAnsiTheme="minorHAnsi"/>
        </w:rPr>
        <w:t xml:space="preserve">The </w:t>
      </w:r>
      <w:r w:rsidR="004320C5" w:rsidRPr="00057EAC">
        <w:rPr>
          <w:rFonts w:asciiTheme="minorHAnsi" w:hAnsiTheme="minorHAnsi"/>
        </w:rPr>
        <w:t xml:space="preserve">Process </w:t>
      </w:r>
      <w:r w:rsidRPr="00057EAC">
        <w:rPr>
          <w:rFonts w:asciiTheme="minorHAnsi" w:hAnsiTheme="minorHAnsi"/>
        </w:rPr>
        <w:t>Flow</w:t>
      </w:r>
      <w:r w:rsidR="004320C5" w:rsidRPr="00057EAC">
        <w:rPr>
          <w:rFonts w:asciiTheme="minorHAnsi" w:hAnsiTheme="minorHAnsi"/>
        </w:rPr>
        <w:t xml:space="preserve"> C</w:t>
      </w:r>
      <w:r w:rsidRPr="00057EAC">
        <w:rPr>
          <w:rFonts w:asciiTheme="minorHAnsi" w:hAnsiTheme="minorHAnsi"/>
        </w:rPr>
        <w:t xml:space="preserve">hart </w:t>
      </w:r>
      <w:r w:rsidR="004320C5" w:rsidRPr="00057EAC">
        <w:rPr>
          <w:rFonts w:asciiTheme="minorHAnsi" w:hAnsiTheme="minorHAnsi"/>
        </w:rPr>
        <w:t xml:space="preserve">was </w:t>
      </w:r>
      <w:r w:rsidRPr="00057EAC">
        <w:rPr>
          <w:rFonts w:asciiTheme="minorHAnsi" w:hAnsiTheme="minorHAnsi"/>
        </w:rPr>
        <w:t>updated to reflect changes ma</w:t>
      </w:r>
      <w:r>
        <w:rPr>
          <w:rFonts w:asciiTheme="minorHAnsi" w:hAnsiTheme="minorHAnsi"/>
        </w:rPr>
        <w:t xml:space="preserve">de to the </w:t>
      </w:r>
      <w:r w:rsidR="004320C5">
        <w:rPr>
          <w:rFonts w:asciiTheme="minorHAnsi" w:hAnsiTheme="minorHAnsi"/>
        </w:rPr>
        <w:t>s</w:t>
      </w:r>
      <w:r>
        <w:rPr>
          <w:rFonts w:asciiTheme="minorHAnsi" w:hAnsiTheme="minorHAnsi"/>
        </w:rPr>
        <w:t>tandard</w:t>
      </w:r>
    </w:p>
    <w:p w:rsidR="00DE5469" w:rsidRDefault="004320C5" w:rsidP="00857F1E">
      <w:pPr>
        <w:pStyle w:val="ListParagraph"/>
        <w:numPr>
          <w:ilvl w:val="0"/>
          <w:numId w:val="24"/>
        </w:numPr>
        <w:ind w:left="540" w:hanging="270"/>
        <w:rPr>
          <w:rFonts w:asciiTheme="minorHAnsi" w:hAnsiTheme="minorHAnsi"/>
        </w:rPr>
      </w:pPr>
      <w:r w:rsidRPr="002C1413">
        <w:rPr>
          <w:rFonts w:asciiTheme="minorHAnsi" w:hAnsiTheme="minorHAnsi"/>
        </w:rPr>
        <w:t>The Figures and associated descriptions were modified to provide more clarity</w:t>
      </w:r>
    </w:p>
    <w:p w:rsidR="003146CE" w:rsidRDefault="003146CE" w:rsidP="00F776E6">
      <w:pPr>
        <w:rPr>
          <w:rFonts w:asciiTheme="minorHAnsi" w:hAnsiTheme="minorHAnsi"/>
        </w:rPr>
      </w:pPr>
      <w:r w:rsidRPr="003146CE">
        <w:rPr>
          <w:rFonts w:asciiTheme="minorHAnsi" w:hAnsiTheme="minorHAnsi"/>
        </w:rPr>
        <w:lastRenderedPageBreak/>
        <w:t>In June of 2013, the Project 2007-06 System Protection Coordination Standard Drafting Team (SPCSDT) posted Draft 3 of PRC-027-1 for comment and ballot.  The SPCSDT is recommending retirement of Requirements R2 and R3 of PRC-001-2 because the reliability objectives of those two requirements are addressed in the new Reliability Standard PRC-027-1 — Protection System Coordination for Performance During Faults</w:t>
      </w:r>
      <w:r w:rsidR="00624F0B">
        <w:rPr>
          <w:rFonts w:asciiTheme="minorHAnsi" w:hAnsiTheme="minorHAnsi"/>
        </w:rPr>
        <w:t>,</w:t>
      </w:r>
      <w:r w:rsidRPr="003146CE">
        <w:rPr>
          <w:rFonts w:asciiTheme="minorHAnsi" w:hAnsiTheme="minorHAnsi"/>
        </w:rPr>
        <w:t xml:space="preserve"> leaving only one requirement in PRC-001-3. Attempting to provide clarity, the SPCSDT included PRC-001-3 in the June posting with a revised Applicability section and a measure for the lone Requirement R1. However, since that posting, the Independent Experts Review Panel (Independent Experts) released its Final Report and Requirements Scoring Spreadsheet which reviewed and assessed the content and quality of the NERC Reliability Standards.  The Independent Experts concluded that PRC-001-2, Requirement R1 contains ambiguous language and suggested that it be incorporated into the PER standards.  The Independent Experts further suggested that all of the training requirements in NERC’s Reliability Standards be consolidated.  Because Requirement R1 of PRC-001-3 was identified as appropriate in another body of standards and will be included in the review for consolidation, the requirement will remain unchanged pending ongoing work to implement the Independent Experts recommendations.  NERC standards staff is currently reviewing how to address these recommendations and industry concerns with Requirement R1.  Consequently, a draft of PRC-001-3 reflecting only the removal of Requirements R2 and R3, and updated pro forma language for the </w:t>
      </w:r>
      <w:r w:rsidR="00DF1412" w:rsidRPr="00857F1E">
        <w:rPr>
          <w:rFonts w:asciiTheme="minorHAnsi" w:hAnsiTheme="minorHAnsi"/>
        </w:rPr>
        <w:t>“</w:t>
      </w:r>
      <w:r w:rsidRPr="003146CE">
        <w:rPr>
          <w:rFonts w:asciiTheme="minorHAnsi" w:hAnsiTheme="minorHAnsi"/>
        </w:rPr>
        <w:t>Effective Date</w:t>
      </w:r>
      <w:r w:rsidR="00DF1412">
        <w:rPr>
          <w:rFonts w:asciiTheme="minorHAnsi" w:hAnsiTheme="minorHAnsi"/>
        </w:rPr>
        <w:t>”</w:t>
      </w:r>
      <w:r w:rsidRPr="003146CE">
        <w:rPr>
          <w:rFonts w:asciiTheme="minorHAnsi" w:hAnsiTheme="minorHAnsi"/>
        </w:rPr>
        <w:t xml:space="preserve"> and </w:t>
      </w:r>
      <w:r w:rsidR="00DF1412" w:rsidRPr="00857F1E">
        <w:rPr>
          <w:rFonts w:asciiTheme="minorHAnsi" w:hAnsiTheme="minorHAnsi"/>
        </w:rPr>
        <w:t>“</w:t>
      </w:r>
      <w:r w:rsidRPr="003146CE">
        <w:rPr>
          <w:rFonts w:asciiTheme="minorHAnsi" w:hAnsiTheme="minorHAnsi"/>
        </w:rPr>
        <w:t>Compliance</w:t>
      </w:r>
      <w:r w:rsidR="00DF1412">
        <w:rPr>
          <w:rFonts w:asciiTheme="minorHAnsi" w:hAnsiTheme="minorHAnsi"/>
        </w:rPr>
        <w:t>”</w:t>
      </w:r>
      <w:r w:rsidRPr="003146CE">
        <w:rPr>
          <w:rFonts w:asciiTheme="minorHAnsi" w:hAnsiTheme="minorHAnsi"/>
        </w:rPr>
        <w:t xml:space="preserve"> sections of the standard is included with this fourth posting of PRC-027-1.</w:t>
      </w:r>
    </w:p>
    <w:p w:rsidR="003146CE" w:rsidRDefault="003146CE" w:rsidP="00F776E6">
      <w:pPr>
        <w:rPr>
          <w:rFonts w:asciiTheme="minorHAnsi" w:hAnsiTheme="minorHAnsi"/>
        </w:rPr>
      </w:pPr>
    </w:p>
    <w:p w:rsidR="006B2DBD" w:rsidRDefault="00314433" w:rsidP="001E120D">
      <w:pPr>
        <w:rPr>
          <w:rFonts w:asciiTheme="minorHAnsi" w:hAnsiTheme="minorHAnsi"/>
        </w:rPr>
      </w:pPr>
      <w:r w:rsidRPr="00314433">
        <w:rPr>
          <w:rFonts w:asciiTheme="minorHAnsi" w:hAnsiTheme="minorHAnsi"/>
          <w:b/>
        </w:rPr>
        <w:t>Note:</w:t>
      </w:r>
      <w:r w:rsidR="001E120D">
        <w:rPr>
          <w:rFonts w:asciiTheme="minorHAnsi" w:hAnsiTheme="minorHAnsi"/>
        </w:rPr>
        <w:t xml:space="preserve"> The </w:t>
      </w:r>
      <w:r w:rsidR="001E120D" w:rsidRPr="00FF2671">
        <w:rPr>
          <w:rFonts w:asciiTheme="minorHAnsi" w:hAnsiTheme="minorHAnsi"/>
        </w:rPr>
        <w:t>SPCSDT</w:t>
      </w:r>
      <w:r w:rsidR="001E120D">
        <w:rPr>
          <w:rFonts w:asciiTheme="minorHAnsi" w:hAnsiTheme="minorHAnsi"/>
        </w:rPr>
        <w:t xml:space="preserve"> is </w:t>
      </w:r>
      <w:r w:rsidRPr="00314433">
        <w:rPr>
          <w:rFonts w:asciiTheme="minorHAnsi" w:hAnsiTheme="minorHAnsi"/>
          <w:u w:val="single"/>
        </w:rPr>
        <w:t>not</w:t>
      </w:r>
      <w:r w:rsidR="001E120D">
        <w:rPr>
          <w:rFonts w:asciiTheme="minorHAnsi" w:hAnsiTheme="minorHAnsi"/>
        </w:rPr>
        <w:t xml:space="preserve"> soliciting comments on PRC</w:t>
      </w:r>
      <w:r w:rsidR="00A465B1">
        <w:rPr>
          <w:rFonts w:asciiTheme="minorHAnsi" w:hAnsiTheme="minorHAnsi"/>
        </w:rPr>
        <w:t>-</w:t>
      </w:r>
      <w:r w:rsidR="001E120D">
        <w:rPr>
          <w:rFonts w:asciiTheme="minorHAnsi" w:hAnsiTheme="minorHAnsi"/>
        </w:rPr>
        <w:t xml:space="preserve">001-3 </w:t>
      </w:r>
      <w:r w:rsidR="00A465B1">
        <w:rPr>
          <w:rFonts w:asciiTheme="minorHAnsi" w:hAnsiTheme="minorHAnsi"/>
        </w:rPr>
        <w:t>because</w:t>
      </w:r>
      <w:r w:rsidR="00144AFF">
        <w:rPr>
          <w:rFonts w:asciiTheme="minorHAnsi" w:hAnsiTheme="minorHAnsi"/>
        </w:rPr>
        <w:t xml:space="preserve"> </w:t>
      </w:r>
      <w:r w:rsidR="003146CE">
        <w:rPr>
          <w:rFonts w:asciiTheme="minorHAnsi" w:hAnsiTheme="minorHAnsi"/>
        </w:rPr>
        <w:t xml:space="preserve">of </w:t>
      </w:r>
      <w:r w:rsidR="00144AFF">
        <w:rPr>
          <w:rFonts w:asciiTheme="minorHAnsi" w:hAnsiTheme="minorHAnsi"/>
        </w:rPr>
        <w:t xml:space="preserve">the </w:t>
      </w:r>
      <w:r w:rsidR="003146CE">
        <w:rPr>
          <w:rFonts w:asciiTheme="minorHAnsi" w:hAnsiTheme="minorHAnsi"/>
        </w:rPr>
        <w:t xml:space="preserve">limited </w:t>
      </w:r>
      <w:r w:rsidR="00144AFF">
        <w:rPr>
          <w:rFonts w:asciiTheme="minorHAnsi" w:hAnsiTheme="minorHAnsi"/>
        </w:rPr>
        <w:t xml:space="preserve">changes </w:t>
      </w:r>
      <w:r w:rsidR="003146CE">
        <w:rPr>
          <w:rFonts w:asciiTheme="minorHAnsi" w:hAnsiTheme="minorHAnsi"/>
        </w:rPr>
        <w:t>discussed above</w:t>
      </w:r>
      <w:r w:rsidR="00DF1412">
        <w:rPr>
          <w:rFonts w:asciiTheme="minorHAnsi" w:hAnsiTheme="minorHAnsi"/>
        </w:rPr>
        <w:t>.</w:t>
      </w:r>
    </w:p>
    <w:p w:rsidR="003146CE" w:rsidRDefault="003146CE" w:rsidP="002F0DAA">
      <w:pPr>
        <w:rPr>
          <w:rFonts w:asciiTheme="minorHAnsi" w:hAnsiTheme="minorHAnsi"/>
        </w:rPr>
      </w:pPr>
    </w:p>
    <w:p w:rsidR="003146CE" w:rsidRPr="00FF2671" w:rsidRDefault="003146CE" w:rsidP="003146CE">
      <w:pPr>
        <w:rPr>
          <w:rFonts w:asciiTheme="minorHAnsi" w:hAnsiTheme="minorHAnsi"/>
        </w:rPr>
      </w:pPr>
      <w:r w:rsidRPr="00FF2671">
        <w:rPr>
          <w:rFonts w:asciiTheme="minorHAnsi" w:hAnsiTheme="minorHAnsi"/>
        </w:rPr>
        <w:t xml:space="preserve">The SPCSDT is </w:t>
      </w:r>
      <w:r>
        <w:rPr>
          <w:rFonts w:asciiTheme="minorHAnsi" w:hAnsiTheme="minorHAnsi"/>
        </w:rPr>
        <w:t>soliciting stakeholder feedback on draft 4 of PRC-027-1 during</w:t>
      </w:r>
      <w:r w:rsidRPr="00FF2671">
        <w:rPr>
          <w:rFonts w:asciiTheme="minorHAnsi" w:hAnsiTheme="minorHAnsi"/>
        </w:rPr>
        <w:t xml:space="preserve"> a 45-day formal comment period </w:t>
      </w:r>
      <w:r>
        <w:rPr>
          <w:rFonts w:asciiTheme="minorHAnsi" w:hAnsiTheme="minorHAnsi"/>
        </w:rPr>
        <w:t>with</w:t>
      </w:r>
      <w:r w:rsidRPr="00FF2671">
        <w:rPr>
          <w:rFonts w:asciiTheme="minorHAnsi" w:hAnsiTheme="minorHAnsi"/>
        </w:rPr>
        <w:t xml:space="preserve"> </w:t>
      </w:r>
      <w:r>
        <w:rPr>
          <w:rFonts w:asciiTheme="minorHAnsi" w:hAnsiTheme="minorHAnsi"/>
        </w:rPr>
        <w:t xml:space="preserve">parallel </w:t>
      </w:r>
      <w:r w:rsidRPr="00FF2671">
        <w:rPr>
          <w:rFonts w:asciiTheme="minorHAnsi" w:hAnsiTheme="minorHAnsi"/>
        </w:rPr>
        <w:t>ballot.</w:t>
      </w:r>
    </w:p>
    <w:p w:rsidR="003146CE" w:rsidRDefault="003146CE" w:rsidP="002F0DAA">
      <w:pPr>
        <w:rPr>
          <w:rFonts w:asciiTheme="minorHAnsi" w:hAnsiTheme="minorHAnsi"/>
        </w:rPr>
      </w:pPr>
    </w:p>
    <w:p w:rsidR="005642C1" w:rsidRPr="005642C1" w:rsidRDefault="005642C1" w:rsidP="002F0DAA">
      <w:pPr>
        <w:rPr>
          <w:rFonts w:ascii="Tahoma" w:hAnsi="Tahoma" w:cs="Tahoma"/>
          <w:b/>
          <w:sz w:val="22"/>
          <w:szCs w:val="22"/>
        </w:rPr>
      </w:pPr>
      <w:r w:rsidRPr="005642C1">
        <w:rPr>
          <w:rFonts w:ascii="Tahoma" w:hAnsi="Tahoma" w:cs="Tahoma"/>
          <w:b/>
          <w:sz w:val="22"/>
          <w:szCs w:val="22"/>
        </w:rPr>
        <w:t>Question</w:t>
      </w:r>
    </w:p>
    <w:p w:rsidR="00BB7247" w:rsidRPr="00BB7247" w:rsidRDefault="00BB7247" w:rsidP="002C1413">
      <w:pPr>
        <w:spacing w:before="60"/>
        <w:rPr>
          <w:rFonts w:asciiTheme="minorHAnsi" w:hAnsiTheme="minorHAnsi"/>
        </w:rPr>
      </w:pPr>
      <w:r w:rsidRPr="00BB7247">
        <w:rPr>
          <w:rFonts w:asciiTheme="minorHAnsi" w:hAnsiTheme="minorHAnsi"/>
        </w:rPr>
        <w:t>Enter comments in simple text format. Bullets, numbers, and special fo</w:t>
      </w:r>
      <w:r>
        <w:rPr>
          <w:rFonts w:asciiTheme="minorHAnsi" w:hAnsiTheme="minorHAnsi"/>
        </w:rPr>
        <w:t>rmatting will not be retained.</w:t>
      </w:r>
    </w:p>
    <w:p w:rsidR="00BB7247" w:rsidRPr="00BB7247" w:rsidRDefault="00BB7247" w:rsidP="002C1413">
      <w:pPr>
        <w:pStyle w:val="ListParagraph"/>
        <w:numPr>
          <w:ilvl w:val="0"/>
          <w:numId w:val="26"/>
        </w:numPr>
        <w:spacing w:before="120"/>
        <w:ind w:left="360"/>
        <w:rPr>
          <w:rFonts w:asciiTheme="minorHAnsi" w:hAnsiTheme="minorHAnsi"/>
        </w:rPr>
      </w:pPr>
      <w:r w:rsidRPr="00BB7247">
        <w:rPr>
          <w:rFonts w:asciiTheme="minorHAnsi" w:hAnsiTheme="minorHAnsi"/>
        </w:rPr>
        <w:t xml:space="preserve">Please provide any issues you have </w:t>
      </w:r>
      <w:r w:rsidR="00C86F70">
        <w:rPr>
          <w:rFonts w:asciiTheme="minorHAnsi" w:hAnsiTheme="minorHAnsi"/>
        </w:rPr>
        <w:t>with</w:t>
      </w:r>
      <w:r w:rsidRPr="00BB7247">
        <w:rPr>
          <w:rFonts w:asciiTheme="minorHAnsi" w:hAnsiTheme="minorHAnsi"/>
        </w:rPr>
        <w:t xml:space="preserve"> this draft of </w:t>
      </w:r>
      <w:r w:rsidR="00C86F70">
        <w:rPr>
          <w:rFonts w:asciiTheme="minorHAnsi" w:hAnsiTheme="minorHAnsi"/>
        </w:rPr>
        <w:t>PRC-027-1</w:t>
      </w:r>
      <w:r w:rsidRPr="00BB7247">
        <w:rPr>
          <w:rFonts w:asciiTheme="minorHAnsi" w:hAnsiTheme="minorHAnsi"/>
        </w:rPr>
        <w:t xml:space="preserve"> </w:t>
      </w:r>
      <w:r w:rsidR="00C86F70">
        <w:rPr>
          <w:rFonts w:asciiTheme="minorHAnsi" w:hAnsiTheme="minorHAnsi"/>
        </w:rPr>
        <w:t>along with</w:t>
      </w:r>
      <w:r w:rsidRPr="00BB7247">
        <w:rPr>
          <w:rFonts w:asciiTheme="minorHAnsi" w:hAnsiTheme="minorHAnsi"/>
        </w:rPr>
        <w:t xml:space="preserve"> a proposed solution.</w:t>
      </w:r>
    </w:p>
    <w:p w:rsidR="00BB7247" w:rsidRPr="00BB7247" w:rsidRDefault="00BB7247" w:rsidP="00BB7247">
      <w:pPr>
        <w:rPr>
          <w:rFonts w:asciiTheme="minorHAnsi" w:hAnsiTheme="minorHAnsi"/>
        </w:rPr>
      </w:pPr>
    </w:p>
    <w:p w:rsidR="00831D68" w:rsidRPr="00831D68" w:rsidRDefault="00831D68" w:rsidP="00831D68">
      <w:pPr>
        <w:rPr>
          <w:rFonts w:asciiTheme="minorHAnsi" w:hAnsiTheme="minorHAnsi"/>
        </w:rPr>
      </w:pPr>
      <w:r w:rsidRPr="00831D68">
        <w:rPr>
          <w:rFonts w:asciiTheme="minorHAnsi" w:hAnsiTheme="minorHAnsi"/>
        </w:rPr>
        <w:t xml:space="preserve">Comments: </w:t>
      </w:r>
      <w:r w:rsidR="007464C3" w:rsidRPr="00831D68">
        <w:rPr>
          <w:rFonts w:asciiTheme="minorHAnsi" w:hAnsiTheme="minorHAnsi"/>
        </w:rPr>
        <w:fldChar w:fldCharType="begin">
          <w:ffData>
            <w:name w:val="Text12"/>
            <w:enabled/>
            <w:calcOnExit w:val="0"/>
            <w:textInput/>
          </w:ffData>
        </w:fldChar>
      </w:r>
      <w:r w:rsidRPr="00831D68">
        <w:rPr>
          <w:rFonts w:asciiTheme="minorHAnsi" w:hAnsiTheme="minorHAnsi"/>
        </w:rPr>
        <w:instrText xml:space="preserve"> FORMTEXT </w:instrText>
      </w:r>
      <w:r w:rsidR="007464C3" w:rsidRPr="00831D68">
        <w:rPr>
          <w:rFonts w:asciiTheme="minorHAnsi" w:hAnsiTheme="minorHAnsi"/>
        </w:rPr>
      </w:r>
      <w:r w:rsidR="007464C3" w:rsidRPr="00831D68">
        <w:rPr>
          <w:rFonts w:asciiTheme="minorHAnsi" w:hAnsiTheme="minorHAnsi"/>
        </w:rPr>
        <w:fldChar w:fldCharType="separate"/>
      </w:r>
      <w:r w:rsidRPr="00831D68">
        <w:rPr>
          <w:rFonts w:asciiTheme="minorHAnsi" w:hAnsiTheme="minorHAnsi"/>
        </w:rPr>
        <w:t> </w:t>
      </w:r>
      <w:r w:rsidRPr="00831D68">
        <w:rPr>
          <w:rFonts w:asciiTheme="minorHAnsi" w:hAnsiTheme="minorHAnsi"/>
        </w:rPr>
        <w:t> </w:t>
      </w:r>
      <w:r w:rsidRPr="00831D68">
        <w:rPr>
          <w:rFonts w:asciiTheme="minorHAnsi" w:hAnsiTheme="minorHAnsi"/>
        </w:rPr>
        <w:t> </w:t>
      </w:r>
      <w:r w:rsidRPr="00831D68">
        <w:rPr>
          <w:rFonts w:asciiTheme="minorHAnsi" w:hAnsiTheme="minorHAnsi"/>
        </w:rPr>
        <w:t> </w:t>
      </w:r>
      <w:r w:rsidRPr="00831D68">
        <w:rPr>
          <w:rFonts w:asciiTheme="minorHAnsi" w:hAnsiTheme="minorHAnsi"/>
        </w:rPr>
        <w:t> </w:t>
      </w:r>
      <w:r w:rsidR="007464C3" w:rsidRPr="00831D68">
        <w:rPr>
          <w:rFonts w:asciiTheme="minorHAnsi" w:hAnsiTheme="minorHAnsi"/>
        </w:rPr>
        <w:fldChar w:fldCharType="end"/>
      </w:r>
    </w:p>
    <w:p w:rsidR="00642700" w:rsidRDefault="00642700" w:rsidP="00BB7247">
      <w:pPr>
        <w:rPr>
          <w:rStyle w:val="BodyCopy"/>
        </w:rPr>
      </w:pPr>
    </w:p>
    <w:sectPr w:rsidR="00642700" w:rsidSect="00BC3135">
      <w:headerReference w:type="default" r:id="rId15"/>
      <w:footerReference w:type="default" r:id="rId16"/>
      <w:headerReference w:type="first" r:id="rId17"/>
      <w:footerReference w:type="first" r:id="rId18"/>
      <w:pgSz w:w="12240" w:h="15840" w:code="1"/>
      <w:pgMar w:top="2520" w:right="1080" w:bottom="1152"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401" w:rsidRDefault="00E27401">
      <w:r>
        <w:separator/>
      </w:r>
    </w:p>
  </w:endnote>
  <w:endnote w:type="continuationSeparator" w:id="0">
    <w:p w:rsidR="00E27401" w:rsidRDefault="00E2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35" w:rsidRPr="00AE1C18" w:rsidRDefault="00936271" w:rsidP="00D228D6">
    <w:pPr>
      <w:rPr>
        <w:rFonts w:asciiTheme="minorHAnsi" w:hAnsiTheme="minorHAnsi"/>
        <w:b/>
        <w:color w:val="1B4C80"/>
        <w:sz w:val="18"/>
        <w:szCs w:val="18"/>
      </w:rPr>
    </w:pPr>
    <w:r>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2049" type="#_x0000_t202" style="position:absolute;margin-left:485.9pt;margin-top:-3.9pt;width:27pt;height:22.2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BC3135" w:rsidRPr="00642700" w:rsidRDefault="007464C3"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BC3135"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936271">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w:r>
    <w:r w:rsidR="00BC3135"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BC3135" w:rsidRPr="00642700">
      <w:rPr>
        <w:rFonts w:asciiTheme="minorHAnsi" w:hAnsiTheme="minorHAnsi"/>
        <w:b/>
        <w:color w:val="1B4C80"/>
        <w:sz w:val="18"/>
        <w:szCs w:val="18"/>
      </w:rPr>
      <w:t>Project 200</w:t>
    </w:r>
    <w:r w:rsidR="00BC3135">
      <w:rPr>
        <w:rFonts w:asciiTheme="minorHAnsi" w:hAnsiTheme="minorHAnsi"/>
        <w:b/>
        <w:color w:val="1B4C80"/>
        <w:sz w:val="18"/>
        <w:szCs w:val="18"/>
      </w:rPr>
      <w:t>7</w:t>
    </w:r>
    <w:r w:rsidR="00BC3135" w:rsidRPr="00642700">
      <w:rPr>
        <w:rFonts w:asciiTheme="minorHAnsi" w:hAnsiTheme="minorHAnsi"/>
        <w:b/>
        <w:color w:val="1B4C80"/>
        <w:sz w:val="18"/>
        <w:szCs w:val="18"/>
      </w:rPr>
      <w:t>-0</w:t>
    </w:r>
    <w:r w:rsidR="00BC3135">
      <w:rPr>
        <w:rFonts w:asciiTheme="minorHAnsi" w:hAnsiTheme="minorHAnsi"/>
        <w:b/>
        <w:color w:val="1B4C80"/>
        <w:sz w:val="18"/>
        <w:szCs w:val="18"/>
      </w:rPr>
      <w:t>6</w:t>
    </w:r>
    <w:r w:rsidR="00BC3135" w:rsidRPr="00642700">
      <w:rPr>
        <w:rFonts w:asciiTheme="minorHAnsi" w:hAnsiTheme="minorHAnsi"/>
        <w:b/>
        <w:color w:val="1B4C80"/>
        <w:sz w:val="18"/>
        <w:szCs w:val="18"/>
      </w:rPr>
      <w:t xml:space="preserve"> </w:t>
    </w:r>
    <w:r w:rsidR="00BC3135">
      <w:rPr>
        <w:rFonts w:asciiTheme="minorHAnsi" w:hAnsiTheme="minorHAnsi"/>
        <w:b/>
        <w:color w:val="1B4C80"/>
        <w:sz w:val="18"/>
        <w:szCs w:val="18"/>
      </w:rPr>
      <w:t>System Protection Coordination</w:t>
    </w:r>
    <w:r w:rsidR="00BC3135" w:rsidRPr="00642700">
      <w:rPr>
        <w:rFonts w:asciiTheme="minorHAnsi" w:hAnsiTheme="minorHAnsi"/>
        <w:b/>
        <w:color w:val="1B4C80"/>
        <w:sz w:val="18"/>
        <w:szCs w:val="18"/>
      </w:rPr>
      <w:br/>
    </w:r>
    <w:r w:rsidR="00BC3135">
      <w:rPr>
        <w:rFonts w:asciiTheme="minorHAnsi" w:hAnsiTheme="minorHAnsi"/>
        <w:b/>
        <w:color w:val="1B4C80"/>
        <w:sz w:val="18"/>
        <w:szCs w:val="18"/>
      </w:rPr>
      <w:t xml:space="preserve">Unofficial Comment Form – </w:t>
    </w:r>
    <w:r w:rsidR="00704C8F">
      <w:rPr>
        <w:rFonts w:asciiTheme="minorHAnsi" w:hAnsiTheme="minorHAnsi"/>
        <w:b/>
        <w:color w:val="1B4C80"/>
        <w:sz w:val="18"/>
        <w:szCs w:val="18"/>
      </w:rPr>
      <w:t xml:space="preserve">November </w:t>
    </w:r>
    <w:r w:rsidR="00BC3135">
      <w:rPr>
        <w:rFonts w:asciiTheme="minorHAnsi" w:hAnsiTheme="minorHAnsi"/>
        <w:b/>
        <w:color w:val="1B4C80"/>
        <w:sz w:val="18"/>
        <w:szCs w:val="18"/>
      </w:rPr>
      <w:t>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35" w:rsidRDefault="00BC3135">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401" w:rsidRDefault="00E27401">
      <w:r>
        <w:separator/>
      </w:r>
    </w:p>
  </w:footnote>
  <w:footnote w:type="continuationSeparator" w:id="0">
    <w:p w:rsidR="00E27401" w:rsidRDefault="00E27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35" w:rsidRDefault="00BC3135">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35" w:rsidRDefault="00BC3135">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9AC4D0F"/>
    <w:multiLevelType w:val="hybridMultilevel"/>
    <w:tmpl w:val="DA2C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DFC4038"/>
    <w:multiLevelType w:val="hybridMultilevel"/>
    <w:tmpl w:val="A37402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B41249C"/>
    <w:multiLevelType w:val="hybridMultilevel"/>
    <w:tmpl w:val="182A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5A76A5"/>
    <w:multiLevelType w:val="multilevel"/>
    <w:tmpl w:val="FD7C1390"/>
    <w:lvl w:ilvl="0">
      <w:start w:val="2"/>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2"/>
      <w:numFmt w:val="decimal"/>
      <w:lvlText w:val="1.1.%3"/>
      <w:lvlJc w:val="left"/>
      <w:pPr>
        <w:tabs>
          <w:tab w:val="num" w:pos="1728"/>
        </w:tabs>
        <w:ind w:left="2160" w:hanging="720"/>
      </w:pPr>
      <w:rPr>
        <w:rFonts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9">
    <w:nsid w:val="4F8D28B0"/>
    <w:multiLevelType w:val="hybridMultilevel"/>
    <w:tmpl w:val="2C981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2BA7922"/>
    <w:multiLevelType w:val="hybridMultilevel"/>
    <w:tmpl w:val="E50A67D8"/>
    <w:lvl w:ilvl="0" w:tplc="0409000F">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DC2619"/>
    <w:multiLevelType w:val="hybridMultilevel"/>
    <w:tmpl w:val="7C1A5892"/>
    <w:lvl w:ilvl="0" w:tplc="6012193E">
      <w:start w:val="1"/>
      <w:numFmt w:val="bullet"/>
      <w:lvlText w:val=""/>
      <w:lvlJc w:val="left"/>
      <w:pPr>
        <w:ind w:left="720" w:hanging="360"/>
      </w:pPr>
      <w:rPr>
        <w:rFonts w:ascii="Symbol" w:hAnsi="Symbol" w:hint="default"/>
      </w:rPr>
    </w:lvl>
    <w:lvl w:ilvl="1" w:tplc="BFA21F2E" w:tentative="1">
      <w:start w:val="1"/>
      <w:numFmt w:val="bullet"/>
      <w:lvlText w:val="o"/>
      <w:lvlJc w:val="left"/>
      <w:pPr>
        <w:ind w:left="1440" w:hanging="360"/>
      </w:pPr>
      <w:rPr>
        <w:rFonts w:ascii="Courier New" w:hAnsi="Courier New" w:cs="Courier New" w:hint="default"/>
      </w:rPr>
    </w:lvl>
    <w:lvl w:ilvl="2" w:tplc="7BA04F64" w:tentative="1">
      <w:start w:val="1"/>
      <w:numFmt w:val="bullet"/>
      <w:lvlText w:val=""/>
      <w:lvlJc w:val="left"/>
      <w:pPr>
        <w:ind w:left="2160" w:hanging="360"/>
      </w:pPr>
      <w:rPr>
        <w:rFonts w:ascii="Wingdings" w:hAnsi="Wingdings" w:hint="default"/>
      </w:rPr>
    </w:lvl>
    <w:lvl w:ilvl="3" w:tplc="FDB49B0E" w:tentative="1">
      <w:start w:val="1"/>
      <w:numFmt w:val="bullet"/>
      <w:lvlText w:val=""/>
      <w:lvlJc w:val="left"/>
      <w:pPr>
        <w:ind w:left="2880" w:hanging="360"/>
      </w:pPr>
      <w:rPr>
        <w:rFonts w:ascii="Symbol" w:hAnsi="Symbol" w:hint="default"/>
      </w:rPr>
    </w:lvl>
    <w:lvl w:ilvl="4" w:tplc="084E12E2" w:tentative="1">
      <w:start w:val="1"/>
      <w:numFmt w:val="bullet"/>
      <w:lvlText w:val="o"/>
      <w:lvlJc w:val="left"/>
      <w:pPr>
        <w:ind w:left="3600" w:hanging="360"/>
      </w:pPr>
      <w:rPr>
        <w:rFonts w:ascii="Courier New" w:hAnsi="Courier New" w:cs="Courier New" w:hint="default"/>
      </w:rPr>
    </w:lvl>
    <w:lvl w:ilvl="5" w:tplc="E19CB5B2" w:tentative="1">
      <w:start w:val="1"/>
      <w:numFmt w:val="bullet"/>
      <w:lvlText w:val=""/>
      <w:lvlJc w:val="left"/>
      <w:pPr>
        <w:ind w:left="4320" w:hanging="360"/>
      </w:pPr>
      <w:rPr>
        <w:rFonts w:ascii="Wingdings" w:hAnsi="Wingdings" w:hint="default"/>
      </w:rPr>
    </w:lvl>
    <w:lvl w:ilvl="6" w:tplc="0562C37A" w:tentative="1">
      <w:start w:val="1"/>
      <w:numFmt w:val="bullet"/>
      <w:lvlText w:val=""/>
      <w:lvlJc w:val="left"/>
      <w:pPr>
        <w:ind w:left="5040" w:hanging="360"/>
      </w:pPr>
      <w:rPr>
        <w:rFonts w:ascii="Symbol" w:hAnsi="Symbol" w:hint="default"/>
      </w:rPr>
    </w:lvl>
    <w:lvl w:ilvl="7" w:tplc="C990258E" w:tentative="1">
      <w:start w:val="1"/>
      <w:numFmt w:val="bullet"/>
      <w:lvlText w:val="o"/>
      <w:lvlJc w:val="left"/>
      <w:pPr>
        <w:ind w:left="5760" w:hanging="360"/>
      </w:pPr>
      <w:rPr>
        <w:rFonts w:ascii="Courier New" w:hAnsi="Courier New" w:cs="Courier New" w:hint="default"/>
      </w:rPr>
    </w:lvl>
    <w:lvl w:ilvl="8" w:tplc="0AF6E784" w:tentative="1">
      <w:start w:val="1"/>
      <w:numFmt w:val="bullet"/>
      <w:lvlText w:val=""/>
      <w:lvlJc w:val="left"/>
      <w:pPr>
        <w:ind w:left="6480" w:hanging="360"/>
      </w:pPr>
      <w:rPr>
        <w:rFonts w:ascii="Wingdings" w:hAnsi="Wingdings" w:hint="default"/>
      </w:rPr>
    </w:lvl>
  </w:abstractNum>
  <w:abstractNum w:abstractNumId="23">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5">
    <w:nsid w:val="783F4B0A"/>
    <w:multiLevelType w:val="singleLevel"/>
    <w:tmpl w:val="0409000F"/>
    <w:lvl w:ilvl="0">
      <w:start w:val="1"/>
      <w:numFmt w:val="decimal"/>
      <w:lvlText w:val="%1."/>
      <w:lvlJc w:val="left"/>
      <w:pPr>
        <w:tabs>
          <w:tab w:val="num" w:pos="720"/>
        </w:tabs>
        <w:ind w:left="720" w:hanging="360"/>
      </w:pPr>
    </w:lvl>
  </w:abstractNum>
  <w:num w:numId="1">
    <w:abstractNumId w:val="21"/>
  </w:num>
  <w:num w:numId="2">
    <w:abstractNumId w:val="12"/>
  </w:num>
  <w:num w:numId="3">
    <w:abstractNumId w:val="23"/>
  </w:num>
  <w:num w:numId="4">
    <w:abstractNumId w:val="16"/>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15"/>
  </w:num>
  <w:num w:numId="19">
    <w:abstractNumId w:val="25"/>
  </w:num>
  <w:num w:numId="20">
    <w:abstractNumId w:val="14"/>
  </w:num>
  <w:num w:numId="21">
    <w:abstractNumId w:val="22"/>
  </w:num>
  <w:num w:numId="22">
    <w:abstractNumId w:val="20"/>
  </w:num>
  <w:num w:numId="23">
    <w:abstractNumId w:val="13"/>
  </w:num>
  <w:num w:numId="24">
    <w:abstractNumId w:val="19"/>
  </w:num>
  <w:num w:numId="25">
    <w:abstractNumId w:val="1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74EA"/>
    <w:rsid w:val="000050DC"/>
    <w:rsid w:val="00011D42"/>
    <w:rsid w:val="00032026"/>
    <w:rsid w:val="000334DF"/>
    <w:rsid w:val="00041A21"/>
    <w:rsid w:val="00057EAC"/>
    <w:rsid w:val="00057F1C"/>
    <w:rsid w:val="0008251C"/>
    <w:rsid w:val="00090C0B"/>
    <w:rsid w:val="00094764"/>
    <w:rsid w:val="000A70BC"/>
    <w:rsid w:val="000B0DBC"/>
    <w:rsid w:val="000B36CB"/>
    <w:rsid w:val="000C54AB"/>
    <w:rsid w:val="000D53AC"/>
    <w:rsid w:val="000D7162"/>
    <w:rsid w:val="000E3AB0"/>
    <w:rsid w:val="000F09E5"/>
    <w:rsid w:val="000F410E"/>
    <w:rsid w:val="00100653"/>
    <w:rsid w:val="00102699"/>
    <w:rsid w:val="00136931"/>
    <w:rsid w:val="0014275A"/>
    <w:rsid w:val="00144AFF"/>
    <w:rsid w:val="00145C1C"/>
    <w:rsid w:val="001574EA"/>
    <w:rsid w:val="00163236"/>
    <w:rsid w:val="001655D7"/>
    <w:rsid w:val="00174EE1"/>
    <w:rsid w:val="001911B3"/>
    <w:rsid w:val="001A5354"/>
    <w:rsid w:val="001D4881"/>
    <w:rsid w:val="001D7666"/>
    <w:rsid w:val="001E120D"/>
    <w:rsid w:val="001E666C"/>
    <w:rsid w:val="002036CC"/>
    <w:rsid w:val="00212726"/>
    <w:rsid w:val="00216B9E"/>
    <w:rsid w:val="00217E0F"/>
    <w:rsid w:val="00230A96"/>
    <w:rsid w:val="00232578"/>
    <w:rsid w:val="002361A2"/>
    <w:rsid w:val="00250A25"/>
    <w:rsid w:val="002572A2"/>
    <w:rsid w:val="0026698B"/>
    <w:rsid w:val="00267BB1"/>
    <w:rsid w:val="00270D94"/>
    <w:rsid w:val="00281A11"/>
    <w:rsid w:val="00283FB4"/>
    <w:rsid w:val="002915A7"/>
    <w:rsid w:val="002C1413"/>
    <w:rsid w:val="002C46C1"/>
    <w:rsid w:val="002D281E"/>
    <w:rsid w:val="002D51F3"/>
    <w:rsid w:val="002E2232"/>
    <w:rsid w:val="002F0DAA"/>
    <w:rsid w:val="002F7302"/>
    <w:rsid w:val="0031235B"/>
    <w:rsid w:val="00314433"/>
    <w:rsid w:val="003146CE"/>
    <w:rsid w:val="003233F4"/>
    <w:rsid w:val="00335304"/>
    <w:rsid w:val="00337E9D"/>
    <w:rsid w:val="00345640"/>
    <w:rsid w:val="003460C0"/>
    <w:rsid w:val="003563FD"/>
    <w:rsid w:val="00366A96"/>
    <w:rsid w:val="003820E3"/>
    <w:rsid w:val="00384E81"/>
    <w:rsid w:val="0039275D"/>
    <w:rsid w:val="003B5EA8"/>
    <w:rsid w:val="003E1C41"/>
    <w:rsid w:val="00402B8E"/>
    <w:rsid w:val="00414786"/>
    <w:rsid w:val="00420624"/>
    <w:rsid w:val="00423F9C"/>
    <w:rsid w:val="0043016C"/>
    <w:rsid w:val="004320C5"/>
    <w:rsid w:val="00443099"/>
    <w:rsid w:val="004435C6"/>
    <w:rsid w:val="00444282"/>
    <w:rsid w:val="0044791E"/>
    <w:rsid w:val="00447D36"/>
    <w:rsid w:val="004631BF"/>
    <w:rsid w:val="004800C7"/>
    <w:rsid w:val="004924A6"/>
    <w:rsid w:val="00493D1C"/>
    <w:rsid w:val="00495E31"/>
    <w:rsid w:val="004A197B"/>
    <w:rsid w:val="004A2A81"/>
    <w:rsid w:val="004B369A"/>
    <w:rsid w:val="004B7DE3"/>
    <w:rsid w:val="004C1D41"/>
    <w:rsid w:val="004D703B"/>
    <w:rsid w:val="004E0596"/>
    <w:rsid w:val="004E7B5C"/>
    <w:rsid w:val="004F2696"/>
    <w:rsid w:val="004F6EEF"/>
    <w:rsid w:val="00504C72"/>
    <w:rsid w:val="00507832"/>
    <w:rsid w:val="00510652"/>
    <w:rsid w:val="005316C6"/>
    <w:rsid w:val="005316F3"/>
    <w:rsid w:val="00543B8C"/>
    <w:rsid w:val="00545861"/>
    <w:rsid w:val="00550024"/>
    <w:rsid w:val="00554A93"/>
    <w:rsid w:val="0056292C"/>
    <w:rsid w:val="005642C1"/>
    <w:rsid w:val="00573832"/>
    <w:rsid w:val="005947E8"/>
    <w:rsid w:val="005A5953"/>
    <w:rsid w:val="005A721A"/>
    <w:rsid w:val="005E1E1A"/>
    <w:rsid w:val="005E5A8F"/>
    <w:rsid w:val="00624F0B"/>
    <w:rsid w:val="006365AF"/>
    <w:rsid w:val="00642700"/>
    <w:rsid w:val="00647212"/>
    <w:rsid w:val="00652754"/>
    <w:rsid w:val="0069230E"/>
    <w:rsid w:val="00694CD1"/>
    <w:rsid w:val="00697B24"/>
    <w:rsid w:val="006B2DBD"/>
    <w:rsid w:val="006B3EC7"/>
    <w:rsid w:val="006C051A"/>
    <w:rsid w:val="006C1F78"/>
    <w:rsid w:val="006C5BC2"/>
    <w:rsid w:val="00704C8F"/>
    <w:rsid w:val="00731549"/>
    <w:rsid w:val="007426DA"/>
    <w:rsid w:val="0074626C"/>
    <w:rsid w:val="007464C3"/>
    <w:rsid w:val="007600CC"/>
    <w:rsid w:val="00766243"/>
    <w:rsid w:val="00791651"/>
    <w:rsid w:val="007B4528"/>
    <w:rsid w:val="007E1761"/>
    <w:rsid w:val="007F2ACE"/>
    <w:rsid w:val="00804215"/>
    <w:rsid w:val="00831D68"/>
    <w:rsid w:val="00831E0F"/>
    <w:rsid w:val="00857F1E"/>
    <w:rsid w:val="00881089"/>
    <w:rsid w:val="008846B3"/>
    <w:rsid w:val="00893485"/>
    <w:rsid w:val="008964AE"/>
    <w:rsid w:val="008B2ABD"/>
    <w:rsid w:val="008C3C6E"/>
    <w:rsid w:val="008D23E1"/>
    <w:rsid w:val="008E2E0F"/>
    <w:rsid w:val="008E444A"/>
    <w:rsid w:val="0090270B"/>
    <w:rsid w:val="00936271"/>
    <w:rsid w:val="009715FF"/>
    <w:rsid w:val="00971D91"/>
    <w:rsid w:val="00980DB3"/>
    <w:rsid w:val="00981971"/>
    <w:rsid w:val="009868AA"/>
    <w:rsid w:val="009875AA"/>
    <w:rsid w:val="00990B88"/>
    <w:rsid w:val="009B053F"/>
    <w:rsid w:val="009B1AAD"/>
    <w:rsid w:val="009C01B2"/>
    <w:rsid w:val="009C21F7"/>
    <w:rsid w:val="009C5479"/>
    <w:rsid w:val="009D2968"/>
    <w:rsid w:val="009D373A"/>
    <w:rsid w:val="009F3A60"/>
    <w:rsid w:val="00A26FA8"/>
    <w:rsid w:val="00A35D6E"/>
    <w:rsid w:val="00A35DA7"/>
    <w:rsid w:val="00A465B1"/>
    <w:rsid w:val="00A47F5B"/>
    <w:rsid w:val="00A723A6"/>
    <w:rsid w:val="00A863DB"/>
    <w:rsid w:val="00A91F21"/>
    <w:rsid w:val="00AB767D"/>
    <w:rsid w:val="00AC4A65"/>
    <w:rsid w:val="00AC4D1D"/>
    <w:rsid w:val="00AD71B4"/>
    <w:rsid w:val="00AE1C18"/>
    <w:rsid w:val="00AE3DBD"/>
    <w:rsid w:val="00AF447B"/>
    <w:rsid w:val="00B24AC8"/>
    <w:rsid w:val="00B375B5"/>
    <w:rsid w:val="00B634BE"/>
    <w:rsid w:val="00B653C7"/>
    <w:rsid w:val="00B83F22"/>
    <w:rsid w:val="00BA34E0"/>
    <w:rsid w:val="00BB7247"/>
    <w:rsid w:val="00BC3135"/>
    <w:rsid w:val="00BE5580"/>
    <w:rsid w:val="00C02312"/>
    <w:rsid w:val="00C1565B"/>
    <w:rsid w:val="00C3178D"/>
    <w:rsid w:val="00C3193C"/>
    <w:rsid w:val="00C31EBB"/>
    <w:rsid w:val="00C33FD2"/>
    <w:rsid w:val="00C4357F"/>
    <w:rsid w:val="00C66276"/>
    <w:rsid w:val="00C73005"/>
    <w:rsid w:val="00C7364B"/>
    <w:rsid w:val="00C74464"/>
    <w:rsid w:val="00C84227"/>
    <w:rsid w:val="00C86F70"/>
    <w:rsid w:val="00C928AA"/>
    <w:rsid w:val="00C9792B"/>
    <w:rsid w:val="00CA1DFA"/>
    <w:rsid w:val="00CA6B49"/>
    <w:rsid w:val="00CB26CC"/>
    <w:rsid w:val="00CB5C1F"/>
    <w:rsid w:val="00CC0D50"/>
    <w:rsid w:val="00CC7BE7"/>
    <w:rsid w:val="00CD7FF9"/>
    <w:rsid w:val="00D17A00"/>
    <w:rsid w:val="00D228D6"/>
    <w:rsid w:val="00D260AA"/>
    <w:rsid w:val="00D33487"/>
    <w:rsid w:val="00D421E8"/>
    <w:rsid w:val="00D709D0"/>
    <w:rsid w:val="00D73367"/>
    <w:rsid w:val="00DA634C"/>
    <w:rsid w:val="00DB2982"/>
    <w:rsid w:val="00DB61F3"/>
    <w:rsid w:val="00DB62EC"/>
    <w:rsid w:val="00DD2D4B"/>
    <w:rsid w:val="00DD6FB0"/>
    <w:rsid w:val="00DE4812"/>
    <w:rsid w:val="00DE5469"/>
    <w:rsid w:val="00DF06AD"/>
    <w:rsid w:val="00DF1412"/>
    <w:rsid w:val="00E008AA"/>
    <w:rsid w:val="00E028A6"/>
    <w:rsid w:val="00E23143"/>
    <w:rsid w:val="00E27401"/>
    <w:rsid w:val="00E32C60"/>
    <w:rsid w:val="00E34036"/>
    <w:rsid w:val="00E65992"/>
    <w:rsid w:val="00EF2574"/>
    <w:rsid w:val="00F019BA"/>
    <w:rsid w:val="00F07B08"/>
    <w:rsid w:val="00F133F0"/>
    <w:rsid w:val="00F35719"/>
    <w:rsid w:val="00F479FE"/>
    <w:rsid w:val="00F54409"/>
    <w:rsid w:val="00F6300E"/>
    <w:rsid w:val="00F70191"/>
    <w:rsid w:val="00F776E6"/>
    <w:rsid w:val="00F84315"/>
    <w:rsid w:val="00F86BB7"/>
    <w:rsid w:val="00F87E7F"/>
    <w:rsid w:val="00F96B06"/>
    <w:rsid w:val="00F97FFA"/>
    <w:rsid w:val="00FA7257"/>
    <w:rsid w:val="00FA7D81"/>
    <w:rsid w:val="00FB4869"/>
    <w:rsid w:val="00FB7692"/>
    <w:rsid w:val="00FC1B1C"/>
    <w:rsid w:val="00FC381F"/>
    <w:rsid w:val="00FC7B36"/>
    <w:rsid w:val="00FE541F"/>
    <w:rsid w:val="00FF2671"/>
    <w:rsid w:val="00FF626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1A2BB30-054F-4E99-8B24-23E8ED3C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semiHidden/>
    <w:rsid w:val="00642700"/>
    <w:pPr>
      <w:spacing w:after="240"/>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character" w:styleId="FootnoteReference">
    <w:name w:val="footnote reference"/>
    <w:basedOn w:val="DefaultParagraphFont"/>
    <w:uiPriority w:val="99"/>
    <w:semiHidden/>
    <w:unhideWhenUsed/>
    <w:rsid w:val="008846B3"/>
    <w:rPr>
      <w:vertAlign w:val="superscript"/>
    </w:rPr>
  </w:style>
  <w:style w:type="character" w:styleId="FollowedHyperlink">
    <w:name w:val="FollowedHyperlink"/>
    <w:basedOn w:val="DefaultParagraphFont"/>
    <w:uiPriority w:val="99"/>
    <w:semiHidden/>
    <w:unhideWhenUsed/>
    <w:rsid w:val="009715FF"/>
    <w:rPr>
      <w:color w:val="800080" w:themeColor="followedHyperlink"/>
      <w:u w:val="single"/>
    </w:rPr>
  </w:style>
  <w:style w:type="paragraph" w:customStyle="1" w:styleId="Requirement">
    <w:name w:val="Requirement"/>
    <w:basedOn w:val="List2"/>
    <w:uiPriority w:val="99"/>
    <w:rsid w:val="00DE4812"/>
    <w:pPr>
      <w:tabs>
        <w:tab w:val="num" w:pos="360"/>
      </w:tabs>
      <w:spacing w:after="120"/>
      <w:ind w:left="360"/>
      <w:contextualSpacing w:val="0"/>
    </w:pPr>
  </w:style>
  <w:style w:type="paragraph" w:styleId="List2">
    <w:name w:val="List 2"/>
    <w:basedOn w:val="Normal"/>
    <w:uiPriority w:val="99"/>
    <w:semiHidden/>
    <w:unhideWhenUsed/>
    <w:rsid w:val="00DE4812"/>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9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mcmeekin@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24fd54e8dfaa4ed49bb72b8b25d07ba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07-06-System-Protection-Coordination.aspx" TargetMode="Externa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0F93C39A5A584C96B434DD15193CD5" ma:contentTypeVersion="0" ma:contentTypeDescription="Create a new document." ma:contentTypeScope="" ma:versionID="49cecc6d3678c456f958a8dde562bc4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100D8C8BE567354D8F6462B8E6C86779" ma:contentTypeVersion="29" ma:contentTypeDescription="Create a new document." ma:contentTypeScope="" ma:versionID="05d0fe6b8705325db61ec45ae611d7e7">
  <xsd:schema xmlns:xsd="http://www.w3.org/2001/XMLSchema" xmlns:xs="http://www.w3.org/2001/XMLSchema" xmlns:p="http://schemas.microsoft.com/office/2006/metadata/properties" xmlns:ns2="d255dc3e-053e-4b62-8283-68abfc61cdbb" targetNamespace="http://schemas.microsoft.com/office/2006/metadata/properties" ma:root="true" ma:fieldsID="cbdcfe09d81b7e4e7dad8d46ca2568e5"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3CBE3D-19EE-4EC6-8234-2A2CC165E630}"/>
</file>

<file path=customXml/itemProps2.xml><?xml version="1.0" encoding="utf-8"?>
<ds:datastoreItem xmlns:ds="http://schemas.openxmlformats.org/officeDocument/2006/customXml" ds:itemID="{4C50ED4D-C26A-46A7-895C-C50DA6FD8A76}"/>
</file>

<file path=customXml/itemProps3.xml><?xml version="1.0" encoding="utf-8"?>
<ds:datastoreItem xmlns:ds="http://schemas.openxmlformats.org/officeDocument/2006/customXml" ds:itemID="{6C326970-F260-45A9-95EA-1BF60FBCB92D}"/>
</file>

<file path=customXml/itemProps4.xml><?xml version="1.0" encoding="utf-8"?>
<ds:datastoreItem xmlns:ds="http://schemas.openxmlformats.org/officeDocument/2006/customXml" ds:itemID="{636D3536-8438-4788-B6AB-3720535D70D1}"/>
</file>

<file path=customXml/itemProps5.xml><?xml version="1.0" encoding="utf-8"?>
<ds:datastoreItem xmlns:ds="http://schemas.openxmlformats.org/officeDocument/2006/customXml" ds:itemID="{32F20D32-F208-42D3-80A3-4A4715138006}"/>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Wendy Muller</cp:lastModifiedBy>
  <cp:revision>2</cp:revision>
  <cp:lastPrinted>2011-03-01T17:03:00Z</cp:lastPrinted>
  <dcterms:created xsi:type="dcterms:W3CDTF">2013-12-06T15:53:00Z</dcterms:created>
  <dcterms:modified xsi:type="dcterms:W3CDTF">2013-12-06T15:53:00Z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_dlc_DocIdItemGuid">
    <vt:lpwstr>2d9529d8-bae4-4ee5-b346-95e278922104</vt:lpwstr>
  </property>
  <property fmtid="{D5CDD505-2E9C-101B-9397-08002B2CF9AE}" pid="8" name="ContentTypeId">
    <vt:lpwstr>0x010100100D8C8BE567354D8F6462B8E6C86779</vt:lpwstr>
  </property>
  <property fmtid="{D5CDD505-2E9C-101B-9397-08002B2CF9AE}" pid="9" name="Order">
    <vt:r8>10600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TemplateUrl">
    <vt:lpwstr/>
  </property>
</Properties>
</file>