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502992" w:rsidRDefault="00A92B1C" w:rsidP="00D933A3">
      <w:pPr>
        <w:pStyle w:val="DocumentTitle"/>
        <w:rPr>
          <w:sz w:val="48"/>
          <w:szCs w:val="48"/>
        </w:rPr>
      </w:pPr>
      <w:r w:rsidRPr="00502992">
        <w:rPr>
          <w:sz w:val="48"/>
          <w:szCs w:val="48"/>
        </w:rPr>
        <w:t>Unoff</w:t>
      </w:r>
      <w:r w:rsidR="0073546A" w:rsidRPr="00502992">
        <w:rPr>
          <w:sz w:val="48"/>
          <w:szCs w:val="48"/>
        </w:rPr>
        <w:t>i</w:t>
      </w:r>
      <w:r w:rsidRPr="00502992">
        <w:rPr>
          <w:sz w:val="48"/>
          <w:szCs w:val="48"/>
        </w:rPr>
        <w:t>cial Comment Form</w:t>
      </w:r>
    </w:p>
    <w:p w:rsidR="00D933A3" w:rsidRPr="00502992" w:rsidRDefault="00A92B1C" w:rsidP="00D933A3">
      <w:pPr>
        <w:pStyle w:val="DocumentSubtitle"/>
        <w:rPr>
          <w:sz w:val="40"/>
          <w:szCs w:val="40"/>
        </w:rPr>
      </w:pPr>
      <w:bookmarkStart w:id="0" w:name="_Toc195946480"/>
      <w:r w:rsidRPr="00502992">
        <w:rPr>
          <w:sz w:val="40"/>
          <w:szCs w:val="40"/>
        </w:rPr>
        <w:t xml:space="preserve">Project </w:t>
      </w:r>
      <w:r w:rsidR="00315A19" w:rsidRPr="00502992">
        <w:rPr>
          <w:sz w:val="40"/>
          <w:szCs w:val="40"/>
        </w:rPr>
        <w:t>2007-11 Disturbance Monitoring</w:t>
      </w:r>
    </w:p>
    <w:p w:rsidR="002F2BFE" w:rsidRDefault="002F2BFE" w:rsidP="00102A01">
      <w:pPr>
        <w:pStyle w:val="Heading1"/>
      </w:pPr>
    </w:p>
    <w:p w:rsidR="0073546A" w:rsidRDefault="0073546A" w:rsidP="0073546A">
      <w:bookmarkStart w:id="1" w:name="_Toc195946481"/>
      <w:bookmarkEnd w:id="0"/>
      <w:r w:rsidRPr="000B7836">
        <w:t xml:space="preserve">Please </w:t>
      </w:r>
      <w:r w:rsidRPr="0073546A">
        <w:rPr>
          <w:b/>
          <w:color w:val="FF0000"/>
        </w:rPr>
        <w:t>DO NOT</w:t>
      </w:r>
      <w:r w:rsidRPr="000B7836">
        <w:t xml:space="preserve"> use this form</w:t>
      </w:r>
      <w:r>
        <w:t xml:space="preserve"> for submitting comments</w:t>
      </w:r>
      <w:r w:rsidR="00486FC8">
        <w:t xml:space="preserve">. </w:t>
      </w:r>
      <w:r w:rsidRPr="000B7836">
        <w:t xml:space="preserve">Please use the </w:t>
      </w:r>
      <w:hyperlink r:id="rId11" w:history="1">
        <w:r w:rsidRPr="00DA6CA8">
          <w:rPr>
            <w:rStyle w:val="Hyperlink"/>
            <w:color w:val="0000FF"/>
          </w:rPr>
          <w:t>electronic form</w:t>
        </w:r>
      </w:hyperlink>
      <w:r w:rsidRPr="000B7836">
        <w:t xml:space="preserve"> to submit comments on </w:t>
      </w:r>
      <w:r w:rsidR="003961BE" w:rsidRPr="00A13E33">
        <w:rPr>
          <w:rFonts w:ascii="Calibri" w:hAnsi="Calibri"/>
          <w:b/>
          <w:bCs/>
        </w:rPr>
        <w:t>PRC-</w:t>
      </w:r>
      <w:r w:rsidR="003961BE">
        <w:rPr>
          <w:rFonts w:ascii="Calibri" w:hAnsi="Calibri"/>
          <w:b/>
          <w:bCs/>
        </w:rPr>
        <w:t>0</w:t>
      </w:r>
      <w:r w:rsidR="003961BE" w:rsidRPr="00A13E33">
        <w:rPr>
          <w:rFonts w:ascii="Calibri" w:hAnsi="Calibri"/>
          <w:b/>
          <w:bCs/>
        </w:rPr>
        <w:t>0</w:t>
      </w:r>
      <w:r w:rsidR="003961BE">
        <w:rPr>
          <w:rFonts w:ascii="Calibri" w:hAnsi="Calibri"/>
          <w:b/>
          <w:bCs/>
        </w:rPr>
        <w:t>2</w:t>
      </w:r>
      <w:r w:rsidR="003961BE" w:rsidRPr="00A13E33">
        <w:rPr>
          <w:rFonts w:ascii="Calibri" w:hAnsi="Calibri"/>
          <w:b/>
          <w:bCs/>
        </w:rPr>
        <w:t>-</w:t>
      </w:r>
      <w:r w:rsidR="003961BE">
        <w:rPr>
          <w:rFonts w:ascii="Calibri" w:hAnsi="Calibri"/>
          <w:b/>
          <w:bCs/>
        </w:rPr>
        <w:t xml:space="preserve">2 - </w:t>
      </w:r>
      <w:r w:rsidR="003961BE" w:rsidRPr="008A1828">
        <w:rPr>
          <w:rFonts w:ascii="Calibri" w:hAnsi="Calibri"/>
          <w:b/>
          <w:bCs/>
        </w:rPr>
        <w:t>Disturbance Monitoring and Reporting Requirements</w:t>
      </w:r>
      <w:r w:rsidR="00486FC8">
        <w:t xml:space="preserve">. </w:t>
      </w:r>
      <w:r w:rsidRPr="000B7836">
        <w:t xml:space="preserve">The electronic comment form must be completed by </w:t>
      </w:r>
      <w:r w:rsidR="007002FE" w:rsidRPr="00442589">
        <w:rPr>
          <w:b/>
          <w:color w:val="FF0000"/>
        </w:rPr>
        <w:t xml:space="preserve">8 p.m. Eastern on </w:t>
      </w:r>
      <w:r w:rsidR="003961BE">
        <w:rPr>
          <w:b/>
          <w:color w:val="FF0000"/>
        </w:rPr>
        <w:t>Monday, J</w:t>
      </w:r>
      <w:r w:rsidR="004A392D">
        <w:rPr>
          <w:b/>
          <w:color w:val="FF0000"/>
        </w:rPr>
        <w:t>une 2</w:t>
      </w:r>
      <w:r w:rsidR="003961BE">
        <w:rPr>
          <w:b/>
          <w:color w:val="FF0000"/>
        </w:rPr>
        <w:t>3</w:t>
      </w:r>
      <w:r w:rsidR="00220203" w:rsidRPr="00220203">
        <w:rPr>
          <w:b/>
          <w:color w:val="FF0000"/>
        </w:rPr>
        <w:t>, 201</w:t>
      </w:r>
      <w:r w:rsidR="004A392D">
        <w:rPr>
          <w:b/>
          <w:color w:val="FF0000"/>
        </w:rPr>
        <w:t>4</w:t>
      </w:r>
      <w:r w:rsidR="00220203">
        <w:t>.</w:t>
      </w:r>
      <w:r w:rsidRPr="000B7836">
        <w:t xml:space="preserve"> </w:t>
      </w:r>
    </w:p>
    <w:p w:rsidR="0073546A" w:rsidRPr="000B7836" w:rsidRDefault="0073546A" w:rsidP="0073546A"/>
    <w:p w:rsidR="0073546A" w:rsidRDefault="0073546A" w:rsidP="0073546A">
      <w:r w:rsidRPr="000B7836">
        <w:t xml:space="preserve">If you have questions please contact </w:t>
      </w:r>
      <w:hyperlink r:id="rId12" w:history="1">
        <w:r w:rsidR="005B61C2" w:rsidRPr="004A392D">
          <w:rPr>
            <w:rStyle w:val="Hyperlink"/>
            <w:color w:val="0000FF"/>
          </w:rPr>
          <w:t>Stephen Crutchfield</w:t>
        </w:r>
      </w:hyperlink>
      <w:r w:rsidRPr="000B7836">
        <w:t xml:space="preserve"> </w:t>
      </w:r>
      <w:r w:rsidR="00220203">
        <w:t>via email</w:t>
      </w:r>
      <w:r w:rsidR="00315A19">
        <w:t xml:space="preserve"> </w:t>
      </w:r>
      <w:r w:rsidRPr="000B7836">
        <w:t xml:space="preserve">or by telephone at </w:t>
      </w:r>
      <w:r w:rsidR="005B61C2">
        <w:t>609-651-9455</w:t>
      </w:r>
      <w:r w:rsidR="00232062">
        <w:t>.</w:t>
      </w:r>
    </w:p>
    <w:p w:rsidR="00D521EF" w:rsidRDefault="007002FE" w:rsidP="007002FE">
      <w:pPr>
        <w:tabs>
          <w:tab w:val="left" w:pos="6662"/>
        </w:tabs>
      </w:pPr>
      <w:r>
        <w:tab/>
      </w:r>
    </w:p>
    <w:p w:rsidR="00D521EF" w:rsidRPr="000B7836" w:rsidRDefault="003F0121" w:rsidP="0073546A">
      <w:r>
        <w:t xml:space="preserve">Click here for the </w:t>
      </w:r>
      <w:hyperlink r:id="rId13" w:history="1">
        <w:r w:rsidRPr="00220203">
          <w:rPr>
            <w:rStyle w:val="Hyperlink"/>
            <w:color w:val="0000FF"/>
          </w:rPr>
          <w:t>Project Page</w:t>
        </w:r>
      </w:hyperlink>
      <w:r>
        <w:t>.</w:t>
      </w:r>
    </w:p>
    <w:p w:rsidR="002F2BFE" w:rsidRPr="00136931" w:rsidRDefault="002F2BFE" w:rsidP="00D933A3"/>
    <w:bookmarkEnd w:id="1"/>
    <w:p w:rsidR="0039275D" w:rsidRDefault="0073546A" w:rsidP="00102A01">
      <w:pPr>
        <w:pStyle w:val="Heading2"/>
      </w:pPr>
      <w:r>
        <w:t>Background Information</w:t>
      </w:r>
    </w:p>
    <w:p w:rsidR="00F44FFE" w:rsidRDefault="00AD5904" w:rsidP="004B17CF">
      <w:pPr>
        <w:autoSpaceDE w:val="0"/>
        <w:autoSpaceDN w:val="0"/>
        <w:adjustRightInd w:val="0"/>
      </w:pPr>
      <w:bookmarkStart w:id="2" w:name="_Toc195946482"/>
      <w:r w:rsidRPr="00721BE1">
        <w:rPr>
          <w:rFonts w:ascii="Calibri" w:hAnsi="Calibri"/>
        </w:rPr>
        <w:t>Project 2007-11 Di</w:t>
      </w:r>
      <w:r w:rsidRPr="004B17CF">
        <w:t xml:space="preserve">sturbance Monitoring was initiated to </w:t>
      </w:r>
      <w:r w:rsidR="000445F3">
        <w:t>replace</w:t>
      </w:r>
      <w:r w:rsidR="004D7916">
        <w:t xml:space="preserve"> </w:t>
      </w:r>
      <w:r w:rsidR="00F8707E">
        <w:t>the</w:t>
      </w:r>
      <w:r w:rsidR="000445F3">
        <w:t xml:space="preserve"> </w:t>
      </w:r>
      <w:r w:rsidRPr="004B17CF">
        <w:t>existing</w:t>
      </w:r>
      <w:r w:rsidR="00483960" w:rsidRPr="004B17CF">
        <w:t xml:space="preserve"> </w:t>
      </w:r>
      <w:r w:rsidRPr="004B17CF">
        <w:t>fill</w:t>
      </w:r>
      <w:r w:rsidR="00483960" w:rsidRPr="004B17CF">
        <w:t>-</w:t>
      </w:r>
      <w:r w:rsidRPr="004B17CF">
        <w:t>in</w:t>
      </w:r>
      <w:r w:rsidR="00483960" w:rsidRPr="004B17CF">
        <w:t>-</w:t>
      </w:r>
      <w:r w:rsidRPr="004B17CF">
        <w:t>the</w:t>
      </w:r>
      <w:r w:rsidR="00F44FFE">
        <w:t>-</w:t>
      </w:r>
      <w:r w:rsidRPr="004B17CF">
        <w:t>blank</w:t>
      </w:r>
      <w:r w:rsidR="00483960" w:rsidRPr="004B17CF">
        <w:t xml:space="preserve"> S</w:t>
      </w:r>
      <w:r w:rsidRPr="004B17CF">
        <w:t>tandard</w:t>
      </w:r>
      <w:r w:rsidR="00483960" w:rsidRPr="004B17CF">
        <w:t xml:space="preserve"> </w:t>
      </w:r>
      <w:r w:rsidR="001B3D7D" w:rsidRPr="001B3D7D">
        <w:rPr>
          <w:u w:val="single"/>
        </w:rPr>
        <w:t>PRC-002-1 Define Regional Disturbance Monitoring and Reporting Requirements</w:t>
      </w:r>
      <w:r w:rsidR="001C77C7" w:rsidRPr="001C77C7">
        <w:t xml:space="preserve"> with a more comprehensive standard</w:t>
      </w:r>
      <w:r w:rsidR="00486FC8">
        <w:t xml:space="preserve">. </w:t>
      </w:r>
      <w:r w:rsidR="00721BE1" w:rsidRPr="004B17CF">
        <w:t>(</w:t>
      </w:r>
      <w:r w:rsidR="0073371C" w:rsidRPr="004B17CF">
        <w:t xml:space="preserve">Fill-in-the-blank standards are those standards that depend on regional criteria or procedures not currently contained within certain Reliability Standards, but which are needed to </w:t>
      </w:r>
      <w:r w:rsidR="00486FC8">
        <w:t>p</w:t>
      </w:r>
      <w:r w:rsidR="0073371C" w:rsidRPr="004B17CF">
        <w:t xml:space="preserve">rovide additional requirements for implementing the standards within the </w:t>
      </w:r>
      <w:r w:rsidR="00721BE1" w:rsidRPr="004B17CF">
        <w:t>R</w:t>
      </w:r>
      <w:r w:rsidR="0073371C" w:rsidRPr="004B17CF">
        <w:t>egions.</w:t>
      </w:r>
      <w:r w:rsidR="00721BE1" w:rsidRPr="004B17CF">
        <w:t xml:space="preserve">) </w:t>
      </w:r>
      <w:r w:rsidR="005B61C2">
        <w:t>The D</w:t>
      </w:r>
      <w:r w:rsidR="00486FC8">
        <w:t xml:space="preserve">isturbance Monitoring Standard Drafting </w:t>
      </w:r>
      <w:bookmarkStart w:id="3" w:name="_GoBack"/>
      <w:bookmarkEnd w:id="3"/>
      <w:r w:rsidR="00486FC8">
        <w:t>Team (D</w:t>
      </w:r>
      <w:r w:rsidR="005B61C2">
        <w:t>MSDT</w:t>
      </w:r>
      <w:r w:rsidR="00486FC8">
        <w:t xml:space="preserve">) </w:t>
      </w:r>
      <w:r w:rsidR="005B61C2">
        <w:t>posted a draft standard for a 45-day comment/ballot period November 1- December 16, 2013. Based on the comments received from stakeholders, the DMSDT has revised the standard</w:t>
      </w:r>
      <w:r w:rsidR="00486FC8">
        <w:t xml:space="preserve">. </w:t>
      </w:r>
      <w:r w:rsidR="005B61C2">
        <w:t>The revisions to the standard are summarized in the paragraphs below.</w:t>
      </w:r>
    </w:p>
    <w:p w:rsidR="00F44FFE" w:rsidRDefault="00F44FFE" w:rsidP="004B17CF">
      <w:pPr>
        <w:autoSpaceDE w:val="0"/>
        <w:autoSpaceDN w:val="0"/>
        <w:adjustRightInd w:val="0"/>
      </w:pPr>
    </w:p>
    <w:p w:rsidR="005B61C2" w:rsidRDefault="005B61C2" w:rsidP="005B61C2">
      <w:pPr>
        <w:pStyle w:val="Heading"/>
        <w:spacing w:before="0" w:after="0"/>
        <w:rPr>
          <w:rFonts w:asciiTheme="minorHAnsi" w:hAnsiTheme="minorHAnsi"/>
          <w:b w:val="0"/>
          <w:bCs w:val="0"/>
          <w:sz w:val="24"/>
          <w:szCs w:val="24"/>
        </w:rPr>
      </w:pPr>
      <w:r w:rsidRPr="00594C89">
        <w:rPr>
          <w:rFonts w:asciiTheme="minorHAnsi" w:hAnsiTheme="minorHAnsi"/>
          <w:b w:val="0"/>
          <w:bCs w:val="0"/>
          <w:sz w:val="24"/>
          <w:szCs w:val="24"/>
        </w:rPr>
        <w:t xml:space="preserve">In response to numerous comments, the SDT has agreed to remove the </w:t>
      </w:r>
      <w:r>
        <w:rPr>
          <w:rFonts w:asciiTheme="minorHAnsi" w:hAnsiTheme="minorHAnsi"/>
          <w:b w:val="0"/>
          <w:bCs w:val="0"/>
          <w:sz w:val="24"/>
          <w:szCs w:val="24"/>
        </w:rPr>
        <w:t xml:space="preserve">proposed </w:t>
      </w:r>
      <w:r w:rsidRPr="00594C89">
        <w:rPr>
          <w:rFonts w:asciiTheme="minorHAnsi" w:hAnsiTheme="minorHAnsi"/>
          <w:b w:val="0"/>
          <w:bCs w:val="0"/>
          <w:sz w:val="24"/>
          <w:szCs w:val="24"/>
        </w:rPr>
        <w:t>definitions from the draft standard</w:t>
      </w:r>
      <w:r w:rsidR="00486FC8">
        <w:rPr>
          <w:rFonts w:asciiTheme="minorHAnsi" w:hAnsiTheme="minorHAnsi"/>
          <w:b w:val="0"/>
          <w:bCs w:val="0"/>
          <w:sz w:val="24"/>
          <w:szCs w:val="24"/>
        </w:rPr>
        <w:t xml:space="preserve">. </w:t>
      </w:r>
      <w:r w:rsidRPr="00594C89">
        <w:rPr>
          <w:rFonts w:asciiTheme="minorHAnsi" w:hAnsiTheme="minorHAnsi"/>
          <w:b w:val="0"/>
          <w:bCs w:val="0"/>
          <w:sz w:val="24"/>
          <w:szCs w:val="24"/>
        </w:rPr>
        <w:t>The SDT received a comment to revise and use the existing term Disturbance Monitoring Equipment (DME) instead</w:t>
      </w:r>
      <w:r w:rsidR="00486FC8">
        <w:rPr>
          <w:rFonts w:asciiTheme="minorHAnsi" w:hAnsiTheme="minorHAnsi"/>
          <w:b w:val="0"/>
          <w:bCs w:val="0"/>
          <w:sz w:val="24"/>
          <w:szCs w:val="24"/>
        </w:rPr>
        <w:t xml:space="preserve">. </w:t>
      </w:r>
      <w:r w:rsidRPr="00594C89">
        <w:rPr>
          <w:rFonts w:asciiTheme="minorHAnsi" w:hAnsiTheme="minorHAnsi"/>
          <w:b w:val="0"/>
          <w:bCs w:val="0"/>
          <w:sz w:val="24"/>
          <w:szCs w:val="24"/>
        </w:rPr>
        <w:t>The SDT has developed the standard to focus on data rather than equipment</w:t>
      </w:r>
      <w:r w:rsidR="00486FC8">
        <w:rPr>
          <w:rFonts w:asciiTheme="minorHAnsi" w:hAnsiTheme="minorHAnsi"/>
          <w:b w:val="0"/>
          <w:bCs w:val="0"/>
          <w:sz w:val="24"/>
          <w:szCs w:val="24"/>
        </w:rPr>
        <w:t xml:space="preserve">. </w:t>
      </w:r>
      <w:r w:rsidRPr="00594C89">
        <w:rPr>
          <w:rFonts w:asciiTheme="minorHAnsi" w:hAnsiTheme="minorHAnsi"/>
          <w:b w:val="0"/>
          <w:bCs w:val="0"/>
          <w:sz w:val="24"/>
          <w:szCs w:val="24"/>
        </w:rPr>
        <w:t>The SDT considered revising or retiring the defined term, DME</w:t>
      </w:r>
      <w:r w:rsidR="00486FC8">
        <w:rPr>
          <w:rFonts w:asciiTheme="minorHAnsi" w:hAnsiTheme="minorHAnsi"/>
          <w:b w:val="0"/>
          <w:bCs w:val="0"/>
          <w:sz w:val="24"/>
          <w:szCs w:val="24"/>
        </w:rPr>
        <w:t xml:space="preserve">. </w:t>
      </w:r>
      <w:r w:rsidRPr="00594C89">
        <w:rPr>
          <w:rFonts w:asciiTheme="minorHAnsi" w:hAnsiTheme="minorHAnsi"/>
          <w:b w:val="0"/>
          <w:bCs w:val="0"/>
          <w:sz w:val="24"/>
          <w:szCs w:val="24"/>
        </w:rPr>
        <w:t>The SDT reviewed the body of NERC Standards and found the only reference to DME is in PRC-002-1 and PRC-018-1 which will both be replaced by PRC-002-2 upon its approval, and decided to leave the definition as is</w:t>
      </w:r>
      <w:r w:rsidR="00486FC8">
        <w:rPr>
          <w:rFonts w:asciiTheme="minorHAnsi" w:hAnsiTheme="minorHAnsi"/>
          <w:b w:val="0"/>
          <w:bCs w:val="0"/>
          <w:sz w:val="24"/>
          <w:szCs w:val="24"/>
        </w:rPr>
        <w:t xml:space="preserve">. </w:t>
      </w:r>
      <w:r w:rsidRPr="00594C89">
        <w:rPr>
          <w:rFonts w:asciiTheme="minorHAnsi" w:hAnsiTheme="minorHAnsi"/>
          <w:b w:val="0"/>
          <w:bCs w:val="0"/>
          <w:sz w:val="24"/>
          <w:szCs w:val="24"/>
        </w:rPr>
        <w:t xml:space="preserve">The draft standard includes </w:t>
      </w:r>
      <w:r>
        <w:rPr>
          <w:rFonts w:asciiTheme="minorHAnsi" w:hAnsiTheme="minorHAnsi"/>
          <w:b w:val="0"/>
          <w:bCs w:val="0"/>
          <w:sz w:val="24"/>
          <w:szCs w:val="24"/>
        </w:rPr>
        <w:t xml:space="preserve">requirements for </w:t>
      </w:r>
      <w:r w:rsidRPr="00594C89">
        <w:rPr>
          <w:rFonts w:asciiTheme="minorHAnsi" w:hAnsiTheme="minorHAnsi"/>
          <w:b w:val="0"/>
          <w:bCs w:val="0"/>
          <w:sz w:val="24"/>
          <w:szCs w:val="24"/>
        </w:rPr>
        <w:t>sequence of events record</w:t>
      </w:r>
      <w:r w:rsidR="00E017D4">
        <w:rPr>
          <w:rFonts w:asciiTheme="minorHAnsi" w:hAnsiTheme="minorHAnsi"/>
          <w:b w:val="0"/>
          <w:bCs w:val="0"/>
          <w:sz w:val="24"/>
          <w:szCs w:val="24"/>
        </w:rPr>
        <w:t>ing</w:t>
      </w:r>
      <w:r w:rsidRPr="00594C89">
        <w:rPr>
          <w:rFonts w:asciiTheme="minorHAnsi" w:hAnsiTheme="minorHAnsi"/>
          <w:b w:val="0"/>
          <w:bCs w:val="0"/>
          <w:sz w:val="24"/>
          <w:szCs w:val="24"/>
        </w:rPr>
        <w:t xml:space="preserve"> (SER) data, fault record</w:t>
      </w:r>
      <w:r w:rsidR="00E017D4">
        <w:rPr>
          <w:rFonts w:asciiTheme="minorHAnsi" w:hAnsiTheme="minorHAnsi"/>
          <w:b w:val="0"/>
          <w:bCs w:val="0"/>
          <w:sz w:val="24"/>
          <w:szCs w:val="24"/>
        </w:rPr>
        <w:t>ing</w:t>
      </w:r>
      <w:r>
        <w:rPr>
          <w:rFonts w:asciiTheme="minorHAnsi" w:hAnsiTheme="minorHAnsi"/>
          <w:b w:val="0"/>
          <w:bCs w:val="0"/>
          <w:sz w:val="24"/>
          <w:szCs w:val="24"/>
        </w:rPr>
        <w:t xml:space="preserve"> </w:t>
      </w:r>
      <w:r w:rsidRPr="00594C89">
        <w:rPr>
          <w:rFonts w:asciiTheme="minorHAnsi" w:hAnsiTheme="minorHAnsi"/>
          <w:b w:val="0"/>
          <w:bCs w:val="0"/>
          <w:sz w:val="24"/>
          <w:szCs w:val="24"/>
        </w:rPr>
        <w:t>(FR) data and dynamic disturbance record</w:t>
      </w:r>
      <w:r w:rsidR="00E017D4">
        <w:rPr>
          <w:rFonts w:asciiTheme="minorHAnsi" w:hAnsiTheme="minorHAnsi"/>
          <w:b w:val="0"/>
          <w:bCs w:val="0"/>
          <w:sz w:val="24"/>
          <w:szCs w:val="24"/>
        </w:rPr>
        <w:t>ing</w:t>
      </w:r>
      <w:r w:rsidRPr="00594C89">
        <w:rPr>
          <w:rFonts w:asciiTheme="minorHAnsi" w:hAnsiTheme="minorHAnsi"/>
          <w:b w:val="0"/>
          <w:bCs w:val="0"/>
          <w:sz w:val="24"/>
          <w:szCs w:val="24"/>
        </w:rPr>
        <w:t xml:space="preserve"> (DDR) data</w:t>
      </w:r>
      <w:r w:rsidR="00486FC8">
        <w:rPr>
          <w:rFonts w:asciiTheme="minorHAnsi" w:hAnsiTheme="minorHAnsi"/>
          <w:b w:val="0"/>
          <w:bCs w:val="0"/>
          <w:sz w:val="24"/>
          <w:szCs w:val="24"/>
        </w:rPr>
        <w:t xml:space="preserve">. </w:t>
      </w:r>
    </w:p>
    <w:p w:rsidR="005B61C2" w:rsidRDefault="005B61C2" w:rsidP="005B61C2">
      <w:pPr>
        <w:pStyle w:val="Heading"/>
        <w:spacing w:before="0" w:after="0"/>
        <w:ind w:left="-90"/>
        <w:rPr>
          <w:rFonts w:asciiTheme="minorHAnsi" w:hAnsiTheme="minorHAnsi"/>
          <w:b w:val="0"/>
          <w:bCs w:val="0"/>
          <w:sz w:val="24"/>
          <w:szCs w:val="24"/>
        </w:rPr>
      </w:pPr>
    </w:p>
    <w:p w:rsidR="005B61C2" w:rsidRDefault="005B61C2" w:rsidP="005B61C2">
      <w:pPr>
        <w:pStyle w:val="Heading"/>
        <w:spacing w:before="0" w:after="0"/>
        <w:rPr>
          <w:rFonts w:asciiTheme="minorHAnsi" w:hAnsiTheme="minorHAnsi"/>
          <w:b w:val="0"/>
          <w:bCs w:val="0"/>
          <w:sz w:val="24"/>
          <w:szCs w:val="24"/>
        </w:rPr>
      </w:pPr>
      <w:r w:rsidRPr="00DB12CE">
        <w:rPr>
          <w:rFonts w:asciiTheme="minorHAnsi" w:hAnsiTheme="minorHAnsi"/>
          <w:b w:val="0"/>
          <w:bCs w:val="0"/>
          <w:sz w:val="24"/>
          <w:szCs w:val="24"/>
        </w:rPr>
        <w:t>The comments received</w:t>
      </w:r>
      <w:r>
        <w:rPr>
          <w:rFonts w:asciiTheme="minorHAnsi" w:hAnsiTheme="minorHAnsi"/>
          <w:b w:val="0"/>
          <w:bCs w:val="0"/>
          <w:sz w:val="24"/>
          <w:szCs w:val="24"/>
        </w:rPr>
        <w:t xml:space="preserve"> regarding the methodology in Attachment 1</w:t>
      </w:r>
      <w:r w:rsidRPr="00DB12CE">
        <w:rPr>
          <w:rFonts w:asciiTheme="minorHAnsi" w:hAnsiTheme="minorHAnsi"/>
          <w:b w:val="0"/>
          <w:bCs w:val="0"/>
          <w:sz w:val="24"/>
          <w:szCs w:val="24"/>
        </w:rPr>
        <w:t xml:space="preserve"> were directed at Requirements R1 and R2, and Attachment 1</w:t>
      </w:r>
      <w:r w:rsidR="00486FC8">
        <w:rPr>
          <w:rFonts w:asciiTheme="minorHAnsi" w:hAnsiTheme="minorHAnsi"/>
          <w:b w:val="0"/>
          <w:bCs w:val="0"/>
          <w:sz w:val="24"/>
          <w:szCs w:val="24"/>
        </w:rPr>
        <w:t xml:space="preserve">. </w:t>
      </w:r>
      <w:r w:rsidRPr="00DB12CE">
        <w:rPr>
          <w:rFonts w:asciiTheme="minorHAnsi" w:hAnsiTheme="minorHAnsi"/>
          <w:b w:val="0"/>
          <w:bCs w:val="0"/>
          <w:sz w:val="24"/>
          <w:szCs w:val="24"/>
        </w:rPr>
        <w:t xml:space="preserve">Comments were specifically addressed at explaining “location”, station configurations, </w:t>
      </w:r>
      <w:r>
        <w:rPr>
          <w:rFonts w:asciiTheme="minorHAnsi" w:hAnsiTheme="minorHAnsi"/>
          <w:b w:val="0"/>
          <w:bCs w:val="0"/>
          <w:sz w:val="24"/>
          <w:szCs w:val="24"/>
        </w:rPr>
        <w:t xml:space="preserve">and </w:t>
      </w:r>
      <w:r w:rsidRPr="00DB12CE">
        <w:rPr>
          <w:rFonts w:asciiTheme="minorHAnsi" w:hAnsiTheme="minorHAnsi"/>
          <w:b w:val="0"/>
          <w:bCs w:val="0"/>
          <w:sz w:val="24"/>
          <w:szCs w:val="24"/>
        </w:rPr>
        <w:t>equipment ownership</w:t>
      </w:r>
      <w:r w:rsidR="00486FC8">
        <w:rPr>
          <w:rFonts w:asciiTheme="minorHAnsi" w:hAnsiTheme="minorHAnsi"/>
          <w:b w:val="0"/>
          <w:bCs w:val="0"/>
          <w:sz w:val="24"/>
          <w:szCs w:val="24"/>
        </w:rPr>
        <w:t>. T</w:t>
      </w:r>
      <w:r w:rsidRPr="00DB12CE">
        <w:rPr>
          <w:rFonts w:asciiTheme="minorHAnsi" w:hAnsiTheme="minorHAnsi"/>
          <w:b w:val="0"/>
          <w:bCs w:val="0"/>
          <w:sz w:val="24"/>
          <w:szCs w:val="24"/>
        </w:rPr>
        <w:t xml:space="preserve">he </w:t>
      </w:r>
      <w:r w:rsidR="00486FC8">
        <w:rPr>
          <w:rFonts w:asciiTheme="minorHAnsi" w:hAnsiTheme="minorHAnsi"/>
          <w:b w:val="0"/>
          <w:bCs w:val="0"/>
          <w:sz w:val="24"/>
          <w:szCs w:val="24"/>
        </w:rPr>
        <w:t>SDT</w:t>
      </w:r>
      <w:r w:rsidRPr="00DB12CE">
        <w:rPr>
          <w:rFonts w:asciiTheme="minorHAnsi" w:hAnsiTheme="minorHAnsi"/>
          <w:b w:val="0"/>
          <w:bCs w:val="0"/>
          <w:sz w:val="24"/>
          <w:szCs w:val="24"/>
        </w:rPr>
        <w:t xml:space="preserve"> intended that the bus location be the bus location identified in a system study, and further identifies it in Attachment 1 as “For the purposes of this standard, a single BES bus includes physical buses connected at the same voltage level within the same physical location sharing a common ground grid</w:t>
      </w:r>
      <w:r w:rsidR="00486FC8">
        <w:rPr>
          <w:rFonts w:asciiTheme="minorHAnsi" w:hAnsiTheme="minorHAnsi"/>
          <w:b w:val="0"/>
          <w:bCs w:val="0"/>
          <w:sz w:val="24"/>
          <w:szCs w:val="24"/>
        </w:rPr>
        <w:t xml:space="preserve">. </w:t>
      </w:r>
      <w:r w:rsidRPr="00DB12CE">
        <w:rPr>
          <w:rFonts w:asciiTheme="minorHAnsi" w:hAnsiTheme="minorHAnsi"/>
          <w:b w:val="0"/>
          <w:bCs w:val="0"/>
          <w:sz w:val="24"/>
          <w:szCs w:val="24"/>
        </w:rPr>
        <w:t>These buses may be modeled or represented by a single node in fault studies</w:t>
      </w:r>
      <w:r w:rsidR="00486FC8">
        <w:rPr>
          <w:rFonts w:asciiTheme="minorHAnsi" w:hAnsiTheme="minorHAnsi"/>
          <w:b w:val="0"/>
          <w:bCs w:val="0"/>
          <w:sz w:val="24"/>
          <w:szCs w:val="24"/>
        </w:rPr>
        <w:t xml:space="preserve">. </w:t>
      </w:r>
      <w:r w:rsidRPr="00DB12CE">
        <w:rPr>
          <w:rFonts w:asciiTheme="minorHAnsi" w:hAnsiTheme="minorHAnsi"/>
          <w:b w:val="0"/>
          <w:bCs w:val="0"/>
          <w:sz w:val="24"/>
          <w:szCs w:val="24"/>
        </w:rPr>
        <w:t>For example, ring bus or breaker-and-a-half bus configurations are co</w:t>
      </w:r>
      <w:r w:rsidR="00486FC8">
        <w:rPr>
          <w:rFonts w:asciiTheme="minorHAnsi" w:hAnsiTheme="minorHAnsi"/>
          <w:b w:val="0"/>
          <w:bCs w:val="0"/>
          <w:sz w:val="24"/>
          <w:szCs w:val="24"/>
        </w:rPr>
        <w:t xml:space="preserve">nsidered to be a single bus.”  </w:t>
      </w:r>
      <w:r w:rsidRPr="00DB12CE">
        <w:rPr>
          <w:rFonts w:asciiTheme="minorHAnsi" w:hAnsiTheme="minorHAnsi"/>
          <w:b w:val="0"/>
          <w:bCs w:val="0"/>
          <w:sz w:val="24"/>
          <w:szCs w:val="24"/>
        </w:rPr>
        <w:t>There are cases where buses contain Elements that the Transmission Owner does not own</w:t>
      </w:r>
      <w:r w:rsidR="00486FC8">
        <w:rPr>
          <w:rFonts w:asciiTheme="minorHAnsi" w:hAnsiTheme="minorHAnsi"/>
          <w:b w:val="0"/>
          <w:bCs w:val="0"/>
          <w:sz w:val="24"/>
          <w:szCs w:val="24"/>
        </w:rPr>
        <w:t xml:space="preserve">. </w:t>
      </w:r>
      <w:r w:rsidRPr="00DB12CE">
        <w:rPr>
          <w:rFonts w:asciiTheme="minorHAnsi" w:hAnsiTheme="minorHAnsi"/>
          <w:b w:val="0"/>
          <w:bCs w:val="0"/>
          <w:sz w:val="24"/>
          <w:szCs w:val="24"/>
        </w:rPr>
        <w:lastRenderedPageBreak/>
        <w:t>In these instances, the Transmission Owner identifies the bus and then notifies the owners of any Elements that it does not own.</w:t>
      </w:r>
    </w:p>
    <w:p w:rsidR="005B61C2" w:rsidRDefault="005B61C2" w:rsidP="005B61C2">
      <w:pPr>
        <w:pStyle w:val="Heading"/>
        <w:spacing w:before="0" w:after="0"/>
        <w:rPr>
          <w:rFonts w:asciiTheme="minorHAnsi" w:hAnsiTheme="minorHAnsi"/>
          <w:b w:val="0"/>
          <w:bCs w:val="0"/>
          <w:sz w:val="24"/>
          <w:szCs w:val="24"/>
        </w:rPr>
      </w:pPr>
    </w:p>
    <w:p w:rsidR="005B61C2" w:rsidRDefault="005B61C2" w:rsidP="005B61C2">
      <w:pPr>
        <w:pStyle w:val="Heading"/>
        <w:spacing w:before="0" w:after="0"/>
        <w:rPr>
          <w:rFonts w:asciiTheme="minorHAnsi" w:hAnsiTheme="minorHAnsi"/>
          <w:b w:val="0"/>
          <w:bCs w:val="0"/>
          <w:sz w:val="24"/>
          <w:szCs w:val="24"/>
        </w:rPr>
      </w:pPr>
      <w:r w:rsidRPr="00DB12CE">
        <w:rPr>
          <w:rFonts w:asciiTheme="minorHAnsi" w:hAnsiTheme="minorHAnsi"/>
          <w:b w:val="0"/>
          <w:bCs w:val="0"/>
          <w:sz w:val="24"/>
          <w:szCs w:val="24"/>
        </w:rPr>
        <w:t>Comments were received on the selection of the Entities identified in the Applicability Section</w:t>
      </w:r>
      <w:r w:rsidR="00486FC8">
        <w:rPr>
          <w:rFonts w:asciiTheme="minorHAnsi" w:hAnsiTheme="minorHAnsi"/>
          <w:b w:val="0"/>
          <w:bCs w:val="0"/>
          <w:sz w:val="24"/>
          <w:szCs w:val="24"/>
        </w:rPr>
        <w:t xml:space="preserve">. </w:t>
      </w:r>
      <w:r w:rsidRPr="00DB12CE">
        <w:rPr>
          <w:rFonts w:asciiTheme="minorHAnsi" w:hAnsiTheme="minorHAnsi"/>
          <w:b w:val="0"/>
          <w:bCs w:val="0"/>
          <w:sz w:val="24"/>
          <w:szCs w:val="24"/>
        </w:rPr>
        <w:t xml:space="preserve">The </w:t>
      </w:r>
      <w:r w:rsidR="004C3DA7" w:rsidRPr="00DB12CE">
        <w:rPr>
          <w:rFonts w:asciiTheme="minorHAnsi" w:hAnsiTheme="minorHAnsi"/>
          <w:b w:val="0"/>
          <w:bCs w:val="0"/>
          <w:sz w:val="24"/>
          <w:szCs w:val="24"/>
        </w:rPr>
        <w:t>Planning Coordinator</w:t>
      </w:r>
      <w:r w:rsidR="004C3DA7">
        <w:rPr>
          <w:rFonts w:asciiTheme="minorHAnsi" w:hAnsiTheme="minorHAnsi"/>
          <w:b w:val="0"/>
          <w:bCs w:val="0"/>
          <w:sz w:val="24"/>
          <w:szCs w:val="24"/>
        </w:rPr>
        <w:t xml:space="preserve"> (PC)</w:t>
      </w:r>
      <w:r w:rsidR="004C3DA7" w:rsidRPr="00DB12CE">
        <w:rPr>
          <w:rFonts w:asciiTheme="minorHAnsi" w:hAnsiTheme="minorHAnsi"/>
          <w:b w:val="0"/>
          <w:bCs w:val="0"/>
          <w:sz w:val="24"/>
          <w:szCs w:val="24"/>
        </w:rPr>
        <w:t xml:space="preserve"> and Reliability Coordinator</w:t>
      </w:r>
      <w:r w:rsidR="004C3DA7">
        <w:rPr>
          <w:rFonts w:asciiTheme="minorHAnsi" w:hAnsiTheme="minorHAnsi"/>
          <w:b w:val="0"/>
          <w:bCs w:val="0"/>
          <w:sz w:val="24"/>
          <w:szCs w:val="24"/>
        </w:rPr>
        <w:t xml:space="preserve"> (RC)</w:t>
      </w:r>
      <w:r w:rsidRPr="00DB12CE">
        <w:rPr>
          <w:rFonts w:asciiTheme="minorHAnsi" w:hAnsiTheme="minorHAnsi"/>
          <w:b w:val="0"/>
          <w:bCs w:val="0"/>
          <w:sz w:val="24"/>
          <w:szCs w:val="24"/>
        </w:rPr>
        <w:t xml:space="preserve"> are included because they have an overall view of the BES to be what BES Elements need to be included for DDR</w:t>
      </w:r>
      <w:r w:rsidR="00486FC8">
        <w:rPr>
          <w:rFonts w:asciiTheme="minorHAnsi" w:hAnsiTheme="minorHAnsi"/>
          <w:b w:val="0"/>
          <w:bCs w:val="0"/>
          <w:sz w:val="24"/>
          <w:szCs w:val="24"/>
        </w:rPr>
        <w:t xml:space="preserve">. </w:t>
      </w:r>
      <w:r w:rsidRPr="00DB12CE">
        <w:rPr>
          <w:rFonts w:asciiTheme="minorHAnsi" w:hAnsiTheme="minorHAnsi"/>
          <w:b w:val="0"/>
          <w:bCs w:val="0"/>
          <w:sz w:val="24"/>
          <w:szCs w:val="24"/>
        </w:rPr>
        <w:t>Responsible Entity was used by the SDT to reflect the fact that the PC and RC have different functions across the continent</w:t>
      </w:r>
      <w:r w:rsidR="00486FC8">
        <w:rPr>
          <w:rFonts w:asciiTheme="minorHAnsi" w:hAnsiTheme="minorHAnsi"/>
          <w:b w:val="0"/>
          <w:bCs w:val="0"/>
          <w:sz w:val="24"/>
          <w:szCs w:val="24"/>
        </w:rPr>
        <w:t xml:space="preserve">. </w:t>
      </w:r>
      <w:r w:rsidRPr="00DB12CE">
        <w:rPr>
          <w:rFonts w:asciiTheme="minorHAnsi" w:hAnsiTheme="minorHAnsi"/>
          <w:b w:val="0"/>
          <w:bCs w:val="0"/>
          <w:sz w:val="24"/>
          <w:szCs w:val="24"/>
        </w:rPr>
        <w:t>Comments were received that pointed to the hardware for capturing data</w:t>
      </w:r>
      <w:r w:rsidR="00486FC8">
        <w:rPr>
          <w:rFonts w:asciiTheme="minorHAnsi" w:hAnsiTheme="minorHAnsi"/>
          <w:b w:val="0"/>
          <w:bCs w:val="0"/>
          <w:sz w:val="24"/>
          <w:szCs w:val="24"/>
        </w:rPr>
        <w:t xml:space="preserve">. </w:t>
      </w:r>
      <w:r w:rsidRPr="00DB12CE">
        <w:rPr>
          <w:rFonts w:asciiTheme="minorHAnsi" w:hAnsiTheme="minorHAnsi"/>
          <w:b w:val="0"/>
          <w:bCs w:val="0"/>
          <w:sz w:val="24"/>
          <w:szCs w:val="24"/>
        </w:rPr>
        <w:t>This standard is not about “how” the data is captured, but “what” data is captured</w:t>
      </w:r>
      <w:r w:rsidR="00486FC8">
        <w:rPr>
          <w:rFonts w:asciiTheme="minorHAnsi" w:hAnsiTheme="minorHAnsi"/>
          <w:b w:val="0"/>
          <w:bCs w:val="0"/>
          <w:sz w:val="24"/>
          <w:szCs w:val="24"/>
        </w:rPr>
        <w:t xml:space="preserve">. </w:t>
      </w:r>
      <w:r w:rsidRPr="00DB12CE">
        <w:rPr>
          <w:rFonts w:asciiTheme="minorHAnsi" w:hAnsiTheme="minorHAnsi"/>
          <w:b w:val="0"/>
          <w:bCs w:val="0"/>
          <w:sz w:val="24"/>
          <w:szCs w:val="24"/>
        </w:rPr>
        <w:t>The need for generator data was questioned</w:t>
      </w:r>
      <w:r w:rsidR="00486FC8">
        <w:rPr>
          <w:rFonts w:asciiTheme="minorHAnsi" w:hAnsiTheme="minorHAnsi"/>
          <w:b w:val="0"/>
          <w:bCs w:val="0"/>
          <w:sz w:val="24"/>
          <w:szCs w:val="24"/>
        </w:rPr>
        <w:t xml:space="preserve">. </w:t>
      </w:r>
      <w:r w:rsidRPr="00DB12CE">
        <w:rPr>
          <w:rFonts w:asciiTheme="minorHAnsi" w:hAnsiTheme="minorHAnsi"/>
          <w:b w:val="0"/>
          <w:bCs w:val="0"/>
          <w:sz w:val="24"/>
          <w:szCs w:val="24"/>
        </w:rPr>
        <w:t>During wide</w:t>
      </w:r>
      <w:r>
        <w:rPr>
          <w:rFonts w:asciiTheme="minorHAnsi" w:hAnsiTheme="minorHAnsi"/>
          <w:b w:val="0"/>
          <w:bCs w:val="0"/>
          <w:sz w:val="24"/>
          <w:szCs w:val="24"/>
        </w:rPr>
        <w:t>-</w:t>
      </w:r>
      <w:r w:rsidRPr="00DB12CE">
        <w:rPr>
          <w:rFonts w:asciiTheme="minorHAnsi" w:hAnsiTheme="minorHAnsi"/>
          <w:b w:val="0"/>
          <w:bCs w:val="0"/>
          <w:sz w:val="24"/>
          <w:szCs w:val="24"/>
        </w:rPr>
        <w:t>area or slowly evolving disturbances</w:t>
      </w:r>
      <w:r>
        <w:rPr>
          <w:rFonts w:asciiTheme="minorHAnsi" w:hAnsiTheme="minorHAnsi"/>
          <w:b w:val="0"/>
          <w:bCs w:val="0"/>
          <w:sz w:val="24"/>
          <w:szCs w:val="24"/>
        </w:rPr>
        <w:t>,</w:t>
      </w:r>
      <w:r w:rsidRPr="00DB12CE">
        <w:rPr>
          <w:rFonts w:asciiTheme="minorHAnsi" w:hAnsiTheme="minorHAnsi"/>
          <w:b w:val="0"/>
          <w:bCs w:val="0"/>
          <w:sz w:val="24"/>
          <w:szCs w:val="24"/>
        </w:rPr>
        <w:t xml:space="preserve"> generator reaction is crucial to the reconstruction and understanding of an event.</w:t>
      </w:r>
    </w:p>
    <w:p w:rsidR="005B61C2" w:rsidRPr="00DB12CE" w:rsidRDefault="005B61C2" w:rsidP="003961BE">
      <w:pPr>
        <w:pStyle w:val="Heading"/>
        <w:spacing w:before="120" w:after="120"/>
        <w:rPr>
          <w:rFonts w:asciiTheme="minorHAnsi" w:hAnsiTheme="minorHAnsi"/>
          <w:b w:val="0"/>
          <w:bCs w:val="0"/>
          <w:sz w:val="24"/>
          <w:szCs w:val="24"/>
        </w:rPr>
      </w:pPr>
      <w:r w:rsidRPr="00DB12CE">
        <w:rPr>
          <w:rFonts w:asciiTheme="minorHAnsi" w:hAnsiTheme="minorHAnsi"/>
          <w:b w:val="0"/>
          <w:bCs w:val="0"/>
          <w:sz w:val="24"/>
          <w:szCs w:val="24"/>
        </w:rPr>
        <w:t xml:space="preserve">The comments received </w:t>
      </w:r>
      <w:r>
        <w:rPr>
          <w:rFonts w:asciiTheme="minorHAnsi" w:hAnsiTheme="minorHAnsi"/>
          <w:b w:val="0"/>
          <w:bCs w:val="0"/>
          <w:sz w:val="24"/>
          <w:szCs w:val="24"/>
        </w:rPr>
        <w:t xml:space="preserve">regarding </w:t>
      </w:r>
      <w:r w:rsidRPr="00DB12CE">
        <w:rPr>
          <w:rFonts w:asciiTheme="minorHAnsi" w:hAnsiTheme="minorHAnsi"/>
          <w:b w:val="0"/>
          <w:bCs w:val="0"/>
          <w:sz w:val="24"/>
          <w:szCs w:val="24"/>
        </w:rPr>
        <w:t>Requirement R6 (</w:t>
      </w:r>
      <w:r>
        <w:rPr>
          <w:rFonts w:asciiTheme="minorHAnsi" w:hAnsiTheme="minorHAnsi"/>
          <w:b w:val="0"/>
          <w:bCs w:val="0"/>
          <w:sz w:val="24"/>
          <w:szCs w:val="24"/>
        </w:rPr>
        <w:t xml:space="preserve">now </w:t>
      </w:r>
      <w:r w:rsidRPr="00DB12CE">
        <w:rPr>
          <w:rFonts w:asciiTheme="minorHAnsi" w:hAnsiTheme="minorHAnsi"/>
          <w:b w:val="0"/>
          <w:bCs w:val="0"/>
          <w:sz w:val="24"/>
          <w:szCs w:val="24"/>
        </w:rPr>
        <w:t>R5</w:t>
      </w:r>
      <w:r>
        <w:rPr>
          <w:rFonts w:asciiTheme="minorHAnsi" w:hAnsiTheme="minorHAnsi"/>
          <w:b w:val="0"/>
          <w:bCs w:val="0"/>
          <w:sz w:val="24"/>
          <w:szCs w:val="24"/>
        </w:rPr>
        <w:t>) indicated that stakeholders believed the requirement</w:t>
      </w:r>
      <w:r w:rsidRPr="00DB12CE">
        <w:rPr>
          <w:rFonts w:asciiTheme="minorHAnsi" w:hAnsiTheme="minorHAnsi"/>
          <w:b w:val="0"/>
          <w:bCs w:val="0"/>
          <w:sz w:val="24"/>
          <w:szCs w:val="24"/>
        </w:rPr>
        <w:t xml:space="preserve"> demanded DDR data capture on an excessive number of BES Elements</w:t>
      </w:r>
      <w:r w:rsidR="00486FC8">
        <w:rPr>
          <w:rFonts w:asciiTheme="minorHAnsi" w:hAnsiTheme="minorHAnsi"/>
          <w:b w:val="0"/>
          <w:bCs w:val="0"/>
          <w:sz w:val="24"/>
          <w:szCs w:val="24"/>
        </w:rPr>
        <w:t xml:space="preserve">. </w:t>
      </w:r>
      <w:r w:rsidRPr="00DB12CE">
        <w:rPr>
          <w:rFonts w:asciiTheme="minorHAnsi" w:hAnsiTheme="minorHAnsi"/>
          <w:b w:val="0"/>
          <w:bCs w:val="0"/>
          <w:sz w:val="24"/>
          <w:szCs w:val="24"/>
        </w:rPr>
        <w:t xml:space="preserve">The SDT revised </w:t>
      </w:r>
      <w:r>
        <w:rPr>
          <w:rFonts w:asciiTheme="minorHAnsi" w:hAnsiTheme="minorHAnsi"/>
          <w:b w:val="0"/>
          <w:bCs w:val="0"/>
          <w:sz w:val="24"/>
          <w:szCs w:val="24"/>
        </w:rPr>
        <w:t>the r</w:t>
      </w:r>
      <w:r w:rsidRPr="00DB12CE">
        <w:rPr>
          <w:rFonts w:asciiTheme="minorHAnsi" w:hAnsiTheme="minorHAnsi"/>
          <w:b w:val="0"/>
          <w:bCs w:val="0"/>
          <w:sz w:val="24"/>
          <w:szCs w:val="24"/>
        </w:rPr>
        <w:t>equirement to address these comments by:</w:t>
      </w:r>
    </w:p>
    <w:p w:rsidR="005B61C2" w:rsidRDefault="005B61C2" w:rsidP="005B61C2">
      <w:pPr>
        <w:pStyle w:val="Heading"/>
        <w:spacing w:before="120"/>
        <w:ind w:left="720"/>
        <w:rPr>
          <w:rFonts w:asciiTheme="minorHAnsi" w:hAnsiTheme="minorHAnsi"/>
          <w:b w:val="0"/>
          <w:bCs w:val="0"/>
          <w:sz w:val="24"/>
          <w:szCs w:val="24"/>
        </w:rPr>
      </w:pPr>
      <w:r w:rsidRPr="00DB12CE">
        <w:rPr>
          <w:rFonts w:asciiTheme="minorHAnsi" w:hAnsiTheme="minorHAnsi"/>
          <w:b w:val="0"/>
          <w:bCs w:val="0"/>
          <w:sz w:val="24"/>
          <w:szCs w:val="24"/>
        </w:rPr>
        <w:t>•</w:t>
      </w:r>
      <w:r w:rsidRPr="00DB12CE">
        <w:rPr>
          <w:rFonts w:asciiTheme="minorHAnsi" w:hAnsiTheme="minorHAnsi"/>
          <w:b w:val="0"/>
          <w:bCs w:val="0"/>
          <w:sz w:val="24"/>
          <w:szCs w:val="24"/>
        </w:rPr>
        <w:tab/>
        <w:t>Instead of monitoring all Elements of IROLs, monitor one or more</w:t>
      </w:r>
    </w:p>
    <w:p w:rsidR="005B61C2" w:rsidRDefault="005B61C2" w:rsidP="005B61C2">
      <w:pPr>
        <w:pStyle w:val="Heading"/>
        <w:spacing w:before="120"/>
        <w:ind w:left="1440" w:hanging="720"/>
        <w:rPr>
          <w:rFonts w:asciiTheme="minorHAnsi" w:hAnsiTheme="minorHAnsi"/>
          <w:b w:val="0"/>
          <w:bCs w:val="0"/>
          <w:sz w:val="24"/>
          <w:szCs w:val="24"/>
        </w:rPr>
      </w:pPr>
      <w:r w:rsidRPr="00DB12CE">
        <w:rPr>
          <w:rFonts w:asciiTheme="minorHAnsi" w:hAnsiTheme="minorHAnsi"/>
          <w:b w:val="0"/>
          <w:bCs w:val="0"/>
          <w:sz w:val="24"/>
          <w:szCs w:val="24"/>
        </w:rPr>
        <w:t>•</w:t>
      </w:r>
      <w:r w:rsidRPr="00DB12CE">
        <w:rPr>
          <w:rFonts w:asciiTheme="minorHAnsi" w:hAnsiTheme="minorHAnsi"/>
          <w:b w:val="0"/>
          <w:bCs w:val="0"/>
          <w:sz w:val="24"/>
          <w:szCs w:val="24"/>
        </w:rPr>
        <w:tab/>
        <w:t>Instead of monitoring all Elements of permanent Flowgates and transmission interfaces, monitor “Any one BES Element associated with major transmission interfaces…”</w:t>
      </w:r>
    </w:p>
    <w:p w:rsidR="005B61C2" w:rsidRDefault="005B61C2" w:rsidP="005B61C2">
      <w:pPr>
        <w:pStyle w:val="Heading"/>
        <w:spacing w:before="0" w:after="0"/>
        <w:rPr>
          <w:rFonts w:asciiTheme="minorHAnsi" w:hAnsiTheme="minorHAnsi"/>
          <w:b w:val="0"/>
          <w:bCs w:val="0"/>
          <w:sz w:val="24"/>
          <w:szCs w:val="24"/>
        </w:rPr>
      </w:pPr>
    </w:p>
    <w:p w:rsidR="005B61C2" w:rsidRDefault="005B61C2" w:rsidP="005B61C2">
      <w:pPr>
        <w:pStyle w:val="Heading"/>
        <w:spacing w:before="0" w:after="0"/>
        <w:rPr>
          <w:rFonts w:asciiTheme="minorHAnsi" w:hAnsiTheme="minorHAnsi"/>
          <w:b w:val="0"/>
          <w:bCs w:val="0"/>
          <w:sz w:val="24"/>
          <w:szCs w:val="24"/>
        </w:rPr>
      </w:pPr>
      <w:r w:rsidRPr="00DB12CE">
        <w:rPr>
          <w:rFonts w:asciiTheme="minorHAnsi" w:hAnsiTheme="minorHAnsi"/>
          <w:b w:val="0"/>
          <w:bCs w:val="0"/>
          <w:sz w:val="24"/>
          <w:szCs w:val="24"/>
        </w:rPr>
        <w:t>The Parts/sub-Parts of what is now Requirement R5 were rearranged for clarity</w:t>
      </w:r>
      <w:r w:rsidR="00486FC8">
        <w:rPr>
          <w:rFonts w:asciiTheme="minorHAnsi" w:hAnsiTheme="minorHAnsi"/>
          <w:b w:val="0"/>
          <w:bCs w:val="0"/>
          <w:sz w:val="24"/>
          <w:szCs w:val="24"/>
        </w:rPr>
        <w:t xml:space="preserve">. </w:t>
      </w:r>
    </w:p>
    <w:p w:rsidR="005B61C2" w:rsidRDefault="005B61C2" w:rsidP="005B61C2">
      <w:pPr>
        <w:pStyle w:val="Heading"/>
        <w:spacing w:before="0" w:after="0"/>
        <w:rPr>
          <w:rFonts w:asciiTheme="minorHAnsi" w:hAnsiTheme="minorHAnsi"/>
          <w:b w:val="0"/>
          <w:bCs w:val="0"/>
          <w:sz w:val="24"/>
          <w:szCs w:val="24"/>
        </w:rPr>
      </w:pPr>
    </w:p>
    <w:p w:rsidR="005B61C2" w:rsidRDefault="005B61C2" w:rsidP="005B61C2">
      <w:pPr>
        <w:pStyle w:val="Heading"/>
        <w:spacing w:before="0" w:after="0"/>
        <w:rPr>
          <w:rFonts w:asciiTheme="minorHAnsi" w:hAnsiTheme="minorHAnsi"/>
          <w:b w:val="0"/>
          <w:bCs w:val="0"/>
          <w:sz w:val="24"/>
          <w:szCs w:val="24"/>
        </w:rPr>
      </w:pPr>
      <w:r w:rsidRPr="00DB12CE">
        <w:rPr>
          <w:rFonts w:asciiTheme="minorHAnsi" w:hAnsiTheme="minorHAnsi"/>
          <w:b w:val="0"/>
          <w:bCs w:val="0"/>
          <w:sz w:val="24"/>
          <w:szCs w:val="24"/>
        </w:rPr>
        <w:t xml:space="preserve">The concerns of most of the comments received </w:t>
      </w:r>
      <w:r>
        <w:rPr>
          <w:rFonts w:asciiTheme="minorHAnsi" w:hAnsiTheme="minorHAnsi"/>
          <w:b w:val="0"/>
          <w:bCs w:val="0"/>
          <w:sz w:val="24"/>
          <w:szCs w:val="24"/>
        </w:rPr>
        <w:t xml:space="preserve">regarding the Implementation Plan </w:t>
      </w:r>
      <w:r w:rsidRPr="00DB12CE">
        <w:rPr>
          <w:rFonts w:asciiTheme="minorHAnsi" w:hAnsiTheme="minorHAnsi"/>
          <w:b w:val="0"/>
          <w:bCs w:val="0"/>
          <w:sz w:val="24"/>
          <w:szCs w:val="24"/>
        </w:rPr>
        <w:t>were directed at the length of time required for implementation of Requirements R3 (now R2), R4 (now R3), R5 (now R4), R8 (now R6), R9 (now R7), R10 (now R8), R11 (now R9), R12 (now R10), and R13 (now R11)</w:t>
      </w:r>
      <w:r w:rsidR="00486FC8">
        <w:rPr>
          <w:rFonts w:asciiTheme="minorHAnsi" w:hAnsiTheme="minorHAnsi"/>
          <w:b w:val="0"/>
          <w:bCs w:val="0"/>
          <w:sz w:val="24"/>
          <w:szCs w:val="24"/>
        </w:rPr>
        <w:t xml:space="preserve">. </w:t>
      </w:r>
      <w:r w:rsidRPr="00DB12CE">
        <w:rPr>
          <w:rFonts w:asciiTheme="minorHAnsi" w:hAnsiTheme="minorHAnsi"/>
          <w:b w:val="0"/>
          <w:bCs w:val="0"/>
          <w:sz w:val="24"/>
          <w:szCs w:val="24"/>
        </w:rPr>
        <w:t>The schedule for implementation is now to be at least 50% compliant within three (3) years following notification of the list, and 100% compliant within five (5) years following notification of the list</w:t>
      </w:r>
      <w:r w:rsidR="00486FC8">
        <w:rPr>
          <w:rFonts w:asciiTheme="minorHAnsi" w:hAnsiTheme="minorHAnsi"/>
          <w:b w:val="0"/>
          <w:bCs w:val="0"/>
          <w:sz w:val="24"/>
          <w:szCs w:val="24"/>
        </w:rPr>
        <w:t xml:space="preserve">. </w:t>
      </w:r>
      <w:r w:rsidRPr="00DB12CE">
        <w:rPr>
          <w:rFonts w:asciiTheme="minorHAnsi" w:hAnsiTheme="minorHAnsi"/>
          <w:b w:val="0"/>
          <w:bCs w:val="0"/>
          <w:sz w:val="24"/>
          <w:szCs w:val="24"/>
        </w:rPr>
        <w:t>Entities that own only one (1) identified BES bus location, Element, or generating unit shall be 100% compliant within five (5) years following notification of the list.</w:t>
      </w:r>
    </w:p>
    <w:p w:rsidR="005B61C2" w:rsidRDefault="005B61C2" w:rsidP="005B61C2">
      <w:pPr>
        <w:pStyle w:val="Heading"/>
        <w:spacing w:before="0" w:after="0"/>
        <w:rPr>
          <w:rFonts w:asciiTheme="minorHAnsi" w:hAnsiTheme="minorHAnsi"/>
          <w:b w:val="0"/>
          <w:bCs w:val="0"/>
          <w:sz w:val="24"/>
          <w:szCs w:val="24"/>
        </w:rPr>
      </w:pPr>
    </w:p>
    <w:p w:rsidR="005B61C2" w:rsidRPr="00594C89" w:rsidRDefault="005B61C2" w:rsidP="005B61C2">
      <w:pPr>
        <w:pStyle w:val="Heading"/>
        <w:spacing w:before="0" w:after="0"/>
        <w:rPr>
          <w:sz w:val="24"/>
          <w:szCs w:val="24"/>
        </w:rPr>
      </w:pPr>
      <w:r w:rsidRPr="00594C89">
        <w:rPr>
          <w:rFonts w:asciiTheme="minorHAnsi" w:hAnsiTheme="minorHAnsi"/>
          <w:b w:val="0"/>
          <w:bCs w:val="0"/>
          <w:sz w:val="24"/>
          <w:szCs w:val="24"/>
        </w:rPr>
        <w:t>Based on stakeholder comments, the DMSDT made significant revisions to PRC-002-2 including:</w:t>
      </w:r>
    </w:p>
    <w:p w:rsidR="005B61C2" w:rsidRPr="00594C89" w:rsidRDefault="005B61C2" w:rsidP="004C3DA7">
      <w:pPr>
        <w:pStyle w:val="Heading"/>
        <w:spacing w:before="120" w:after="120"/>
        <w:ind w:left="720"/>
        <w:rPr>
          <w:rFonts w:asciiTheme="minorHAnsi" w:hAnsiTheme="minorHAnsi"/>
          <w:b w:val="0"/>
          <w:bCs w:val="0"/>
          <w:sz w:val="24"/>
          <w:szCs w:val="24"/>
        </w:rPr>
      </w:pPr>
      <w:r w:rsidRPr="00594C89">
        <w:rPr>
          <w:rFonts w:asciiTheme="minorHAnsi" w:hAnsiTheme="minorHAnsi"/>
          <w:b w:val="0"/>
          <w:bCs w:val="0"/>
          <w:sz w:val="24"/>
          <w:szCs w:val="24"/>
        </w:rPr>
        <w:t>•</w:t>
      </w:r>
      <w:r w:rsidRPr="00594C89">
        <w:rPr>
          <w:rFonts w:asciiTheme="minorHAnsi" w:hAnsiTheme="minorHAnsi"/>
          <w:b w:val="0"/>
          <w:bCs w:val="0"/>
          <w:sz w:val="24"/>
          <w:szCs w:val="24"/>
        </w:rPr>
        <w:tab/>
        <w:t>Combined Requirements R1 and R2.</w:t>
      </w:r>
    </w:p>
    <w:p w:rsidR="005B61C2" w:rsidRDefault="005B61C2" w:rsidP="005B61C2">
      <w:pPr>
        <w:pStyle w:val="Heading"/>
        <w:spacing w:before="0" w:after="120"/>
        <w:ind w:left="720"/>
        <w:rPr>
          <w:rFonts w:asciiTheme="minorHAnsi" w:hAnsiTheme="minorHAnsi"/>
          <w:b w:val="0"/>
          <w:bCs w:val="0"/>
          <w:sz w:val="24"/>
          <w:szCs w:val="24"/>
        </w:rPr>
      </w:pPr>
      <w:r w:rsidRPr="00594C89">
        <w:rPr>
          <w:rFonts w:asciiTheme="minorHAnsi" w:hAnsiTheme="minorHAnsi"/>
          <w:b w:val="0"/>
          <w:bCs w:val="0"/>
          <w:sz w:val="24"/>
          <w:szCs w:val="24"/>
        </w:rPr>
        <w:t>•</w:t>
      </w:r>
      <w:r w:rsidRPr="00594C89">
        <w:rPr>
          <w:rFonts w:asciiTheme="minorHAnsi" w:hAnsiTheme="minorHAnsi"/>
          <w:b w:val="0"/>
          <w:bCs w:val="0"/>
          <w:sz w:val="24"/>
          <w:szCs w:val="24"/>
        </w:rPr>
        <w:tab/>
        <w:t>Combined Requirements R6 and R7.</w:t>
      </w:r>
    </w:p>
    <w:p w:rsidR="005B61C2" w:rsidRPr="00594C89" w:rsidRDefault="005B61C2" w:rsidP="005B61C2">
      <w:pPr>
        <w:pStyle w:val="Heading"/>
        <w:spacing w:before="0" w:after="120"/>
        <w:ind w:left="720"/>
        <w:rPr>
          <w:rFonts w:asciiTheme="minorHAnsi" w:hAnsiTheme="minorHAnsi"/>
          <w:b w:val="0"/>
          <w:bCs w:val="0"/>
          <w:sz w:val="24"/>
          <w:szCs w:val="24"/>
        </w:rPr>
      </w:pPr>
      <w:r w:rsidRPr="00594C89">
        <w:rPr>
          <w:rFonts w:asciiTheme="minorHAnsi" w:hAnsiTheme="minorHAnsi"/>
          <w:b w:val="0"/>
          <w:bCs w:val="0"/>
          <w:sz w:val="24"/>
          <w:szCs w:val="24"/>
        </w:rPr>
        <w:t>•</w:t>
      </w:r>
      <w:r w:rsidRPr="00594C89">
        <w:rPr>
          <w:rFonts w:asciiTheme="minorHAnsi" w:hAnsiTheme="minorHAnsi"/>
          <w:b w:val="0"/>
          <w:bCs w:val="0"/>
          <w:sz w:val="24"/>
          <w:szCs w:val="24"/>
        </w:rPr>
        <w:tab/>
        <w:t>Removed references to “equipment” and specified data requirements for FR, SER and DDR.</w:t>
      </w:r>
    </w:p>
    <w:p w:rsidR="005B61C2" w:rsidRDefault="005B61C2" w:rsidP="005B61C2">
      <w:pPr>
        <w:pStyle w:val="Heading"/>
        <w:spacing w:before="0" w:after="120"/>
        <w:ind w:left="720"/>
        <w:rPr>
          <w:rFonts w:asciiTheme="minorHAnsi" w:hAnsiTheme="minorHAnsi"/>
          <w:b w:val="0"/>
          <w:bCs w:val="0"/>
          <w:sz w:val="24"/>
          <w:szCs w:val="24"/>
        </w:rPr>
      </w:pPr>
      <w:r w:rsidRPr="00594C89">
        <w:rPr>
          <w:rFonts w:asciiTheme="minorHAnsi" w:hAnsiTheme="minorHAnsi"/>
          <w:b w:val="0"/>
          <w:bCs w:val="0"/>
          <w:sz w:val="24"/>
          <w:szCs w:val="24"/>
        </w:rPr>
        <w:t>•</w:t>
      </w:r>
      <w:r w:rsidRPr="00594C89">
        <w:rPr>
          <w:rFonts w:asciiTheme="minorHAnsi" w:hAnsiTheme="minorHAnsi"/>
          <w:b w:val="0"/>
          <w:bCs w:val="0"/>
          <w:sz w:val="24"/>
          <w:szCs w:val="24"/>
        </w:rPr>
        <w:tab/>
        <w:t>Removed references to “locations” and replaced “bus” with “BES bus”</w:t>
      </w:r>
    </w:p>
    <w:p w:rsidR="005B61C2" w:rsidRPr="00594C89" w:rsidRDefault="005B61C2" w:rsidP="005B61C2">
      <w:pPr>
        <w:pStyle w:val="Heading"/>
        <w:spacing w:before="0" w:after="120"/>
        <w:ind w:left="720"/>
        <w:rPr>
          <w:rFonts w:asciiTheme="minorHAnsi" w:hAnsiTheme="minorHAnsi"/>
          <w:b w:val="0"/>
          <w:bCs w:val="0"/>
          <w:sz w:val="24"/>
          <w:szCs w:val="24"/>
        </w:rPr>
      </w:pPr>
      <w:r w:rsidRPr="00594C89">
        <w:rPr>
          <w:rFonts w:asciiTheme="minorHAnsi" w:hAnsiTheme="minorHAnsi"/>
          <w:b w:val="0"/>
          <w:bCs w:val="0"/>
          <w:sz w:val="24"/>
          <w:szCs w:val="24"/>
        </w:rPr>
        <w:t>•</w:t>
      </w:r>
      <w:r w:rsidRPr="00594C89">
        <w:rPr>
          <w:rFonts w:asciiTheme="minorHAnsi" w:hAnsiTheme="minorHAnsi"/>
          <w:b w:val="0"/>
          <w:bCs w:val="0"/>
          <w:sz w:val="24"/>
          <w:szCs w:val="24"/>
        </w:rPr>
        <w:tab/>
        <w:t>Updated rationales with clarifications and more general information for each requirement.</w:t>
      </w:r>
    </w:p>
    <w:p w:rsidR="005B61C2" w:rsidRPr="00594C89" w:rsidRDefault="005B61C2" w:rsidP="005B61C2">
      <w:pPr>
        <w:pStyle w:val="Heading"/>
        <w:spacing w:before="0" w:after="120"/>
        <w:ind w:left="720"/>
        <w:rPr>
          <w:rFonts w:asciiTheme="minorHAnsi" w:hAnsiTheme="minorHAnsi"/>
          <w:b w:val="0"/>
          <w:bCs w:val="0"/>
          <w:sz w:val="24"/>
          <w:szCs w:val="24"/>
        </w:rPr>
      </w:pPr>
      <w:r w:rsidRPr="00594C89">
        <w:rPr>
          <w:rFonts w:asciiTheme="minorHAnsi" w:hAnsiTheme="minorHAnsi"/>
          <w:b w:val="0"/>
          <w:bCs w:val="0"/>
          <w:sz w:val="24"/>
          <w:szCs w:val="24"/>
        </w:rPr>
        <w:t>•</w:t>
      </w:r>
      <w:r w:rsidRPr="00594C89">
        <w:rPr>
          <w:rFonts w:asciiTheme="minorHAnsi" w:hAnsiTheme="minorHAnsi"/>
          <w:b w:val="0"/>
          <w:bCs w:val="0"/>
          <w:sz w:val="24"/>
          <w:szCs w:val="24"/>
        </w:rPr>
        <w:tab/>
        <w:t>Revised Requirement R6 (now R5) for more clarity regarding DDR data requirements.</w:t>
      </w:r>
    </w:p>
    <w:p w:rsidR="005B61C2" w:rsidRPr="00594C89" w:rsidRDefault="005B61C2" w:rsidP="005B61C2">
      <w:pPr>
        <w:pStyle w:val="Heading"/>
        <w:spacing w:before="0" w:after="120"/>
        <w:ind w:left="720"/>
        <w:rPr>
          <w:rFonts w:asciiTheme="minorHAnsi" w:hAnsiTheme="minorHAnsi"/>
          <w:b w:val="0"/>
          <w:bCs w:val="0"/>
          <w:sz w:val="24"/>
          <w:szCs w:val="24"/>
        </w:rPr>
      </w:pPr>
      <w:r w:rsidRPr="00594C89">
        <w:rPr>
          <w:rFonts w:asciiTheme="minorHAnsi" w:hAnsiTheme="minorHAnsi"/>
          <w:b w:val="0"/>
          <w:bCs w:val="0"/>
          <w:sz w:val="24"/>
          <w:szCs w:val="24"/>
        </w:rPr>
        <w:t>•</w:t>
      </w:r>
      <w:r w:rsidRPr="00594C89">
        <w:rPr>
          <w:rFonts w:asciiTheme="minorHAnsi" w:hAnsiTheme="minorHAnsi"/>
          <w:b w:val="0"/>
          <w:bCs w:val="0"/>
          <w:sz w:val="24"/>
          <w:szCs w:val="24"/>
        </w:rPr>
        <w:tab/>
        <w:t>Revised the VSLs to conform to the revised requirement language.</w:t>
      </w:r>
    </w:p>
    <w:p w:rsidR="005B61C2" w:rsidRPr="00594C89" w:rsidRDefault="005B61C2" w:rsidP="005B61C2">
      <w:pPr>
        <w:pStyle w:val="Heading"/>
        <w:spacing w:before="0" w:after="120"/>
        <w:ind w:left="720"/>
        <w:rPr>
          <w:rFonts w:asciiTheme="minorHAnsi" w:hAnsiTheme="minorHAnsi"/>
          <w:b w:val="0"/>
          <w:bCs w:val="0"/>
          <w:sz w:val="24"/>
          <w:szCs w:val="24"/>
        </w:rPr>
      </w:pPr>
      <w:r w:rsidRPr="00594C89">
        <w:rPr>
          <w:rFonts w:asciiTheme="minorHAnsi" w:hAnsiTheme="minorHAnsi"/>
          <w:b w:val="0"/>
          <w:bCs w:val="0"/>
          <w:sz w:val="24"/>
          <w:szCs w:val="24"/>
        </w:rPr>
        <w:lastRenderedPageBreak/>
        <w:t>•</w:t>
      </w:r>
      <w:r w:rsidRPr="00594C89">
        <w:rPr>
          <w:rFonts w:asciiTheme="minorHAnsi" w:hAnsiTheme="minorHAnsi"/>
          <w:b w:val="0"/>
          <w:bCs w:val="0"/>
          <w:sz w:val="24"/>
          <w:szCs w:val="24"/>
        </w:rPr>
        <w:tab/>
        <w:t>Added language to the Guidelines and Technical Basis section of the standard.</w:t>
      </w:r>
    </w:p>
    <w:p w:rsidR="0058012F" w:rsidRDefault="0058012F" w:rsidP="0073546A">
      <w:pPr>
        <w:rPr>
          <w:b/>
        </w:rPr>
      </w:pPr>
    </w:p>
    <w:p w:rsidR="004B660D" w:rsidRPr="00827D52" w:rsidRDefault="004B660D" w:rsidP="004B660D">
      <w:pPr>
        <w:keepNext/>
        <w:ind w:left="-86"/>
        <w:outlineLvl w:val="2"/>
        <w:rPr>
          <w:rFonts w:eastAsiaTheme="majorEastAsia" w:cs="Arial"/>
          <w:b/>
          <w:bCs/>
          <w:i/>
          <w:color w:val="FF0000"/>
        </w:rPr>
      </w:pPr>
      <w:r w:rsidRPr="00827D52">
        <w:rPr>
          <w:rFonts w:cs="Arial"/>
          <w:bCs/>
          <w:i/>
          <w:color w:val="FF0000"/>
        </w:rPr>
        <w:t xml:space="preserve">*Please use the </w:t>
      </w:r>
      <w:hyperlink r:id="rId14" w:history="1">
        <w:r w:rsidRPr="00220203">
          <w:rPr>
            <w:rStyle w:val="Hyperlink"/>
            <w:rFonts w:ascii="Arial" w:eastAsiaTheme="majorEastAsia" w:hAnsi="Arial" w:cs="Arial"/>
            <w:bCs/>
            <w:i/>
            <w:color w:val="0000FF"/>
            <w:sz w:val="22"/>
            <w:szCs w:val="26"/>
          </w:rPr>
          <w:t>electronic comment form</w:t>
        </w:r>
      </w:hyperlink>
      <w:r w:rsidRPr="00497B77">
        <w:rPr>
          <w:rFonts w:cs="Arial"/>
          <w:bCs/>
          <w:i/>
          <w:color w:val="FF0000"/>
        </w:rPr>
        <w:t xml:space="preserve"> </w:t>
      </w:r>
      <w:r w:rsidRPr="004B2070">
        <w:rPr>
          <w:rFonts w:cs="Arial"/>
          <w:bCs/>
          <w:i/>
          <w:color w:val="FF0000"/>
        </w:rPr>
        <w:t>t</w:t>
      </w:r>
      <w:r w:rsidRPr="00827D52">
        <w:rPr>
          <w:rFonts w:cs="Arial"/>
          <w:bCs/>
          <w:i/>
          <w:color w:val="FF0000"/>
        </w:rPr>
        <w:t>o submit your final comments to NERC.</w:t>
      </w:r>
    </w:p>
    <w:p w:rsidR="004B660D" w:rsidRDefault="004B660D" w:rsidP="004B660D">
      <w:pPr>
        <w:keepNext/>
        <w:rPr>
          <w:highlight w:val="yellow"/>
        </w:rPr>
      </w:pPr>
    </w:p>
    <w:p w:rsidR="004B660D" w:rsidRDefault="002D2B3A" w:rsidP="004B660D">
      <w:r w:rsidRPr="002D2B3A">
        <w:rPr>
          <w:rFonts w:ascii="Tahoma" w:hAnsi="Tahoma"/>
          <w:b/>
          <w:bCs/>
          <w:sz w:val="22"/>
          <w:szCs w:val="20"/>
        </w:rPr>
        <w:t>Questions</w:t>
      </w:r>
      <w:r w:rsidRPr="002D2B3A">
        <w:rPr>
          <w:rFonts w:ascii="Tahoma" w:hAnsi="Tahoma"/>
          <w:b/>
          <w:bCs/>
          <w:sz w:val="22"/>
          <w:szCs w:val="20"/>
        </w:rPr>
        <w:br/>
      </w:r>
      <w:r w:rsidR="004B660D" w:rsidRPr="002D2B3A">
        <w:t>You do not have to answer all questions</w:t>
      </w:r>
      <w:r w:rsidR="00486FC8" w:rsidRPr="002D2B3A">
        <w:t xml:space="preserve">. </w:t>
      </w:r>
      <w:r w:rsidR="004B660D" w:rsidRPr="002D2B3A">
        <w:t xml:space="preserve">Enter </w:t>
      </w:r>
      <w:r w:rsidR="002F6C10">
        <w:t>a</w:t>
      </w:r>
      <w:r w:rsidR="004B660D" w:rsidRPr="002D2B3A">
        <w:t xml:space="preserve">ll </w:t>
      </w:r>
      <w:r w:rsidR="002F6C10">
        <w:t>c</w:t>
      </w:r>
      <w:r w:rsidR="004B660D" w:rsidRPr="002D2B3A">
        <w:t xml:space="preserve">omments in </w:t>
      </w:r>
      <w:r w:rsidR="002F6C10">
        <w:t>s</w:t>
      </w:r>
      <w:r w:rsidR="004B660D" w:rsidRPr="002D2B3A">
        <w:t xml:space="preserve">imple </w:t>
      </w:r>
      <w:r w:rsidR="002F6C10">
        <w:t>t</w:t>
      </w:r>
      <w:r w:rsidR="004B660D" w:rsidRPr="002D2B3A">
        <w:t>ext</w:t>
      </w:r>
      <w:r w:rsidR="002F6C10">
        <w:t xml:space="preserve"> f</w:t>
      </w:r>
      <w:r w:rsidR="004B660D" w:rsidRPr="002D2B3A">
        <w:t>ormat.</w:t>
      </w:r>
      <w:r>
        <w:t xml:space="preserve"> </w:t>
      </w:r>
      <w:r w:rsidR="004B660D" w:rsidRPr="000B7836">
        <w:t>Bullets, numbers, and special for</w:t>
      </w:r>
      <w:r w:rsidR="004B660D">
        <w:t xml:space="preserve">matting will not be retained. </w:t>
      </w:r>
      <w:r w:rsidR="004B660D" w:rsidRPr="000B7836">
        <w:t>Insert a “check” mark in the appropriate boxes by double-clicking the gray areas.</w:t>
      </w:r>
    </w:p>
    <w:bookmarkEnd w:id="2"/>
    <w:p w:rsidR="00575783" w:rsidRPr="00575783" w:rsidRDefault="00575783" w:rsidP="00575783"/>
    <w:p w:rsidR="0073546A" w:rsidRDefault="00B92603" w:rsidP="0073546A">
      <w:pPr>
        <w:keepNext/>
      </w:pPr>
      <w:r>
        <w:t xml:space="preserve">1.  </w:t>
      </w:r>
      <w:r w:rsidR="005B61C2">
        <w:t>The DMSDT merged the notification requirement of Requirement R2 into Requirement R1</w:t>
      </w:r>
      <w:r w:rsidR="00486FC8">
        <w:t xml:space="preserve">. </w:t>
      </w:r>
      <w:r w:rsidR="005B61C2">
        <w:t xml:space="preserve">The DMSDT also merged notification requirement of Requirement R7 into Requirement R6 (new R5). </w:t>
      </w:r>
      <w:r w:rsidR="003F0121">
        <w:t>Do you support the</w:t>
      </w:r>
      <w:r w:rsidR="005B61C2">
        <w:t>se new requirements</w:t>
      </w:r>
      <w:r w:rsidR="003F0121">
        <w:t>?  If no</w:t>
      </w:r>
      <w:r w:rsidR="00077D0F">
        <w:t>t</w:t>
      </w:r>
      <w:r w:rsidR="003F0121">
        <w:t>, please explain</w:t>
      </w:r>
      <w:r w:rsidR="00EC1B0E">
        <w:t xml:space="preserve"> why and provide suggested </w:t>
      </w:r>
      <w:r w:rsidR="00C73BD3">
        <w:t>changes</w:t>
      </w:r>
      <w:r w:rsidR="003F0121">
        <w:t>.</w:t>
      </w:r>
    </w:p>
    <w:p w:rsidR="005B61C2" w:rsidRPr="000B7836" w:rsidRDefault="005B61C2" w:rsidP="0073546A">
      <w:pPr>
        <w:keepNext/>
      </w:pPr>
    </w:p>
    <w:p w:rsidR="0073546A" w:rsidRPr="000B7836" w:rsidRDefault="00511120"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rsidR="00E017D4">
        <w:fldChar w:fldCharType="separate"/>
      </w:r>
      <w:r w:rsidRPr="000B7836">
        <w:fldChar w:fldCharType="end"/>
      </w:r>
      <w:r w:rsidR="0073546A" w:rsidRPr="000B7836">
        <w:t xml:space="preserve"> Yes </w:t>
      </w:r>
    </w:p>
    <w:p w:rsidR="0073546A" w:rsidRPr="000B7836" w:rsidRDefault="00511120"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rsidR="00E017D4">
        <w:fldChar w:fldCharType="separate"/>
      </w:r>
      <w:r w:rsidRPr="000B7836">
        <w:fldChar w:fldCharType="end"/>
      </w:r>
      <w:r w:rsidR="0073546A" w:rsidRPr="000B7836">
        <w:t xml:space="preserve"> No </w:t>
      </w:r>
    </w:p>
    <w:p w:rsidR="0073546A" w:rsidRPr="000B7836" w:rsidRDefault="0073546A" w:rsidP="0073546A">
      <w:r w:rsidRPr="000B7836">
        <w:t xml:space="preserve">Comments: </w:t>
      </w:r>
      <w:r w:rsidR="00511120" w:rsidRPr="000B7836">
        <w:fldChar w:fldCharType="begin">
          <w:ffData>
            <w:name w:val="Text12"/>
            <w:enabled/>
            <w:calcOnExit w:val="0"/>
            <w:textInput/>
          </w:ffData>
        </w:fldChar>
      </w:r>
      <w:r w:rsidRPr="000B7836">
        <w:instrText xml:space="preserve"> FORMTEXT </w:instrText>
      </w:r>
      <w:r w:rsidR="00511120" w:rsidRPr="000B7836">
        <w:fldChar w:fldCharType="separate"/>
      </w:r>
      <w:r w:rsidRPr="000B7836">
        <w:t> </w:t>
      </w:r>
      <w:r w:rsidRPr="000B7836">
        <w:t> </w:t>
      </w:r>
      <w:r w:rsidRPr="000B7836">
        <w:t> </w:t>
      </w:r>
      <w:r w:rsidRPr="000B7836">
        <w:t> </w:t>
      </w:r>
      <w:r w:rsidRPr="000B7836">
        <w:t> </w:t>
      </w:r>
      <w:r w:rsidR="00511120" w:rsidRPr="000B7836">
        <w:fldChar w:fldCharType="end"/>
      </w:r>
    </w:p>
    <w:p w:rsidR="0073546A" w:rsidRDefault="0073546A" w:rsidP="0073546A"/>
    <w:p w:rsidR="009F62F9" w:rsidRDefault="00B92603" w:rsidP="009F62F9">
      <w:pPr>
        <w:keepNext/>
        <w:rPr>
          <w:lang w:bidi="en-US"/>
        </w:rPr>
      </w:pPr>
      <w:r>
        <w:rPr>
          <w:lang w:bidi="en-US"/>
        </w:rPr>
        <w:t xml:space="preserve">2.  </w:t>
      </w:r>
      <w:r w:rsidR="005B61C2">
        <w:t>The DMSD</w:t>
      </w:r>
      <w:r w:rsidR="00060304">
        <w:t>T revised the requirements for dynamic disturbance recording</w:t>
      </w:r>
      <w:r w:rsidR="005B61C2">
        <w:t xml:space="preserve"> data based on stakeholder comments. </w:t>
      </w:r>
      <w:r w:rsidR="0040126A">
        <w:t xml:space="preserve">Do you agree with the </w:t>
      </w:r>
      <w:r w:rsidR="005B61C2">
        <w:t xml:space="preserve">BES </w:t>
      </w:r>
      <w:r w:rsidR="00540FBD">
        <w:t xml:space="preserve">Elements requiring </w:t>
      </w:r>
      <w:r w:rsidR="00B17492">
        <w:t>d</w:t>
      </w:r>
      <w:r w:rsidR="00540FBD">
        <w:t xml:space="preserve">ynamic </w:t>
      </w:r>
      <w:r w:rsidR="00B17492">
        <w:t>d</w:t>
      </w:r>
      <w:r w:rsidR="00540FBD">
        <w:t xml:space="preserve">isturbance </w:t>
      </w:r>
      <w:r w:rsidR="00B17492">
        <w:t>r</w:t>
      </w:r>
      <w:r w:rsidR="00540FBD">
        <w:t>ecord</w:t>
      </w:r>
      <w:r w:rsidR="00B17492">
        <w:t>ing</w:t>
      </w:r>
      <w:r w:rsidR="005B61C2">
        <w:t xml:space="preserve"> data</w:t>
      </w:r>
      <w:r w:rsidR="00540FBD">
        <w:t xml:space="preserve"> listed in</w:t>
      </w:r>
      <w:r w:rsidR="005E02EA">
        <w:t xml:space="preserve"> Requirement R</w:t>
      </w:r>
      <w:r w:rsidR="005B61C2">
        <w:t>5</w:t>
      </w:r>
      <w:r w:rsidR="005E02EA">
        <w:rPr>
          <w:lang w:bidi="en-US"/>
        </w:rPr>
        <w:t>?</w:t>
      </w:r>
      <w:r w:rsidR="009F62F9">
        <w:rPr>
          <w:lang w:bidi="en-US"/>
        </w:rPr>
        <w:t xml:space="preserve">  </w:t>
      </w:r>
      <w:r w:rsidR="009F62F9">
        <w:t>If no</w:t>
      </w:r>
      <w:r w:rsidR="00077D0F">
        <w:t>t</w:t>
      </w:r>
      <w:r w:rsidR="009F62F9">
        <w:t>, please provide technical justification.</w:t>
      </w:r>
    </w:p>
    <w:p w:rsidR="0040126A" w:rsidRDefault="0040126A" w:rsidP="00772A02">
      <w:pPr>
        <w:keepNext/>
      </w:pPr>
    </w:p>
    <w:p w:rsidR="00772A02" w:rsidRPr="000B7836" w:rsidRDefault="00511120" w:rsidP="00772A02">
      <w:pPr>
        <w:keepNext/>
      </w:pPr>
      <w:r w:rsidRPr="000B7836">
        <w:fldChar w:fldCharType="begin">
          <w:ffData>
            <w:name w:val="Check4"/>
            <w:enabled/>
            <w:calcOnExit w:val="0"/>
            <w:checkBox>
              <w:sizeAuto/>
              <w:default w:val="0"/>
            </w:checkBox>
          </w:ffData>
        </w:fldChar>
      </w:r>
      <w:r w:rsidR="00772A02" w:rsidRPr="000B7836">
        <w:instrText xml:space="preserve"> FORMCHECKBOX </w:instrText>
      </w:r>
      <w:r w:rsidR="00E017D4">
        <w:fldChar w:fldCharType="separate"/>
      </w:r>
      <w:r w:rsidRPr="000B7836">
        <w:fldChar w:fldCharType="end"/>
      </w:r>
      <w:r w:rsidR="00772A02" w:rsidRPr="000B7836">
        <w:t xml:space="preserve"> Yes </w:t>
      </w:r>
    </w:p>
    <w:p w:rsidR="00772A02" w:rsidRPr="000B7836" w:rsidRDefault="00511120" w:rsidP="00772A02">
      <w:pPr>
        <w:keepNext/>
      </w:pPr>
      <w:r w:rsidRPr="000B7836">
        <w:fldChar w:fldCharType="begin">
          <w:ffData>
            <w:name w:val="Check4"/>
            <w:enabled/>
            <w:calcOnExit w:val="0"/>
            <w:checkBox>
              <w:sizeAuto/>
              <w:default w:val="0"/>
            </w:checkBox>
          </w:ffData>
        </w:fldChar>
      </w:r>
      <w:r w:rsidR="00772A02" w:rsidRPr="000B7836">
        <w:instrText xml:space="preserve"> FORMCHECKBOX </w:instrText>
      </w:r>
      <w:r w:rsidR="00E017D4">
        <w:fldChar w:fldCharType="separate"/>
      </w:r>
      <w:r w:rsidRPr="000B7836">
        <w:fldChar w:fldCharType="end"/>
      </w:r>
      <w:r w:rsidR="00772A02" w:rsidRPr="000B7836">
        <w:t xml:space="preserve"> No </w:t>
      </w:r>
    </w:p>
    <w:p w:rsidR="00D53053" w:rsidRDefault="00772A02" w:rsidP="005B61C2">
      <w:r w:rsidRPr="000B7836">
        <w:t xml:space="preserve">Comments: </w:t>
      </w:r>
      <w:r w:rsidR="00511120" w:rsidRPr="000B7836">
        <w:fldChar w:fldCharType="begin">
          <w:ffData>
            <w:name w:val="Text12"/>
            <w:enabled/>
            <w:calcOnExit w:val="0"/>
            <w:textInput/>
          </w:ffData>
        </w:fldChar>
      </w:r>
      <w:r w:rsidRPr="000B7836">
        <w:instrText xml:space="preserve"> FORMTEXT </w:instrText>
      </w:r>
      <w:r w:rsidR="00511120" w:rsidRPr="000B7836">
        <w:fldChar w:fldCharType="separate"/>
      </w:r>
      <w:r w:rsidRPr="000B7836">
        <w:t> </w:t>
      </w:r>
      <w:r w:rsidRPr="000B7836">
        <w:t> </w:t>
      </w:r>
      <w:r w:rsidRPr="000B7836">
        <w:t> </w:t>
      </w:r>
      <w:r w:rsidRPr="000B7836">
        <w:t> </w:t>
      </w:r>
      <w:r w:rsidRPr="000B7836">
        <w:t> </w:t>
      </w:r>
      <w:r w:rsidR="00511120" w:rsidRPr="000B7836">
        <w:fldChar w:fldCharType="end"/>
      </w:r>
    </w:p>
    <w:p w:rsidR="005B61C2" w:rsidRDefault="005B61C2" w:rsidP="005B61C2"/>
    <w:p w:rsidR="00294294" w:rsidRDefault="005B61C2" w:rsidP="00294294">
      <w:pPr>
        <w:keepNext/>
      </w:pPr>
      <w:r>
        <w:t>3</w:t>
      </w:r>
      <w:r w:rsidR="000D30DB">
        <w:t xml:space="preserve">.  </w:t>
      </w:r>
      <w:r w:rsidR="00294294" w:rsidRPr="000B7836">
        <w:t>If you have any other comments that you haven’t already mentioned above, please provide them here:</w:t>
      </w:r>
    </w:p>
    <w:p w:rsidR="00D56EBF" w:rsidRDefault="00772A02" w:rsidP="00772A02">
      <w:pPr>
        <w:keepNext/>
      </w:pPr>
      <w:r w:rsidRPr="000B7836">
        <w:t xml:space="preserve"> Comments: </w:t>
      </w:r>
      <w:r w:rsidR="00511120" w:rsidRPr="000B7836">
        <w:fldChar w:fldCharType="begin">
          <w:ffData>
            <w:name w:val="Text12"/>
            <w:enabled/>
            <w:calcOnExit w:val="0"/>
            <w:textInput/>
          </w:ffData>
        </w:fldChar>
      </w:r>
      <w:r w:rsidRPr="000B7836">
        <w:instrText xml:space="preserve"> FORMTEXT </w:instrText>
      </w:r>
      <w:r w:rsidR="00511120" w:rsidRPr="000B7836">
        <w:fldChar w:fldCharType="separate"/>
      </w:r>
      <w:r w:rsidRPr="000B7836">
        <w:t> </w:t>
      </w:r>
      <w:r w:rsidRPr="000B7836">
        <w:t> </w:t>
      </w:r>
      <w:r w:rsidRPr="000B7836">
        <w:t> </w:t>
      </w:r>
      <w:r w:rsidRPr="000B7836">
        <w:t> </w:t>
      </w:r>
      <w:r w:rsidRPr="000B7836">
        <w:t> </w:t>
      </w:r>
      <w:r w:rsidR="00511120" w:rsidRPr="000B7836">
        <w:fldChar w:fldCharType="end"/>
      </w:r>
    </w:p>
    <w:p w:rsidR="005E02EA" w:rsidRDefault="005E02EA" w:rsidP="00772A02">
      <w:pPr>
        <w:keepNext/>
      </w:pPr>
    </w:p>
    <w:p w:rsidR="005E02EA" w:rsidRDefault="005E02EA" w:rsidP="00772A02">
      <w:pPr>
        <w:keepNext/>
      </w:pPr>
    </w:p>
    <w:p w:rsidR="005E02EA" w:rsidRDefault="005E02EA" w:rsidP="00772A02">
      <w:pPr>
        <w:keepNext/>
      </w:pPr>
    </w:p>
    <w:p w:rsidR="005E02EA" w:rsidRDefault="005E02EA" w:rsidP="00772A02">
      <w:pPr>
        <w:keepNext/>
      </w:pPr>
    </w:p>
    <w:sectPr w:rsidR="005E02EA" w:rsidSect="00D933A3">
      <w:headerReference w:type="default" r:id="rId15"/>
      <w:footerReference w:type="default" r:id="rId16"/>
      <w:headerReference w:type="first" r:id="rId17"/>
      <w:footerReference w:type="first" r:id="rId18"/>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7C3" w:rsidRDefault="004617C3">
      <w:r>
        <w:separator/>
      </w:r>
    </w:p>
  </w:endnote>
  <w:endnote w:type="continuationSeparator" w:id="0">
    <w:p w:rsidR="004617C3" w:rsidRDefault="0046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E11" w:rsidRPr="00855BA8" w:rsidRDefault="00517E11" w:rsidP="00575783">
    <w:pPr>
      <w:pStyle w:val="Footer"/>
      <w:tabs>
        <w:tab w:val="clear" w:pos="10354"/>
        <w:tab w:val="right" w:pos="10350"/>
      </w:tabs>
      <w:ind w:left="0" w:right="18"/>
    </w:pPr>
    <w:r>
      <w:t>Unofficial Comment Form – PRC-002-2, Draft 1</w:t>
    </w:r>
    <w:r>
      <w:br/>
      <w:t>Project 2007-11 Disturbance Monitoring</w:t>
    </w:r>
    <w:r>
      <w:tab/>
    </w:r>
    <w:r w:rsidR="00AB52B2">
      <w:fldChar w:fldCharType="begin"/>
    </w:r>
    <w:r w:rsidR="00AB52B2">
      <w:instrText xml:space="preserve"> PAGE </w:instrText>
    </w:r>
    <w:r w:rsidR="00AB52B2">
      <w:fldChar w:fldCharType="separate"/>
    </w:r>
    <w:r w:rsidR="00E017D4">
      <w:rPr>
        <w:noProof/>
      </w:rPr>
      <w:t>2</w:t>
    </w:r>
    <w:r w:rsidR="00AB52B2">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E11" w:rsidRDefault="00517E11"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7C3" w:rsidRDefault="004617C3">
      <w:r>
        <w:separator/>
      </w:r>
    </w:p>
  </w:footnote>
  <w:footnote w:type="continuationSeparator" w:id="0">
    <w:p w:rsidR="004617C3" w:rsidRDefault="00461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E11" w:rsidRDefault="00517E11">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E11" w:rsidRDefault="00517E11"/>
  <w:p w:rsidR="00517E11" w:rsidRDefault="00517E11">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E07EF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nsid w:val="1BDD33A2"/>
    <w:multiLevelType w:val="multilevel"/>
    <w:tmpl w:val="E410D42C"/>
    <w:numStyleLink w:val="NERCListBullets"/>
  </w:abstractNum>
  <w:abstractNum w:abstractNumId="15">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nsid w:val="4603329F"/>
    <w:multiLevelType w:val="multilevel"/>
    <w:tmpl w:val="A58CA030"/>
    <w:lvl w:ilvl="0">
      <w:start w:val="1"/>
      <w:numFmt w:val="decimal"/>
      <w:pStyle w:val="Requirement"/>
      <w:lvlText w:val="R%1."/>
      <w:lvlJc w:val="left"/>
      <w:pPr>
        <w:tabs>
          <w:tab w:val="num" w:pos="846"/>
        </w:tabs>
        <w:ind w:left="846" w:hanging="576"/>
      </w:pPr>
      <w:rPr>
        <w:rFonts w:hint="default"/>
        <w:b/>
        <w:i w:val="0"/>
        <w:sz w:val="24"/>
        <w:szCs w:val="22"/>
      </w:rPr>
    </w:lvl>
    <w:lvl w:ilvl="1">
      <w:start w:val="1"/>
      <w:numFmt w:val="decimal"/>
      <w:lvlText w:val="%1.%2."/>
      <w:lvlJc w:val="left"/>
      <w:pPr>
        <w:tabs>
          <w:tab w:val="num" w:pos="1584"/>
        </w:tabs>
        <w:ind w:left="1584" w:hanging="504"/>
      </w:pPr>
      <w:rPr>
        <w:rFonts w:ascii="Times New Roman" w:hAnsi="Times New Roman" w:hint="default"/>
        <w:b/>
        <w:i w:val="0"/>
        <w:sz w:val="24"/>
        <w:szCs w:val="22"/>
      </w:rPr>
    </w:lvl>
    <w:lvl w:ilvl="2">
      <w:start w:val="1"/>
      <w:numFmt w:val="bullet"/>
      <w:lvlText w:val=""/>
      <w:lvlJc w:val="left"/>
      <w:pPr>
        <w:tabs>
          <w:tab w:val="num" w:pos="1728"/>
        </w:tabs>
        <w:ind w:left="2160" w:hanging="720"/>
      </w:pPr>
      <w:rPr>
        <w:rFonts w:ascii="Symbol" w:hAnsi="Symbol"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2"/>
  </w:num>
  <w:num w:numId="3">
    <w:abstractNumId w:val="21"/>
  </w:num>
  <w:num w:numId="4">
    <w:abstractNumId w:val="16"/>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676409"/>
    <w:rsid w:val="00000EF7"/>
    <w:rsid w:val="00000F6B"/>
    <w:rsid w:val="000067C8"/>
    <w:rsid w:val="00011D42"/>
    <w:rsid w:val="00031531"/>
    <w:rsid w:val="000334DF"/>
    <w:rsid w:val="000445F3"/>
    <w:rsid w:val="000524F7"/>
    <w:rsid w:val="000553E7"/>
    <w:rsid w:val="00060304"/>
    <w:rsid w:val="00077D0F"/>
    <w:rsid w:val="00094B6F"/>
    <w:rsid w:val="000A70BC"/>
    <w:rsid w:val="000B36CB"/>
    <w:rsid w:val="000B7A04"/>
    <w:rsid w:val="000C37B5"/>
    <w:rsid w:val="000D30DB"/>
    <w:rsid w:val="000D7162"/>
    <w:rsid w:val="000E3AB0"/>
    <w:rsid w:val="00101F7F"/>
    <w:rsid w:val="00102A01"/>
    <w:rsid w:val="00104317"/>
    <w:rsid w:val="001346AA"/>
    <w:rsid w:val="00136931"/>
    <w:rsid w:val="00140ABF"/>
    <w:rsid w:val="001574EA"/>
    <w:rsid w:val="00175315"/>
    <w:rsid w:val="001A6FC8"/>
    <w:rsid w:val="001B3D7D"/>
    <w:rsid w:val="001C77C7"/>
    <w:rsid w:val="001D2D38"/>
    <w:rsid w:val="001D47FD"/>
    <w:rsid w:val="001E3850"/>
    <w:rsid w:val="001E74E3"/>
    <w:rsid w:val="00220203"/>
    <w:rsid w:val="00232062"/>
    <w:rsid w:val="00234D13"/>
    <w:rsid w:val="00252451"/>
    <w:rsid w:val="00275DA4"/>
    <w:rsid w:val="00283FB4"/>
    <w:rsid w:val="00292F28"/>
    <w:rsid w:val="00294294"/>
    <w:rsid w:val="002D2B3A"/>
    <w:rsid w:val="002E251F"/>
    <w:rsid w:val="002F2BFE"/>
    <w:rsid w:val="002F6C10"/>
    <w:rsid w:val="003134D1"/>
    <w:rsid w:val="00315A19"/>
    <w:rsid w:val="00324D13"/>
    <w:rsid w:val="00366A96"/>
    <w:rsid w:val="0038676B"/>
    <w:rsid w:val="0039275D"/>
    <w:rsid w:val="003961BE"/>
    <w:rsid w:val="003C6816"/>
    <w:rsid w:val="003E1C41"/>
    <w:rsid w:val="003F0121"/>
    <w:rsid w:val="003F1D58"/>
    <w:rsid w:val="003F40FC"/>
    <w:rsid w:val="0040126A"/>
    <w:rsid w:val="004076AE"/>
    <w:rsid w:val="00412C96"/>
    <w:rsid w:val="00431F9E"/>
    <w:rsid w:val="00442589"/>
    <w:rsid w:val="004439AA"/>
    <w:rsid w:val="00456B99"/>
    <w:rsid w:val="004617C3"/>
    <w:rsid w:val="004631BF"/>
    <w:rsid w:val="004800C7"/>
    <w:rsid w:val="00483960"/>
    <w:rsid w:val="004859C6"/>
    <w:rsid w:val="00486FC8"/>
    <w:rsid w:val="004A392D"/>
    <w:rsid w:val="004B17CF"/>
    <w:rsid w:val="004B660D"/>
    <w:rsid w:val="004B7DE3"/>
    <w:rsid w:val="004C241D"/>
    <w:rsid w:val="004C3DA7"/>
    <w:rsid w:val="004C680F"/>
    <w:rsid w:val="004D7916"/>
    <w:rsid w:val="004E7B5C"/>
    <w:rsid w:val="00502992"/>
    <w:rsid w:val="00510652"/>
    <w:rsid w:val="00511120"/>
    <w:rsid w:val="00517E11"/>
    <w:rsid w:val="005219A8"/>
    <w:rsid w:val="005316C6"/>
    <w:rsid w:val="005316F3"/>
    <w:rsid w:val="00540FBD"/>
    <w:rsid w:val="00552BE7"/>
    <w:rsid w:val="00552D5C"/>
    <w:rsid w:val="00555F79"/>
    <w:rsid w:val="005645C8"/>
    <w:rsid w:val="00565F14"/>
    <w:rsid w:val="00573832"/>
    <w:rsid w:val="00575783"/>
    <w:rsid w:val="0058012F"/>
    <w:rsid w:val="005A721A"/>
    <w:rsid w:val="005B61C2"/>
    <w:rsid w:val="005B7382"/>
    <w:rsid w:val="005D3F72"/>
    <w:rsid w:val="005D5DEE"/>
    <w:rsid w:val="005E02EA"/>
    <w:rsid w:val="005E1FB5"/>
    <w:rsid w:val="00652754"/>
    <w:rsid w:val="006754D3"/>
    <w:rsid w:val="00676409"/>
    <w:rsid w:val="00692F16"/>
    <w:rsid w:val="00694CD1"/>
    <w:rsid w:val="006A5387"/>
    <w:rsid w:val="006B3EC7"/>
    <w:rsid w:val="006C1F78"/>
    <w:rsid w:val="006C2DF5"/>
    <w:rsid w:val="006D5F72"/>
    <w:rsid w:val="006E26AC"/>
    <w:rsid w:val="006E67B7"/>
    <w:rsid w:val="007002FE"/>
    <w:rsid w:val="007154D7"/>
    <w:rsid w:val="00721BE1"/>
    <w:rsid w:val="007254EA"/>
    <w:rsid w:val="0073371C"/>
    <w:rsid w:val="00733724"/>
    <w:rsid w:val="0073546A"/>
    <w:rsid w:val="0074626C"/>
    <w:rsid w:val="00772A02"/>
    <w:rsid w:val="0077567F"/>
    <w:rsid w:val="00791651"/>
    <w:rsid w:val="00795570"/>
    <w:rsid w:val="007A66A3"/>
    <w:rsid w:val="00800FF8"/>
    <w:rsid w:val="00816BAC"/>
    <w:rsid w:val="008352B8"/>
    <w:rsid w:val="00837331"/>
    <w:rsid w:val="00855BA8"/>
    <w:rsid w:val="0085744F"/>
    <w:rsid w:val="00883FF7"/>
    <w:rsid w:val="008866E7"/>
    <w:rsid w:val="00905DC1"/>
    <w:rsid w:val="00941048"/>
    <w:rsid w:val="009460FA"/>
    <w:rsid w:val="009D26E9"/>
    <w:rsid w:val="009E48F3"/>
    <w:rsid w:val="009F62F9"/>
    <w:rsid w:val="00A35DA7"/>
    <w:rsid w:val="00A3719B"/>
    <w:rsid w:val="00A6738A"/>
    <w:rsid w:val="00A72A72"/>
    <w:rsid w:val="00A73C95"/>
    <w:rsid w:val="00A92B1C"/>
    <w:rsid w:val="00AB52B2"/>
    <w:rsid w:val="00AC0C35"/>
    <w:rsid w:val="00AC7FAB"/>
    <w:rsid w:val="00AD1865"/>
    <w:rsid w:val="00AD5904"/>
    <w:rsid w:val="00AE353C"/>
    <w:rsid w:val="00AF39B1"/>
    <w:rsid w:val="00B146D4"/>
    <w:rsid w:val="00B17492"/>
    <w:rsid w:val="00B21B62"/>
    <w:rsid w:val="00B375B5"/>
    <w:rsid w:val="00B67CBE"/>
    <w:rsid w:val="00B7089C"/>
    <w:rsid w:val="00B92603"/>
    <w:rsid w:val="00BA2B32"/>
    <w:rsid w:val="00BA34E0"/>
    <w:rsid w:val="00BD4C83"/>
    <w:rsid w:val="00BE5580"/>
    <w:rsid w:val="00C00D04"/>
    <w:rsid w:val="00C01A1E"/>
    <w:rsid w:val="00C06BF8"/>
    <w:rsid w:val="00C31EA1"/>
    <w:rsid w:val="00C73BD3"/>
    <w:rsid w:val="00C802A9"/>
    <w:rsid w:val="00C81C58"/>
    <w:rsid w:val="00C84D89"/>
    <w:rsid w:val="00CA0E35"/>
    <w:rsid w:val="00CA33E0"/>
    <w:rsid w:val="00CC7BE7"/>
    <w:rsid w:val="00CE05A1"/>
    <w:rsid w:val="00CF6E4A"/>
    <w:rsid w:val="00D0771C"/>
    <w:rsid w:val="00D16C3A"/>
    <w:rsid w:val="00D1713F"/>
    <w:rsid w:val="00D21FD5"/>
    <w:rsid w:val="00D228D6"/>
    <w:rsid w:val="00D521EF"/>
    <w:rsid w:val="00D53053"/>
    <w:rsid w:val="00D56EBF"/>
    <w:rsid w:val="00D5715F"/>
    <w:rsid w:val="00D71840"/>
    <w:rsid w:val="00D71B57"/>
    <w:rsid w:val="00D8646B"/>
    <w:rsid w:val="00D86E42"/>
    <w:rsid w:val="00D933A3"/>
    <w:rsid w:val="00D9670F"/>
    <w:rsid w:val="00D96A22"/>
    <w:rsid w:val="00DA634C"/>
    <w:rsid w:val="00DA6CA8"/>
    <w:rsid w:val="00DB62EC"/>
    <w:rsid w:val="00DB7C23"/>
    <w:rsid w:val="00DC145D"/>
    <w:rsid w:val="00DF0642"/>
    <w:rsid w:val="00E017D4"/>
    <w:rsid w:val="00E05E9A"/>
    <w:rsid w:val="00E46858"/>
    <w:rsid w:val="00E57894"/>
    <w:rsid w:val="00E84270"/>
    <w:rsid w:val="00E87078"/>
    <w:rsid w:val="00EB6F07"/>
    <w:rsid w:val="00EC1B0E"/>
    <w:rsid w:val="00EC6D63"/>
    <w:rsid w:val="00EE2DAC"/>
    <w:rsid w:val="00F31926"/>
    <w:rsid w:val="00F44FFE"/>
    <w:rsid w:val="00F8707E"/>
    <w:rsid w:val="00F8790C"/>
    <w:rsid w:val="00FB3B90"/>
    <w:rsid w:val="00FB5404"/>
    <w:rsid w:val="00FB65BD"/>
    <w:rsid w:val="00FC7B36"/>
    <w:rsid w:val="00FF1E1F"/>
    <w:rsid w:val="00FF21DA"/>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uiPriority w:val="99"/>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315A19"/>
    <w:rPr>
      <w:color w:val="000000" w:themeColor="hyperlink"/>
      <w:u w:val="single"/>
    </w:rPr>
  </w:style>
  <w:style w:type="character" w:styleId="FollowedHyperlink">
    <w:name w:val="FollowedHyperlink"/>
    <w:basedOn w:val="DefaultParagraphFont"/>
    <w:uiPriority w:val="99"/>
    <w:semiHidden/>
    <w:unhideWhenUsed/>
    <w:rsid w:val="000445F3"/>
    <w:rPr>
      <w:color w:val="000000" w:themeColor="followedHyperlink"/>
      <w:u w:val="single"/>
    </w:rPr>
  </w:style>
  <w:style w:type="paragraph" w:customStyle="1" w:styleId="Requirement">
    <w:name w:val="Requirement"/>
    <w:basedOn w:val="List2"/>
    <w:rsid w:val="002E251F"/>
    <w:pPr>
      <w:numPr>
        <w:numId w:val="23"/>
      </w:numPr>
      <w:spacing w:after="120"/>
      <w:contextualSpacing w:val="0"/>
    </w:pPr>
    <w:rPr>
      <w:rFonts w:ascii="Times New Roman" w:hAnsi="Times New Roman"/>
    </w:rPr>
  </w:style>
  <w:style w:type="paragraph" w:styleId="ListParagraph">
    <w:name w:val="List Paragraph"/>
    <w:basedOn w:val="Normal"/>
    <w:uiPriority w:val="34"/>
    <w:qFormat/>
    <w:rsid w:val="002E251F"/>
    <w:pPr>
      <w:spacing w:after="120"/>
      <w:ind w:left="720"/>
      <w:contextualSpacing/>
    </w:pPr>
    <w:rPr>
      <w:rFonts w:ascii="Times New Roman" w:hAnsi="Times New Roman"/>
    </w:rPr>
  </w:style>
  <w:style w:type="paragraph" w:styleId="List2">
    <w:name w:val="List 2"/>
    <w:basedOn w:val="Normal"/>
    <w:uiPriority w:val="99"/>
    <w:semiHidden/>
    <w:unhideWhenUsed/>
    <w:rsid w:val="002E251F"/>
    <w:pPr>
      <w:ind w:left="720" w:hanging="360"/>
      <w:contextualSpacing/>
    </w:pPr>
  </w:style>
  <w:style w:type="paragraph" w:customStyle="1" w:styleId="Heading">
    <w:name w:val="Heading"/>
    <w:basedOn w:val="Normal"/>
    <w:rsid w:val="005B61C2"/>
    <w:pPr>
      <w:spacing w:before="480" w:after="60"/>
    </w:pPr>
    <w:rPr>
      <w:rFonts w:ascii="Tahoma" w:hAnsi="Tahoma"/>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rc.com/pa/Stand/Pages/Project_2007-11_Disturbance_Monitoring.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mailto:stephen.crutchfield@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38196164fb3d4c1cb680af122bc74496"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14" Type="http://schemas.openxmlformats.org/officeDocument/2006/relationships/hyperlink" Target="https://www.nerc.net/nercsurvey/Survey.aspx?s=38196164fb3d4c1cb680af122bc74496" TargetMode="Externa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2582452CB9194EA6135028DAECAF24" ma:contentTypeVersion="27" ma:contentTypeDescription="Create a new document." ma:contentTypeScope="" ma:versionID="01a455cd34018e2d59f5559c68a68929">
  <xsd:schema xmlns:xsd="http://www.w3.org/2001/XMLSchema" xmlns:xs="http://www.w3.org/2001/XMLSchema" xmlns:p="http://schemas.microsoft.com/office/2006/metadata/properties" targetNamespace="http://schemas.microsoft.com/office/2006/metadata/properties" ma:root="true" ma:fieldsID="34c718eb92db2504eaddcf5863d9f1c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12B66329EBE0429A95A9CE1989C093" ma:contentTypeVersion="0" ma:contentTypeDescription="Create a new document." ma:contentTypeScope="" ma:versionID="4a3858018e98cfb3103e6d42359c2854">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704F2FB-1134-48D5-BC63-DA330DD33E2E}"/>
</file>

<file path=customXml/itemProps2.xml><?xml version="1.0" encoding="utf-8"?>
<ds:datastoreItem xmlns:ds="http://schemas.openxmlformats.org/officeDocument/2006/customXml" ds:itemID="{5302A4B7-1403-4444-A8AC-0398833C7060}"/>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53D4DB04-E093-4452-A6F0-970DC6B76696}"/>
</file>

<file path=customXml/itemProps5.xml><?xml version="1.0" encoding="utf-8"?>
<ds:datastoreItem xmlns:ds="http://schemas.openxmlformats.org/officeDocument/2006/customXml" ds:itemID="{3AADE751-F4AA-46F9-8BA7-3253CC583788}"/>
</file>

<file path=docProps/app.xml><?xml version="1.0" encoding="utf-8"?>
<Properties xmlns="http://schemas.openxmlformats.org/officeDocument/2006/extended-properties" xmlns:vt="http://schemas.openxmlformats.org/officeDocument/2006/docPropsVTypes">
  <Template>Normal</Template>
  <TotalTime>0</TotalTime>
  <Pages>3</Pages>
  <Words>1013</Words>
  <Characters>6019</Characters>
  <Application>Microsoft Office Word</Application>
  <DocSecurity>0</DocSecurity>
  <Lines>200</Lines>
  <Paragraphs>135</Paragraphs>
  <ScaleCrop>false</ScaleCrop>
  <HeadingPairs>
    <vt:vector size="2" baseType="variant">
      <vt:variant>
        <vt:lpstr>Title</vt:lpstr>
      </vt:variant>
      <vt:variant>
        <vt:i4>1</vt:i4>
      </vt:variant>
    </vt:vector>
  </HeadingPairs>
  <TitlesOfParts>
    <vt:vector size="1" baseType="lpstr">
      <vt:lpstr>NERC Unofficial Comment Form (SAR)</vt:lpstr>
    </vt:vector>
  </TitlesOfParts>
  <LinksUpToDate>false</LinksUpToDate>
  <CharactersWithSpaces>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Unofficial Comment Form (SAR)</dc:title>
  <dc:creator/>
  <cp:lastModifiedBy/>
  <cp:revision>1</cp:revision>
  <dcterms:created xsi:type="dcterms:W3CDTF">2013-10-24T18:19:00Z</dcterms:created>
  <dcterms:modified xsi:type="dcterms:W3CDTF">2014-05-13T14:58:00Z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0x010100E12582452CB9194EA6135028DAECAF24</vt:lpwstr>
  </property>
  <property fmtid="{D5CDD505-2E9C-101B-9397-08002B2CF9AE}" pid="3" name="Document Category">
    <vt:lpwstr>Template</vt:lpwstr>
  </property>
  <property fmtid="{D5CDD505-2E9C-101B-9397-08002B2CF9AE}" pid="4" name="_dlc_DocIdItemGuid">
    <vt:lpwstr>b928d77d-544e-484b-9a74-9c80588d263b</vt:lpwstr>
  </property>
</Properties>
</file>