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687867" w:rsidRDefault="00A92B1C" w:rsidP="00D933A3">
      <w:pPr>
        <w:pStyle w:val="DocumentTitle"/>
      </w:pPr>
      <w:r>
        <w:t>Unoff</w:t>
      </w:r>
      <w:r w:rsidR="0073546A">
        <w:t>i</w:t>
      </w:r>
      <w:r>
        <w:t>cial Comment Form</w:t>
      </w:r>
    </w:p>
    <w:p w:rsidR="00D933A3" w:rsidRPr="00D933A3" w:rsidRDefault="00A92B1C" w:rsidP="00D933A3">
      <w:pPr>
        <w:pStyle w:val="DocumentSubtitle"/>
      </w:pPr>
      <w:bookmarkStart w:id="0" w:name="_Toc195946480"/>
      <w:r>
        <w:t xml:space="preserve">Project </w:t>
      </w:r>
      <w:r w:rsidR="00315A19">
        <w:t>2007-11 Disturbance Monitoring</w:t>
      </w:r>
    </w:p>
    <w:p w:rsidR="002F2BFE" w:rsidRDefault="002F2BFE" w:rsidP="00102A01">
      <w:pPr>
        <w:pStyle w:val="Heading1"/>
      </w:pPr>
    </w:p>
    <w:p w:rsidR="0073546A" w:rsidRDefault="0073546A" w:rsidP="0073546A">
      <w:bookmarkStart w:id="1" w:name="_Toc195946481"/>
      <w:bookmarkEnd w:id="0"/>
      <w:r w:rsidRPr="000B7836">
        <w:t xml:space="preserve">Please </w:t>
      </w:r>
      <w:r w:rsidRPr="0073546A">
        <w:rPr>
          <w:b/>
          <w:color w:val="FF0000"/>
        </w:rPr>
        <w:t>DO NOT</w:t>
      </w:r>
      <w:r w:rsidRPr="000B7836">
        <w:t xml:space="preserve"> use this form</w:t>
      </w:r>
      <w:r>
        <w:t xml:space="preserve"> for submitting comments</w:t>
      </w:r>
      <w:r w:rsidRPr="000B7836">
        <w:t xml:space="preserve">.  Please use the </w:t>
      </w:r>
      <w:hyperlink r:id="rId11" w:history="1">
        <w:r w:rsidR="00DC0C4C" w:rsidRPr="00DA6CA8">
          <w:rPr>
            <w:rStyle w:val="Hyperlink"/>
            <w:color w:val="0000FF"/>
          </w:rPr>
          <w:t>electronic form</w:t>
        </w:r>
      </w:hyperlink>
      <w:r w:rsidRPr="000B7836">
        <w:t xml:space="preserve"> to submit comments on the </w:t>
      </w:r>
      <w:r>
        <w:t>S</w:t>
      </w:r>
      <w:r w:rsidR="00772A02">
        <w:t>tandard</w:t>
      </w:r>
      <w:r w:rsidRPr="000B7836">
        <w:t xml:space="preserve">.  The electronic comment form must be completed by </w:t>
      </w:r>
      <w:r w:rsidR="007002FE">
        <w:rPr>
          <w:rFonts w:cs="Arial"/>
        </w:rPr>
        <w:t xml:space="preserve">8 p.m. Eastern on </w:t>
      </w:r>
      <w:r w:rsidR="00DC0C4C">
        <w:rPr>
          <w:b/>
          <w:color w:val="FF0000"/>
        </w:rPr>
        <w:t>October 21, 2014</w:t>
      </w:r>
      <w:r w:rsidR="00220203">
        <w:t>.</w:t>
      </w:r>
      <w:r w:rsidRPr="000B7836">
        <w:t xml:space="preserve"> </w:t>
      </w:r>
    </w:p>
    <w:p w:rsidR="0073546A" w:rsidRPr="000B7836" w:rsidRDefault="0073546A" w:rsidP="0073546A"/>
    <w:p w:rsidR="0073546A" w:rsidRDefault="0073546A" w:rsidP="0073546A">
      <w:r w:rsidRPr="000B7836">
        <w:t xml:space="preserve">If you have questions please contact </w:t>
      </w:r>
      <w:hyperlink r:id="rId12" w:history="1">
        <w:r w:rsidR="00DC0C4C" w:rsidRPr="00FF7CBC">
          <w:rPr>
            <w:rStyle w:val="Hyperlink"/>
            <w:color w:val="0000FF"/>
          </w:rPr>
          <w:t>Stephen Crutchfield</w:t>
        </w:r>
      </w:hyperlink>
      <w:r w:rsidRPr="000B7836">
        <w:t xml:space="preserve"> </w:t>
      </w:r>
      <w:r w:rsidR="00220203">
        <w:t>via email</w:t>
      </w:r>
      <w:r w:rsidR="00315A19">
        <w:t xml:space="preserve"> </w:t>
      </w:r>
      <w:r w:rsidRPr="000B7836">
        <w:t xml:space="preserve">or by telephone at </w:t>
      </w:r>
      <w:r w:rsidR="005B61C2">
        <w:t>609-651-9455</w:t>
      </w:r>
      <w:r w:rsidR="00232062">
        <w:t>.</w:t>
      </w:r>
    </w:p>
    <w:p w:rsidR="00D521EF" w:rsidRDefault="007002FE" w:rsidP="007002FE">
      <w:pPr>
        <w:tabs>
          <w:tab w:val="left" w:pos="6662"/>
        </w:tabs>
      </w:pPr>
      <w:r>
        <w:tab/>
      </w:r>
    </w:p>
    <w:p w:rsidR="00D521EF" w:rsidRPr="000B7836" w:rsidRDefault="003F0121" w:rsidP="0073546A">
      <w:r>
        <w:t xml:space="preserve">Click here for the </w:t>
      </w:r>
      <w:hyperlink r:id="rId13" w:history="1">
        <w:r w:rsidR="00DC0C4C" w:rsidRPr="00220203">
          <w:rPr>
            <w:rStyle w:val="Hyperlink"/>
            <w:color w:val="0000FF"/>
          </w:rPr>
          <w:t>Project Page</w:t>
        </w:r>
      </w:hyperlink>
      <w:r>
        <w:t>.</w:t>
      </w:r>
    </w:p>
    <w:p w:rsidR="002F2BFE" w:rsidRPr="00136931" w:rsidRDefault="002F2BFE" w:rsidP="00D933A3"/>
    <w:bookmarkEnd w:id="1"/>
    <w:p w:rsidR="0039275D" w:rsidRDefault="0073546A" w:rsidP="00102A01">
      <w:pPr>
        <w:pStyle w:val="Heading2"/>
      </w:pPr>
      <w:r>
        <w:t>Background Information</w:t>
      </w:r>
    </w:p>
    <w:p w:rsidR="000445F3" w:rsidRPr="000445F3" w:rsidRDefault="000445F3" w:rsidP="000445F3"/>
    <w:p w:rsidR="00532ADE" w:rsidRDefault="00AD5904" w:rsidP="00532ADE">
      <w:pPr>
        <w:autoSpaceDE w:val="0"/>
        <w:autoSpaceDN w:val="0"/>
        <w:adjustRightInd w:val="0"/>
      </w:pPr>
      <w:bookmarkStart w:id="2" w:name="_Toc195946482"/>
      <w:r w:rsidRPr="00721BE1">
        <w:rPr>
          <w:rFonts w:ascii="Calibri" w:hAnsi="Calibri"/>
        </w:rPr>
        <w:t>Project 2007-11 Di</w:t>
      </w:r>
      <w:r w:rsidRPr="004B17CF">
        <w:t xml:space="preserve">sturbance Monitoring was initiated to </w:t>
      </w:r>
      <w:r w:rsidR="000445F3">
        <w:t>replace</w:t>
      </w:r>
      <w:r w:rsidR="004D7916">
        <w:t xml:space="preserve"> </w:t>
      </w:r>
      <w:r w:rsidR="00F8707E">
        <w:t>the</w:t>
      </w:r>
      <w:r w:rsidR="000445F3">
        <w:t xml:space="preserve"> </w:t>
      </w:r>
      <w:r w:rsidRPr="004B17CF">
        <w:t>existing</w:t>
      </w:r>
      <w:r w:rsidR="00483960" w:rsidRPr="004B17CF">
        <w:t xml:space="preserve"> </w:t>
      </w:r>
      <w:r w:rsidRPr="004B17CF">
        <w:t>fill</w:t>
      </w:r>
      <w:r w:rsidR="00483960" w:rsidRPr="004B17CF">
        <w:t>-</w:t>
      </w:r>
      <w:r w:rsidRPr="004B17CF">
        <w:t>in</w:t>
      </w:r>
      <w:r w:rsidR="00483960" w:rsidRPr="004B17CF">
        <w:t>-</w:t>
      </w:r>
      <w:r w:rsidRPr="004B17CF">
        <w:t>the</w:t>
      </w:r>
      <w:r w:rsidR="00F44FFE">
        <w:t>-</w:t>
      </w:r>
      <w:r w:rsidRPr="004B17CF">
        <w:t>blank</w:t>
      </w:r>
      <w:r w:rsidR="00483960" w:rsidRPr="004B17CF">
        <w:t xml:space="preserve"> S</w:t>
      </w:r>
      <w:r w:rsidRPr="004B17CF">
        <w:t>tandard</w:t>
      </w:r>
      <w:r w:rsidR="00483960" w:rsidRPr="004B17CF">
        <w:t xml:space="preserve"> </w:t>
      </w:r>
      <w:r w:rsidR="001B3D7D" w:rsidRPr="001B3D7D">
        <w:rPr>
          <w:u w:val="single"/>
        </w:rPr>
        <w:t>PRC-002-1 Define Regional Disturbance Monitoring and Reporting Requirements</w:t>
      </w:r>
      <w:r w:rsidR="001C77C7" w:rsidRPr="001C77C7">
        <w:t xml:space="preserve"> with a more comprehensive standard</w:t>
      </w:r>
      <w:r w:rsidRPr="001C77C7">
        <w:t>.</w:t>
      </w:r>
      <w:r w:rsidRPr="004B17CF">
        <w:t xml:space="preserve">  </w:t>
      </w:r>
      <w:r w:rsidR="00721BE1" w:rsidRPr="004B17CF">
        <w:t>(</w:t>
      </w:r>
      <w:r w:rsidR="0073371C" w:rsidRPr="004B17CF">
        <w:t xml:space="preserve">Fill-in-the-blank standards are those standards that depend on regional criteria or procedures not currently contained within certain Reliability Standards, but which are needed to provide additional requirements for implementing the standards within the </w:t>
      </w:r>
      <w:r w:rsidR="00E50275">
        <w:t>r</w:t>
      </w:r>
      <w:r w:rsidR="0073371C" w:rsidRPr="004B17CF">
        <w:t>egions.</w:t>
      </w:r>
      <w:r w:rsidR="00721BE1" w:rsidRPr="004B17CF">
        <w:t xml:space="preserve">) </w:t>
      </w:r>
      <w:r w:rsidR="005B61C2">
        <w:t xml:space="preserve">The DMSDT posted a draft standard for a 45-day comment/ballot period </w:t>
      </w:r>
      <w:r w:rsidR="00532ADE">
        <w:t>May 9</w:t>
      </w:r>
      <w:r w:rsidR="005B61C2">
        <w:t xml:space="preserve">- </w:t>
      </w:r>
      <w:r w:rsidR="00532ADE">
        <w:t>June 25</w:t>
      </w:r>
      <w:r w:rsidR="005B61C2">
        <w:t>, 201</w:t>
      </w:r>
      <w:r w:rsidR="00532ADE">
        <w:t>4</w:t>
      </w:r>
      <w:r w:rsidR="005B61C2">
        <w:t>. Based on the comments</w:t>
      </w:r>
      <w:r w:rsidR="00A0232C">
        <w:t xml:space="preserve"> r</w:t>
      </w:r>
      <w:r w:rsidR="005B61C2">
        <w:t xml:space="preserve">eceived from stakeholders, the DMSDT has revised the standard.  </w:t>
      </w:r>
    </w:p>
    <w:p w:rsidR="001B1BD7" w:rsidRDefault="001B1BD7" w:rsidP="00532ADE">
      <w:pPr>
        <w:autoSpaceDE w:val="0"/>
        <w:autoSpaceDN w:val="0"/>
        <w:adjustRightInd w:val="0"/>
      </w:pPr>
    </w:p>
    <w:p w:rsidR="00FA102C" w:rsidRDefault="001B1BD7" w:rsidP="00FA102C">
      <w:pPr>
        <w:pStyle w:val="Heading"/>
        <w:spacing w:before="0" w:after="0"/>
        <w:rPr>
          <w:rFonts w:asciiTheme="minorHAnsi" w:hAnsiTheme="minorHAnsi"/>
          <w:b w:val="0"/>
          <w:bCs w:val="0"/>
          <w:sz w:val="24"/>
          <w:szCs w:val="24"/>
        </w:rPr>
      </w:pPr>
      <w:r>
        <w:rPr>
          <w:rFonts w:asciiTheme="minorHAnsi" w:hAnsiTheme="minorHAnsi"/>
          <w:b w:val="0"/>
          <w:bCs w:val="0"/>
          <w:sz w:val="24"/>
          <w:szCs w:val="24"/>
        </w:rPr>
        <w:t xml:space="preserve">The DMSDT has performed significant outreach to better understand issues raised by stakeholders during the most recent posting and ballot period.  </w:t>
      </w:r>
      <w:r w:rsidR="00FA102C">
        <w:rPr>
          <w:rFonts w:asciiTheme="minorHAnsi" w:hAnsiTheme="minorHAnsi"/>
          <w:b w:val="0"/>
          <w:bCs w:val="0"/>
          <w:sz w:val="24"/>
          <w:szCs w:val="24"/>
        </w:rPr>
        <w:t>This has resulted in revisions to the requirements, measures and rationales of the standard.  One major point of emphasis is that the Transmission Owner or Generator Owner only has to be able to deter</w:t>
      </w:r>
      <w:r w:rsidR="00FA102C" w:rsidRPr="009D4137">
        <w:rPr>
          <w:rFonts w:asciiTheme="minorHAnsi" w:hAnsiTheme="minorHAnsi"/>
          <w:b w:val="0"/>
          <w:bCs w:val="0"/>
          <w:sz w:val="24"/>
          <w:szCs w:val="24"/>
        </w:rPr>
        <w:t>mine</w:t>
      </w:r>
      <w:r w:rsidR="00FA102C">
        <w:rPr>
          <w:rFonts w:asciiTheme="minorHAnsi" w:hAnsiTheme="minorHAnsi"/>
          <w:b w:val="0"/>
          <w:bCs w:val="0"/>
          <w:sz w:val="24"/>
          <w:szCs w:val="24"/>
        </w:rPr>
        <w:t xml:space="preserve"> the quantities specified in the appropriate requirements.  </w:t>
      </w:r>
    </w:p>
    <w:p w:rsidR="00FA102C" w:rsidRDefault="00FA102C" w:rsidP="00FA102C">
      <w:pPr>
        <w:pStyle w:val="Heading"/>
        <w:spacing w:before="0" w:after="0"/>
        <w:rPr>
          <w:rFonts w:asciiTheme="minorHAnsi" w:hAnsiTheme="minorHAnsi"/>
          <w:b w:val="0"/>
          <w:bCs w:val="0"/>
          <w:sz w:val="24"/>
          <w:szCs w:val="24"/>
        </w:rPr>
      </w:pPr>
    </w:p>
    <w:p w:rsidR="001B1BD7" w:rsidRDefault="001B1BD7" w:rsidP="00AB1212">
      <w:pPr>
        <w:pStyle w:val="Heading"/>
        <w:spacing w:before="0" w:after="0"/>
        <w:rPr>
          <w:rFonts w:asciiTheme="minorHAnsi" w:hAnsiTheme="minorHAnsi"/>
          <w:b w:val="0"/>
          <w:bCs w:val="0"/>
          <w:sz w:val="24"/>
          <w:szCs w:val="24"/>
        </w:rPr>
      </w:pPr>
      <w:r>
        <w:rPr>
          <w:rFonts w:asciiTheme="minorHAnsi" w:hAnsiTheme="minorHAnsi"/>
          <w:b w:val="0"/>
          <w:bCs w:val="0"/>
          <w:sz w:val="24"/>
          <w:szCs w:val="24"/>
        </w:rPr>
        <w:t>The major issues related to PRC-002-2 that were rai</w:t>
      </w:r>
      <w:r w:rsidR="00AB6AFB">
        <w:rPr>
          <w:rFonts w:asciiTheme="minorHAnsi" w:hAnsiTheme="minorHAnsi"/>
          <w:b w:val="0"/>
          <w:bCs w:val="0"/>
          <w:sz w:val="24"/>
          <w:szCs w:val="24"/>
        </w:rPr>
        <w:t>s</w:t>
      </w:r>
      <w:r>
        <w:rPr>
          <w:rFonts w:asciiTheme="minorHAnsi" w:hAnsiTheme="minorHAnsi"/>
          <w:b w:val="0"/>
          <w:bCs w:val="0"/>
          <w:sz w:val="24"/>
          <w:szCs w:val="24"/>
        </w:rPr>
        <w:t xml:space="preserve">ed </w:t>
      </w:r>
      <w:r w:rsidR="006C02C3">
        <w:rPr>
          <w:rFonts w:asciiTheme="minorHAnsi" w:hAnsiTheme="minorHAnsi"/>
          <w:b w:val="0"/>
          <w:bCs w:val="0"/>
          <w:sz w:val="24"/>
          <w:szCs w:val="24"/>
        </w:rPr>
        <w:t xml:space="preserve">by stakeholders </w:t>
      </w:r>
      <w:r>
        <w:rPr>
          <w:rFonts w:asciiTheme="minorHAnsi" w:hAnsiTheme="minorHAnsi"/>
          <w:b w:val="0"/>
          <w:bCs w:val="0"/>
          <w:sz w:val="24"/>
          <w:szCs w:val="24"/>
        </w:rPr>
        <w:t>include:</w:t>
      </w:r>
    </w:p>
    <w:p w:rsidR="00D84241" w:rsidRDefault="00D84241" w:rsidP="00AB1212">
      <w:pPr>
        <w:pStyle w:val="Heading"/>
        <w:spacing w:before="0" w:after="0"/>
        <w:rPr>
          <w:rFonts w:asciiTheme="minorHAnsi" w:hAnsiTheme="minorHAnsi"/>
          <w:b w:val="0"/>
          <w:bCs w:val="0"/>
          <w:sz w:val="24"/>
          <w:szCs w:val="24"/>
        </w:rPr>
      </w:pPr>
    </w:p>
    <w:p w:rsidR="005F15E4" w:rsidRDefault="005F15E4" w:rsidP="005F15E4">
      <w:pPr>
        <w:pStyle w:val="Heading"/>
        <w:spacing w:before="0" w:after="0"/>
        <w:rPr>
          <w:rFonts w:asciiTheme="minorHAnsi" w:hAnsiTheme="minorHAnsi"/>
          <w:b w:val="0"/>
          <w:bCs w:val="0"/>
          <w:sz w:val="24"/>
          <w:szCs w:val="24"/>
        </w:rPr>
      </w:pPr>
      <w:r>
        <w:rPr>
          <w:rFonts w:asciiTheme="minorHAnsi" w:hAnsiTheme="minorHAnsi"/>
          <w:b w:val="0"/>
          <w:bCs w:val="0"/>
          <w:sz w:val="24"/>
          <w:szCs w:val="24"/>
        </w:rPr>
        <w:t xml:space="preserve">Commenters suggested that Requirement R1 should be separated into distinct Parts rather than having the requirement contained in a single sentence.  The DMSDT revised R1 to contain distinct Parts: </w:t>
      </w:r>
    </w:p>
    <w:p w:rsidR="0059488A" w:rsidRDefault="0059488A" w:rsidP="005F15E4">
      <w:pPr>
        <w:pStyle w:val="Heading"/>
        <w:spacing w:before="0" w:after="0"/>
        <w:rPr>
          <w:rFonts w:asciiTheme="minorHAnsi" w:hAnsiTheme="minorHAnsi"/>
          <w:b w:val="0"/>
          <w:bCs w:val="0"/>
          <w:sz w:val="24"/>
          <w:szCs w:val="24"/>
        </w:rPr>
      </w:pPr>
    </w:p>
    <w:p w:rsidR="005F15E4" w:rsidRPr="0059488A" w:rsidRDefault="005F15E4" w:rsidP="005F15E4">
      <w:pPr>
        <w:pStyle w:val="Requirement"/>
        <w:tabs>
          <w:tab w:val="clear" w:pos="846"/>
          <w:tab w:val="num" w:pos="1350"/>
        </w:tabs>
        <w:ind w:left="900" w:hanging="540"/>
        <w:rPr>
          <w:rFonts w:asciiTheme="minorHAnsi" w:hAnsiTheme="minorHAnsi"/>
        </w:rPr>
      </w:pPr>
      <w:r w:rsidRPr="0059488A">
        <w:rPr>
          <w:rFonts w:asciiTheme="minorHAnsi" w:hAnsiTheme="minorHAnsi"/>
        </w:rPr>
        <w:t>Each Transmission Owner shall: [Violation Risk Factor: Lower ] [Time Horizon: Long-term Planning]</w:t>
      </w:r>
    </w:p>
    <w:p w:rsidR="005F15E4" w:rsidRPr="0059488A" w:rsidRDefault="005F15E4" w:rsidP="005F15E4">
      <w:pPr>
        <w:pStyle w:val="Requirement"/>
        <w:numPr>
          <w:ilvl w:val="1"/>
          <w:numId w:val="23"/>
        </w:numPr>
        <w:tabs>
          <w:tab w:val="clear" w:pos="1584"/>
          <w:tab w:val="num" w:pos="1710"/>
        </w:tabs>
        <w:ind w:left="1440" w:hanging="540"/>
        <w:rPr>
          <w:rFonts w:asciiTheme="minorHAnsi" w:hAnsiTheme="minorHAnsi"/>
        </w:rPr>
      </w:pPr>
      <w:r w:rsidRPr="0059488A">
        <w:rPr>
          <w:rFonts w:asciiTheme="minorHAnsi" w:hAnsiTheme="minorHAnsi"/>
        </w:rPr>
        <w:t>Identify BES buses for which sequence of events recording (SER) and fault recording (FR) data is required by using the methodology in PRC-002-2, Attachment 1;</w:t>
      </w:r>
    </w:p>
    <w:p w:rsidR="005F15E4" w:rsidRPr="0059488A" w:rsidRDefault="005F15E4" w:rsidP="005F15E4">
      <w:pPr>
        <w:pStyle w:val="Requirement"/>
        <w:numPr>
          <w:ilvl w:val="1"/>
          <w:numId w:val="23"/>
        </w:numPr>
        <w:tabs>
          <w:tab w:val="clear" w:pos="1584"/>
          <w:tab w:val="num" w:pos="1710"/>
        </w:tabs>
        <w:ind w:left="1440" w:hanging="540"/>
        <w:rPr>
          <w:rFonts w:asciiTheme="minorHAnsi" w:hAnsiTheme="minorHAnsi"/>
        </w:rPr>
      </w:pPr>
      <w:r w:rsidRPr="0059488A">
        <w:rPr>
          <w:rFonts w:asciiTheme="minorHAnsi" w:hAnsiTheme="minorHAnsi"/>
        </w:rPr>
        <w:t xml:space="preserve">Notify other owners of BES Elements connected to those BES buses, if any, within 90 calendar days of completion of Part 1.1 that those BES Elements require SER data and/or FR data; </w:t>
      </w:r>
    </w:p>
    <w:p w:rsidR="005F15E4" w:rsidRPr="0059488A" w:rsidRDefault="005F15E4" w:rsidP="005F15E4">
      <w:pPr>
        <w:pStyle w:val="Requirement"/>
        <w:numPr>
          <w:ilvl w:val="1"/>
          <w:numId w:val="23"/>
        </w:numPr>
        <w:tabs>
          <w:tab w:val="clear" w:pos="1584"/>
          <w:tab w:val="num" w:pos="1710"/>
        </w:tabs>
        <w:ind w:left="1440" w:hanging="540"/>
        <w:rPr>
          <w:rFonts w:asciiTheme="minorHAnsi" w:hAnsiTheme="minorHAnsi"/>
        </w:rPr>
      </w:pPr>
      <w:r w:rsidRPr="0059488A">
        <w:rPr>
          <w:rFonts w:asciiTheme="minorHAnsi" w:hAnsiTheme="minorHAnsi"/>
        </w:rPr>
        <w:lastRenderedPageBreak/>
        <w:t>Re</w:t>
      </w:r>
      <w:r w:rsidR="00E50275">
        <w:rPr>
          <w:rFonts w:asciiTheme="minorHAnsi" w:hAnsiTheme="minorHAnsi"/>
        </w:rPr>
        <w:t>-</w:t>
      </w:r>
      <w:r w:rsidRPr="0059488A">
        <w:rPr>
          <w:rFonts w:asciiTheme="minorHAnsi" w:hAnsiTheme="minorHAnsi"/>
        </w:rPr>
        <w:t xml:space="preserve">evaluate all BES buses at least once every five calendar years in accordance with Part 1.1 and notify other owners, if any, in accordance with Part 1.2, and implement the </w:t>
      </w:r>
      <w:r w:rsidR="00E50275">
        <w:rPr>
          <w:rFonts w:asciiTheme="minorHAnsi" w:hAnsiTheme="minorHAnsi"/>
        </w:rPr>
        <w:t xml:space="preserve">         </w:t>
      </w:r>
      <w:r w:rsidRPr="0059488A">
        <w:rPr>
          <w:rFonts w:asciiTheme="minorHAnsi" w:hAnsiTheme="minorHAnsi"/>
        </w:rPr>
        <w:t>re</w:t>
      </w:r>
      <w:r w:rsidR="00E50275">
        <w:rPr>
          <w:rFonts w:asciiTheme="minorHAnsi" w:hAnsiTheme="minorHAnsi"/>
        </w:rPr>
        <w:t>-</w:t>
      </w:r>
      <w:r w:rsidRPr="0059488A">
        <w:rPr>
          <w:rFonts w:asciiTheme="minorHAnsi" w:hAnsiTheme="minorHAnsi"/>
        </w:rPr>
        <w:t xml:space="preserve">evaluated list of BES buses as per the Implementation Plan. </w:t>
      </w:r>
    </w:p>
    <w:p w:rsidR="005F15E4" w:rsidRDefault="005F15E4" w:rsidP="005F15E4">
      <w:pPr>
        <w:pStyle w:val="Heading"/>
        <w:spacing w:before="0" w:after="0"/>
        <w:rPr>
          <w:rFonts w:asciiTheme="minorHAnsi" w:hAnsiTheme="minorHAnsi"/>
          <w:b w:val="0"/>
          <w:bCs w:val="0"/>
          <w:sz w:val="24"/>
          <w:szCs w:val="24"/>
        </w:rPr>
      </w:pPr>
    </w:p>
    <w:p w:rsidR="005F15E4" w:rsidRPr="001D0546" w:rsidRDefault="0059488A" w:rsidP="005F15E4">
      <w:pPr>
        <w:pStyle w:val="Heading"/>
        <w:spacing w:before="0" w:after="0"/>
        <w:rPr>
          <w:rFonts w:asciiTheme="minorHAnsi" w:hAnsiTheme="minorHAnsi"/>
          <w:b w:val="0"/>
          <w:bCs w:val="0"/>
          <w:sz w:val="24"/>
          <w:szCs w:val="24"/>
        </w:rPr>
      </w:pPr>
      <w:r>
        <w:rPr>
          <w:rFonts w:asciiTheme="minorHAnsi" w:hAnsiTheme="minorHAnsi"/>
          <w:b w:val="0"/>
          <w:bCs w:val="0"/>
          <w:sz w:val="24"/>
          <w:szCs w:val="24"/>
        </w:rPr>
        <w:t>Some</w:t>
      </w:r>
      <w:r w:rsidR="005F15E4" w:rsidRPr="001D0546">
        <w:rPr>
          <w:rFonts w:asciiTheme="minorHAnsi" w:hAnsiTheme="minorHAnsi"/>
          <w:b w:val="0"/>
          <w:bCs w:val="0"/>
          <w:sz w:val="24"/>
          <w:szCs w:val="24"/>
        </w:rPr>
        <w:t xml:space="preserve"> stakeholders voiced their concerns for more precise wording of Step 7 in </w:t>
      </w:r>
      <w:r w:rsidR="00FF668E">
        <w:rPr>
          <w:rFonts w:asciiTheme="minorHAnsi" w:hAnsiTheme="minorHAnsi"/>
          <w:b w:val="0"/>
          <w:bCs w:val="0"/>
          <w:sz w:val="24"/>
          <w:szCs w:val="24"/>
        </w:rPr>
        <w:t xml:space="preserve">previously posted </w:t>
      </w:r>
      <w:r w:rsidR="005F15E4" w:rsidRPr="001D0546">
        <w:rPr>
          <w:rFonts w:asciiTheme="minorHAnsi" w:hAnsiTheme="minorHAnsi"/>
          <w:b w:val="0"/>
          <w:bCs w:val="0"/>
          <w:sz w:val="24"/>
          <w:szCs w:val="24"/>
        </w:rPr>
        <w:t xml:space="preserve">Attachment 1 which stated “If the list has 11 or fewer BES buses: FR and SER data is required at the BES buses with the highest maximum available calculated three phase short circuit MVA.” The ambiguity arose out of the term “buses” because it could be read as requiring FR and SER data from more than one bus. Thus, Step 7 is now revised to read “If the list has 1 or more but less than </w:t>
      </w:r>
      <w:r w:rsidR="00FF668E">
        <w:rPr>
          <w:rFonts w:asciiTheme="minorHAnsi" w:hAnsiTheme="minorHAnsi"/>
          <w:b w:val="0"/>
          <w:bCs w:val="0"/>
          <w:sz w:val="24"/>
          <w:szCs w:val="24"/>
        </w:rPr>
        <w:t xml:space="preserve">or equal to </w:t>
      </w:r>
      <w:r w:rsidR="005F15E4" w:rsidRPr="001D0546">
        <w:rPr>
          <w:rFonts w:asciiTheme="minorHAnsi" w:hAnsiTheme="minorHAnsi"/>
          <w:b w:val="0"/>
          <w:bCs w:val="0"/>
          <w:sz w:val="24"/>
          <w:szCs w:val="24"/>
        </w:rPr>
        <w:t>11 BES buses: FR and SER data is required at the BES bus with the highest maximum available calculated three phase short circuit MVA.”</w:t>
      </w:r>
    </w:p>
    <w:p w:rsidR="005F15E4" w:rsidRDefault="005F15E4" w:rsidP="00D84241">
      <w:pPr>
        <w:pStyle w:val="Heading"/>
        <w:spacing w:before="0" w:after="0"/>
        <w:rPr>
          <w:rFonts w:asciiTheme="minorHAnsi" w:hAnsiTheme="minorHAnsi"/>
          <w:b w:val="0"/>
          <w:bCs w:val="0"/>
          <w:sz w:val="24"/>
          <w:szCs w:val="24"/>
        </w:rPr>
      </w:pPr>
    </w:p>
    <w:p w:rsidR="00FA102C" w:rsidRDefault="00D84241" w:rsidP="00D84241">
      <w:pPr>
        <w:pStyle w:val="Heading"/>
        <w:spacing w:before="0" w:after="0"/>
        <w:rPr>
          <w:rFonts w:asciiTheme="minorHAnsi" w:hAnsiTheme="minorHAnsi"/>
          <w:b w:val="0"/>
          <w:bCs w:val="0"/>
          <w:sz w:val="24"/>
          <w:szCs w:val="24"/>
        </w:rPr>
      </w:pPr>
      <w:r>
        <w:rPr>
          <w:rFonts w:asciiTheme="minorHAnsi" w:hAnsiTheme="minorHAnsi"/>
          <w:b w:val="0"/>
          <w:bCs w:val="0"/>
          <w:sz w:val="24"/>
          <w:szCs w:val="24"/>
        </w:rPr>
        <w:t>Commenters suggested clarifications to the rationales and a few of the requirements.  The DMSDT has made extensive revisions to the rationales for Requirements R5, R10 and R11.</w:t>
      </w:r>
      <w:r w:rsidRPr="00D84241">
        <w:rPr>
          <w:rFonts w:asciiTheme="minorHAnsi" w:hAnsiTheme="minorHAnsi"/>
          <w:b w:val="0"/>
          <w:bCs w:val="0"/>
          <w:sz w:val="24"/>
          <w:szCs w:val="24"/>
        </w:rPr>
        <w:t xml:space="preserve"> </w:t>
      </w:r>
      <w:r w:rsidR="00FA102C">
        <w:rPr>
          <w:rFonts w:asciiTheme="minorHAnsi" w:hAnsiTheme="minorHAnsi"/>
          <w:b w:val="0"/>
          <w:bCs w:val="0"/>
          <w:sz w:val="24"/>
          <w:szCs w:val="24"/>
        </w:rPr>
        <w:t>These revisions provide clarity with regard to BES buses for DDR data, time synchronization</w:t>
      </w:r>
      <w:r w:rsidR="006C02C3">
        <w:rPr>
          <w:rFonts w:asciiTheme="minorHAnsi" w:hAnsiTheme="minorHAnsi"/>
          <w:b w:val="0"/>
          <w:bCs w:val="0"/>
          <w:sz w:val="24"/>
          <w:szCs w:val="24"/>
        </w:rPr>
        <w:t xml:space="preserve"> for DDR</w:t>
      </w:r>
      <w:r w:rsidR="00FA102C">
        <w:rPr>
          <w:rFonts w:asciiTheme="minorHAnsi" w:hAnsiTheme="minorHAnsi"/>
          <w:b w:val="0"/>
          <w:bCs w:val="0"/>
          <w:sz w:val="24"/>
          <w:szCs w:val="24"/>
        </w:rPr>
        <w:t xml:space="preserve"> and the length of time </w:t>
      </w:r>
      <w:r w:rsidR="006C02C3">
        <w:rPr>
          <w:rFonts w:asciiTheme="minorHAnsi" w:hAnsiTheme="minorHAnsi"/>
          <w:b w:val="0"/>
          <w:bCs w:val="0"/>
          <w:sz w:val="24"/>
          <w:szCs w:val="24"/>
        </w:rPr>
        <w:t xml:space="preserve">DDR </w:t>
      </w:r>
      <w:r w:rsidR="00FA102C">
        <w:rPr>
          <w:rFonts w:asciiTheme="minorHAnsi" w:hAnsiTheme="minorHAnsi"/>
          <w:b w:val="0"/>
          <w:bCs w:val="0"/>
          <w:sz w:val="24"/>
          <w:szCs w:val="24"/>
        </w:rPr>
        <w:t>data must be made available.</w:t>
      </w:r>
      <w:r w:rsidR="00E50275">
        <w:rPr>
          <w:rFonts w:asciiTheme="minorHAnsi" w:hAnsiTheme="minorHAnsi"/>
          <w:b w:val="0"/>
          <w:bCs w:val="0"/>
          <w:sz w:val="24"/>
          <w:szCs w:val="24"/>
        </w:rPr>
        <w:t xml:space="preserve">  Because of the extensive revisions made, the contents of the Rationale Boxes are “clean”.</w:t>
      </w:r>
    </w:p>
    <w:p w:rsidR="00FA102C" w:rsidRPr="001D0546" w:rsidRDefault="00FA102C" w:rsidP="00FA102C">
      <w:pPr>
        <w:pStyle w:val="Heading"/>
        <w:spacing w:before="0" w:after="0"/>
        <w:rPr>
          <w:rFonts w:asciiTheme="minorHAnsi" w:hAnsiTheme="minorHAnsi"/>
          <w:b w:val="0"/>
          <w:bCs w:val="0"/>
          <w:sz w:val="24"/>
          <w:szCs w:val="24"/>
        </w:rPr>
      </w:pPr>
      <w:r w:rsidRPr="001D0546">
        <w:rPr>
          <w:rFonts w:asciiTheme="minorHAnsi" w:hAnsiTheme="minorHAnsi"/>
          <w:b w:val="0"/>
          <w:bCs w:val="0"/>
          <w:sz w:val="24"/>
          <w:szCs w:val="24"/>
        </w:rPr>
        <w:t>Many stakeholders were unhappy with the bulleted list in Requirement</w:t>
      </w:r>
      <w:r>
        <w:rPr>
          <w:rFonts w:asciiTheme="minorHAnsi" w:hAnsiTheme="minorHAnsi"/>
          <w:b w:val="0"/>
          <w:bCs w:val="0"/>
          <w:sz w:val="24"/>
          <w:szCs w:val="24"/>
        </w:rPr>
        <w:t xml:space="preserve"> R5, Part</w:t>
      </w:r>
      <w:r w:rsidRPr="001D0546">
        <w:rPr>
          <w:rFonts w:asciiTheme="minorHAnsi" w:hAnsiTheme="minorHAnsi"/>
          <w:b w:val="0"/>
          <w:bCs w:val="0"/>
          <w:sz w:val="24"/>
          <w:szCs w:val="24"/>
        </w:rPr>
        <w:t xml:space="preserve"> 5.1.2, either with a single bullet or with the list altogether. The standard </w:t>
      </w:r>
      <w:r w:rsidR="00E50275">
        <w:rPr>
          <w:rFonts w:asciiTheme="minorHAnsi" w:hAnsiTheme="minorHAnsi"/>
          <w:b w:val="0"/>
          <w:bCs w:val="0"/>
          <w:sz w:val="24"/>
          <w:szCs w:val="24"/>
        </w:rPr>
        <w:t>DMSDT</w:t>
      </w:r>
      <w:r w:rsidRPr="001D0546">
        <w:rPr>
          <w:rFonts w:asciiTheme="minorHAnsi" w:hAnsiTheme="minorHAnsi"/>
          <w:b w:val="0"/>
          <w:bCs w:val="0"/>
          <w:sz w:val="24"/>
          <w:szCs w:val="24"/>
        </w:rPr>
        <w:t xml:space="preserve"> revised </w:t>
      </w:r>
      <w:r>
        <w:rPr>
          <w:rFonts w:asciiTheme="minorHAnsi" w:hAnsiTheme="minorHAnsi"/>
          <w:b w:val="0"/>
          <w:bCs w:val="0"/>
          <w:sz w:val="24"/>
          <w:szCs w:val="24"/>
        </w:rPr>
        <w:t xml:space="preserve">Requirement </w:t>
      </w:r>
      <w:r w:rsidRPr="001D0546">
        <w:rPr>
          <w:rFonts w:asciiTheme="minorHAnsi" w:hAnsiTheme="minorHAnsi"/>
          <w:b w:val="0"/>
          <w:bCs w:val="0"/>
          <w:sz w:val="24"/>
          <w:szCs w:val="24"/>
        </w:rPr>
        <w:t>R</w:t>
      </w:r>
      <w:r>
        <w:rPr>
          <w:rFonts w:asciiTheme="minorHAnsi" w:hAnsiTheme="minorHAnsi"/>
          <w:b w:val="0"/>
          <w:bCs w:val="0"/>
          <w:sz w:val="24"/>
          <w:szCs w:val="24"/>
        </w:rPr>
        <w:t xml:space="preserve">5, Part, </w:t>
      </w:r>
      <w:r w:rsidRPr="001D0546">
        <w:rPr>
          <w:rFonts w:asciiTheme="minorHAnsi" w:hAnsiTheme="minorHAnsi"/>
          <w:b w:val="0"/>
          <w:bCs w:val="0"/>
          <w:sz w:val="24"/>
          <w:szCs w:val="24"/>
        </w:rPr>
        <w:t>5.1.2 and removed the bulleted list of “or” statements, replacing it with “</w:t>
      </w:r>
      <w:r w:rsidRPr="00D24872">
        <w:rPr>
          <w:rFonts w:asciiTheme="minorHAnsi" w:hAnsiTheme="minorHAnsi"/>
          <w:b w:val="0"/>
          <w:bCs w:val="0"/>
          <w:sz w:val="24"/>
          <w:szCs w:val="24"/>
        </w:rPr>
        <w:t>Any one BES Element that is part of a stability (angular or voltage) related System Operating Limit (SOL).</w:t>
      </w:r>
      <w:r w:rsidRPr="001D0546">
        <w:rPr>
          <w:rFonts w:asciiTheme="minorHAnsi" w:hAnsiTheme="minorHAnsi"/>
          <w:b w:val="0"/>
          <w:bCs w:val="0"/>
          <w:sz w:val="24"/>
          <w:szCs w:val="24"/>
        </w:rPr>
        <w:t>”</w:t>
      </w:r>
    </w:p>
    <w:p w:rsidR="00FA102C" w:rsidRDefault="00FA102C" w:rsidP="00FA102C">
      <w:pPr>
        <w:pStyle w:val="Heading"/>
        <w:spacing w:before="0" w:after="0"/>
        <w:rPr>
          <w:rFonts w:asciiTheme="minorHAnsi" w:hAnsiTheme="minorHAnsi"/>
          <w:b w:val="0"/>
          <w:bCs w:val="0"/>
          <w:sz w:val="24"/>
          <w:szCs w:val="24"/>
        </w:rPr>
      </w:pPr>
    </w:p>
    <w:p w:rsidR="00FA102C" w:rsidRDefault="00FA102C" w:rsidP="00FA102C">
      <w:pPr>
        <w:pStyle w:val="Heading"/>
        <w:spacing w:before="0" w:after="0"/>
        <w:rPr>
          <w:rFonts w:asciiTheme="minorHAnsi" w:hAnsiTheme="minorHAnsi"/>
          <w:b w:val="0"/>
          <w:bCs w:val="0"/>
          <w:sz w:val="24"/>
          <w:szCs w:val="24"/>
        </w:rPr>
      </w:pPr>
      <w:r w:rsidRPr="001D0546">
        <w:rPr>
          <w:rFonts w:asciiTheme="minorHAnsi" w:hAnsiTheme="minorHAnsi"/>
          <w:b w:val="0"/>
          <w:bCs w:val="0"/>
          <w:sz w:val="24"/>
          <w:szCs w:val="24"/>
        </w:rPr>
        <w:t xml:space="preserve">In Requirement R5, the use of “BES buses” was found to be confusing by many stakeholders. The use of this language was simply to provide clarity but, in response to industry’s comments, the </w:t>
      </w:r>
      <w:r w:rsidR="00E50275">
        <w:rPr>
          <w:rFonts w:asciiTheme="minorHAnsi" w:hAnsiTheme="minorHAnsi"/>
          <w:b w:val="0"/>
          <w:bCs w:val="0"/>
          <w:sz w:val="24"/>
          <w:szCs w:val="24"/>
        </w:rPr>
        <w:t>DMSDT</w:t>
      </w:r>
      <w:r w:rsidRPr="001D0546">
        <w:rPr>
          <w:rFonts w:asciiTheme="minorHAnsi" w:hAnsiTheme="minorHAnsi"/>
          <w:b w:val="0"/>
          <w:bCs w:val="0"/>
          <w:sz w:val="24"/>
          <w:szCs w:val="24"/>
        </w:rPr>
        <w:t xml:space="preserve"> revised R5 by removing “BES buses”.</w:t>
      </w:r>
      <w:r>
        <w:rPr>
          <w:rFonts w:asciiTheme="minorHAnsi" w:hAnsiTheme="minorHAnsi"/>
          <w:b w:val="0"/>
          <w:bCs w:val="0"/>
          <w:sz w:val="24"/>
          <w:szCs w:val="24"/>
        </w:rPr>
        <w:t xml:space="preserve"> The Requirement now references only BES Elements.</w:t>
      </w:r>
    </w:p>
    <w:p w:rsidR="005F15E4" w:rsidRDefault="005F15E4" w:rsidP="00FA102C">
      <w:pPr>
        <w:pStyle w:val="Heading"/>
        <w:spacing w:before="0" w:after="0"/>
        <w:rPr>
          <w:rFonts w:asciiTheme="minorHAnsi" w:hAnsiTheme="minorHAnsi"/>
          <w:b w:val="0"/>
          <w:bCs w:val="0"/>
          <w:sz w:val="24"/>
          <w:szCs w:val="24"/>
        </w:rPr>
      </w:pPr>
    </w:p>
    <w:p w:rsidR="005F15E4" w:rsidRDefault="005F15E4" w:rsidP="005F15E4">
      <w:r w:rsidRPr="001D0546">
        <w:t xml:space="preserve">One technical change many stakeholders proposed was to revise Requirement </w:t>
      </w:r>
      <w:r>
        <w:t>R</w:t>
      </w:r>
      <w:r w:rsidRPr="001D0546">
        <w:t xml:space="preserve">10 to relate to time synchronization of the device clock rather than data. The Requirement’s original language called for time synchronization of SER data within +/- 2 milliseconds. </w:t>
      </w:r>
      <w:r w:rsidRPr="00BD3164">
        <w:t xml:space="preserve">Accuracy of time synchronization applies only to the clock used for synchronizing the monitoring equipment.  The equipment used to measure the electrical quantities must be time synchronized to ± 2 </w:t>
      </w:r>
      <w:proofErr w:type="spellStart"/>
      <w:r w:rsidRPr="00BD3164">
        <w:t>ms</w:t>
      </w:r>
      <w:proofErr w:type="spellEnd"/>
      <w:r w:rsidRPr="00BD3164">
        <w:t xml:space="preserve"> accuracy; however, accuracy of the application of this time stamp and therefore the accuracy of the data itself is not mandated.  This is because of inherent delays associated with measuring the electrical quantities and events such as breaker closing, measurement transport delays, algorithm and measurement calculation techniques, etc.  Ensuring that the monitoring devices are within ± 2 </w:t>
      </w:r>
      <w:proofErr w:type="spellStart"/>
      <w:r w:rsidRPr="00BD3164">
        <w:t>ms</w:t>
      </w:r>
      <w:proofErr w:type="spellEnd"/>
      <w:r w:rsidRPr="00BD3164">
        <w:t xml:space="preserve"> accuracy will suffice with respect to providing time synchronized data.</w:t>
      </w:r>
      <w:r>
        <w:t xml:space="preserve"> </w:t>
      </w:r>
      <w:r w:rsidRPr="001D0546">
        <w:t xml:space="preserve">The </w:t>
      </w:r>
      <w:r w:rsidR="00E50275">
        <w:t>DMSDT</w:t>
      </w:r>
      <w:r w:rsidRPr="001D0546">
        <w:t xml:space="preserve"> revised Requirement </w:t>
      </w:r>
      <w:r>
        <w:t>R</w:t>
      </w:r>
      <w:r w:rsidRPr="001D0546">
        <w:t>10 accordingly.</w:t>
      </w:r>
    </w:p>
    <w:p w:rsidR="005F15E4" w:rsidRDefault="005F15E4" w:rsidP="00FA102C">
      <w:pPr>
        <w:pStyle w:val="Heading"/>
        <w:spacing w:before="0" w:after="0"/>
        <w:rPr>
          <w:rFonts w:asciiTheme="minorHAnsi" w:hAnsiTheme="minorHAnsi"/>
          <w:b w:val="0"/>
          <w:bCs w:val="0"/>
          <w:sz w:val="24"/>
          <w:szCs w:val="24"/>
        </w:rPr>
      </w:pPr>
    </w:p>
    <w:p w:rsidR="00A0232C" w:rsidRPr="001D0546" w:rsidRDefault="00A0232C" w:rsidP="00AB1212">
      <w:pPr>
        <w:pStyle w:val="Heading"/>
        <w:rPr>
          <w:rFonts w:asciiTheme="minorHAnsi" w:hAnsiTheme="minorHAnsi"/>
          <w:b w:val="0"/>
          <w:bCs w:val="0"/>
          <w:sz w:val="24"/>
          <w:szCs w:val="24"/>
        </w:rPr>
      </w:pPr>
      <w:r w:rsidRPr="00C9587F">
        <w:rPr>
          <w:rFonts w:asciiTheme="minorHAnsi" w:hAnsiTheme="minorHAnsi"/>
          <w:b w:val="0"/>
          <w:bCs w:val="0"/>
          <w:sz w:val="24"/>
          <w:szCs w:val="24"/>
        </w:rPr>
        <w:lastRenderedPageBreak/>
        <w:t>Several stakeholders also c</w:t>
      </w:r>
      <w:r>
        <w:rPr>
          <w:rFonts w:asciiTheme="minorHAnsi" w:hAnsiTheme="minorHAnsi"/>
          <w:b w:val="0"/>
          <w:bCs w:val="0"/>
          <w:sz w:val="24"/>
          <w:szCs w:val="24"/>
        </w:rPr>
        <w:t xml:space="preserve">ommented that </w:t>
      </w:r>
      <w:r w:rsidRPr="00C9587F">
        <w:rPr>
          <w:rFonts w:asciiTheme="minorHAnsi" w:hAnsiTheme="minorHAnsi"/>
          <w:b w:val="0"/>
          <w:bCs w:val="0"/>
          <w:sz w:val="24"/>
          <w:szCs w:val="24"/>
        </w:rPr>
        <w:t>Requirement R11 ha</w:t>
      </w:r>
      <w:r>
        <w:rPr>
          <w:rFonts w:asciiTheme="minorHAnsi" w:hAnsiTheme="minorHAnsi"/>
          <w:b w:val="0"/>
          <w:bCs w:val="0"/>
          <w:sz w:val="24"/>
          <w:szCs w:val="24"/>
        </w:rPr>
        <w:t>d</w:t>
      </w:r>
      <w:r w:rsidRPr="00C9587F">
        <w:rPr>
          <w:rFonts w:asciiTheme="minorHAnsi" w:hAnsiTheme="minorHAnsi"/>
          <w:b w:val="0"/>
          <w:bCs w:val="0"/>
          <w:sz w:val="24"/>
          <w:szCs w:val="24"/>
        </w:rPr>
        <w:t xml:space="preserve"> no substantial impact on improving the reliability of the system</w:t>
      </w:r>
      <w:r w:rsidRPr="00835431">
        <w:rPr>
          <w:rFonts w:asciiTheme="minorHAnsi" w:hAnsiTheme="minorHAnsi"/>
          <w:b w:val="0"/>
          <w:bCs w:val="0"/>
          <w:sz w:val="24"/>
          <w:szCs w:val="24"/>
        </w:rPr>
        <w:t xml:space="preserve">. </w:t>
      </w:r>
      <w:r w:rsidRPr="001D514A">
        <w:rPr>
          <w:rFonts w:asciiTheme="minorHAnsi" w:hAnsiTheme="minorHAnsi"/>
          <w:b w:val="0"/>
          <w:bCs w:val="0"/>
          <w:sz w:val="24"/>
          <w:szCs w:val="24"/>
        </w:rPr>
        <w:t xml:space="preserve">The DMSDT notes that the </w:t>
      </w:r>
      <w:r>
        <w:rPr>
          <w:rFonts w:asciiTheme="minorHAnsi" w:hAnsiTheme="minorHAnsi"/>
          <w:b w:val="0"/>
          <w:bCs w:val="0"/>
          <w:sz w:val="24"/>
          <w:szCs w:val="24"/>
        </w:rPr>
        <w:t xml:space="preserve">Requirement R11 ensures data availability from the data sources, timely </w:t>
      </w:r>
      <w:proofErr w:type="spellStart"/>
      <w:r>
        <w:rPr>
          <w:rFonts w:asciiTheme="minorHAnsi" w:hAnsiTheme="minorHAnsi"/>
          <w:b w:val="0"/>
          <w:bCs w:val="0"/>
          <w:sz w:val="24"/>
          <w:szCs w:val="24"/>
        </w:rPr>
        <w:t>retrievability</w:t>
      </w:r>
      <w:proofErr w:type="spellEnd"/>
      <w:r>
        <w:rPr>
          <w:rFonts w:asciiTheme="minorHAnsi" w:hAnsiTheme="minorHAnsi"/>
          <w:b w:val="0"/>
          <w:bCs w:val="0"/>
          <w:sz w:val="24"/>
          <w:szCs w:val="24"/>
        </w:rPr>
        <w:t xml:space="preserve"> of the data and common format so that the data can be read and used in the expeditious and effective analysis of events. Requirement R11 provides a reliability impact by integrating all of the previous requirements in the standard with respect to data reporting </w:t>
      </w:r>
      <w:r w:rsidR="00E50275">
        <w:rPr>
          <w:rFonts w:asciiTheme="minorHAnsi" w:hAnsiTheme="minorHAnsi"/>
          <w:b w:val="0"/>
          <w:bCs w:val="0"/>
          <w:sz w:val="24"/>
          <w:szCs w:val="24"/>
        </w:rPr>
        <w:t xml:space="preserve">to </w:t>
      </w:r>
      <w:r>
        <w:rPr>
          <w:rFonts w:asciiTheme="minorHAnsi" w:hAnsiTheme="minorHAnsi"/>
          <w:b w:val="0"/>
          <w:bCs w:val="0"/>
          <w:sz w:val="24"/>
          <w:szCs w:val="24"/>
        </w:rPr>
        <w:t xml:space="preserve">facilitate event analysis. The </w:t>
      </w:r>
      <w:r w:rsidRPr="001D514A">
        <w:rPr>
          <w:rFonts w:asciiTheme="minorHAnsi" w:hAnsiTheme="minorHAnsi"/>
          <w:b w:val="0"/>
          <w:bCs w:val="0"/>
          <w:sz w:val="24"/>
          <w:szCs w:val="24"/>
        </w:rPr>
        <w:t>first two Parts of Requirement R11 specify how long an entity has to provide requested data</w:t>
      </w:r>
      <w:r>
        <w:rPr>
          <w:rFonts w:asciiTheme="minorHAnsi" w:hAnsiTheme="minorHAnsi"/>
          <w:b w:val="0"/>
          <w:bCs w:val="0"/>
          <w:sz w:val="24"/>
          <w:szCs w:val="24"/>
        </w:rPr>
        <w:t xml:space="preserve"> (Part 11.1)</w:t>
      </w:r>
      <w:r w:rsidRPr="001D514A">
        <w:rPr>
          <w:rFonts w:asciiTheme="minorHAnsi" w:hAnsiTheme="minorHAnsi"/>
          <w:b w:val="0"/>
          <w:bCs w:val="0"/>
          <w:sz w:val="24"/>
          <w:szCs w:val="24"/>
        </w:rPr>
        <w:t xml:space="preserve"> and also limits how </w:t>
      </w:r>
      <w:r>
        <w:rPr>
          <w:rFonts w:asciiTheme="minorHAnsi" w:hAnsiTheme="minorHAnsi"/>
          <w:b w:val="0"/>
          <w:bCs w:val="0"/>
          <w:sz w:val="24"/>
          <w:szCs w:val="24"/>
        </w:rPr>
        <w:t xml:space="preserve">long </w:t>
      </w:r>
      <w:r w:rsidRPr="001D514A">
        <w:rPr>
          <w:rFonts w:asciiTheme="minorHAnsi" w:hAnsiTheme="minorHAnsi"/>
          <w:b w:val="0"/>
          <w:bCs w:val="0"/>
          <w:sz w:val="24"/>
          <w:szCs w:val="24"/>
        </w:rPr>
        <w:t xml:space="preserve">data </w:t>
      </w:r>
      <w:r>
        <w:rPr>
          <w:rFonts w:asciiTheme="minorHAnsi" w:hAnsiTheme="minorHAnsi"/>
          <w:b w:val="0"/>
          <w:bCs w:val="0"/>
          <w:sz w:val="24"/>
          <w:szCs w:val="24"/>
        </w:rPr>
        <w:t>must be retained by the TO or GO (Part 11.2).</w:t>
      </w:r>
      <w:r w:rsidRPr="001D514A" w:rsidDel="00C9587F">
        <w:rPr>
          <w:rFonts w:asciiTheme="minorHAnsi" w:hAnsiTheme="minorHAnsi"/>
          <w:b w:val="0"/>
          <w:bCs w:val="0"/>
          <w:sz w:val="24"/>
          <w:szCs w:val="24"/>
        </w:rPr>
        <w:t xml:space="preserve"> </w:t>
      </w:r>
      <w:r>
        <w:rPr>
          <w:rFonts w:asciiTheme="minorHAnsi" w:hAnsiTheme="minorHAnsi"/>
          <w:b w:val="0"/>
          <w:bCs w:val="0"/>
          <w:sz w:val="24"/>
          <w:szCs w:val="24"/>
        </w:rPr>
        <w:t>Parts 11.3-11.5 ensure the uniformity and consistency of the data that is reported.</w:t>
      </w:r>
    </w:p>
    <w:p w:rsidR="00A0232C" w:rsidRDefault="00A0232C" w:rsidP="00A0232C">
      <w:pPr>
        <w:pStyle w:val="Heading"/>
        <w:spacing w:before="0" w:after="0"/>
        <w:ind w:left="-90"/>
        <w:rPr>
          <w:rFonts w:asciiTheme="minorHAnsi" w:hAnsiTheme="minorHAnsi"/>
          <w:b w:val="0"/>
          <w:bCs w:val="0"/>
          <w:sz w:val="24"/>
          <w:szCs w:val="24"/>
        </w:rPr>
      </w:pPr>
    </w:p>
    <w:p w:rsidR="00A96167" w:rsidRDefault="00A96167" w:rsidP="00A96167">
      <w:r>
        <w:t>Based on stakeholder feedback, the DMSDT capitalized the defined terms System, Transmission and Disturbance.  The DMSDT believes that this adds clarity regarding the requirements and rationales in PRC-002-2. In some instances, these terms appear adjacent to each other within sentences of Requirements, Rationales or Guidelines.  The following instances occur:</w:t>
      </w:r>
    </w:p>
    <w:p w:rsidR="00A96167" w:rsidRDefault="00A96167" w:rsidP="00A96167"/>
    <w:p w:rsidR="00A96167" w:rsidRDefault="00A96167" w:rsidP="00A96167">
      <w:r>
        <w:t>•</w:t>
      </w:r>
      <w:r>
        <w:tab/>
        <w:t>Transmission System</w:t>
      </w:r>
    </w:p>
    <w:p w:rsidR="00A96167" w:rsidRDefault="00A96167" w:rsidP="00A96167">
      <w:r>
        <w:t>•</w:t>
      </w:r>
      <w:r>
        <w:tab/>
        <w:t>System Disturbance</w:t>
      </w:r>
    </w:p>
    <w:p w:rsidR="00A96167" w:rsidRDefault="00A96167" w:rsidP="00A96167">
      <w:r>
        <w:t>•</w:t>
      </w:r>
      <w:r>
        <w:tab/>
        <w:t>System Demand</w:t>
      </w:r>
    </w:p>
    <w:p w:rsidR="00A96167" w:rsidRDefault="00A96167" w:rsidP="00A96167"/>
    <w:p w:rsidR="00A96167" w:rsidRDefault="00A96167" w:rsidP="00A96167">
      <w:r>
        <w:t>The DMSDT has also incorporated the defined term “Transmission Line”.  The DMSDT does not intend to create any new defined terms by the above uses. Each defined term stands on its own.</w:t>
      </w:r>
    </w:p>
    <w:p w:rsidR="00A0232C" w:rsidRDefault="00A0232C" w:rsidP="00A0232C"/>
    <w:p w:rsidR="00A0232C" w:rsidRDefault="00A0232C">
      <w:r>
        <w:br w:type="page"/>
      </w:r>
    </w:p>
    <w:p w:rsidR="004B660D" w:rsidRPr="00827D52" w:rsidRDefault="004B660D" w:rsidP="004B660D">
      <w:pPr>
        <w:keepNext/>
        <w:ind w:left="-86"/>
        <w:outlineLvl w:val="2"/>
        <w:rPr>
          <w:rFonts w:eastAsiaTheme="majorEastAsia" w:cs="Arial"/>
          <w:b/>
          <w:bCs/>
          <w:i/>
          <w:color w:val="FF0000"/>
        </w:rPr>
      </w:pPr>
      <w:r w:rsidRPr="00827D52">
        <w:rPr>
          <w:rFonts w:cs="Arial"/>
          <w:bCs/>
          <w:i/>
          <w:color w:val="FF0000"/>
        </w:rPr>
        <w:lastRenderedPageBreak/>
        <w:t xml:space="preserve">*Please use the </w:t>
      </w:r>
      <w:hyperlink r:id="rId14" w:history="1">
        <w:r w:rsidR="00DC0C4C" w:rsidRPr="00DA6CA8">
          <w:rPr>
            <w:rStyle w:val="Hyperlink"/>
            <w:color w:val="0000FF"/>
          </w:rPr>
          <w:t>electronic form</w:t>
        </w:r>
      </w:hyperlink>
      <w:r w:rsidRPr="00497B77">
        <w:rPr>
          <w:rFonts w:cs="Arial"/>
          <w:bCs/>
          <w:i/>
          <w:color w:val="FF0000"/>
        </w:rPr>
        <w:t xml:space="preserve"> </w:t>
      </w:r>
      <w:r w:rsidRPr="004B2070">
        <w:rPr>
          <w:rFonts w:cs="Arial"/>
          <w:bCs/>
          <w:i/>
          <w:color w:val="FF0000"/>
        </w:rPr>
        <w:t>t</w:t>
      </w:r>
      <w:r w:rsidRPr="00827D52">
        <w:rPr>
          <w:rFonts w:cs="Arial"/>
          <w:bCs/>
          <w:i/>
          <w:color w:val="FF0000"/>
        </w:rPr>
        <w:t>o submit your final comments to NERC.</w:t>
      </w:r>
    </w:p>
    <w:p w:rsidR="004B660D" w:rsidRDefault="004B660D" w:rsidP="004B660D">
      <w:pPr>
        <w:keepNext/>
        <w:rPr>
          <w:highlight w:val="yellow"/>
        </w:rPr>
      </w:pPr>
    </w:p>
    <w:p w:rsidR="004B660D" w:rsidRDefault="004B660D" w:rsidP="004B660D">
      <w:r w:rsidRPr="00776F75">
        <w:rPr>
          <w:b/>
        </w:rPr>
        <w:t>You do not have to answer all questions.  Enter All Comments in Simple Text Format.</w:t>
      </w:r>
    </w:p>
    <w:p w:rsidR="004B660D" w:rsidRDefault="004B660D" w:rsidP="004B660D">
      <w:r w:rsidRPr="000B7836">
        <w:t>Bullets, numbers, and special for</w:t>
      </w:r>
      <w:r>
        <w:t xml:space="preserve">matting will not be retained. </w:t>
      </w:r>
      <w:r w:rsidRPr="000B7836">
        <w:t>Insert a “check” mark in the appropriate boxes by double-clicking the gray areas.</w:t>
      </w:r>
    </w:p>
    <w:p w:rsidR="002F2BFE" w:rsidRDefault="002F2BFE" w:rsidP="00D933A3">
      <w:bookmarkStart w:id="3" w:name="_GoBack"/>
      <w:bookmarkEnd w:id="3"/>
    </w:p>
    <w:bookmarkEnd w:id="2"/>
    <w:p w:rsidR="00575783" w:rsidRPr="00575783" w:rsidRDefault="00575783" w:rsidP="00575783"/>
    <w:p w:rsidR="009F62F9" w:rsidRDefault="00B92603" w:rsidP="009F62F9">
      <w:pPr>
        <w:keepNext/>
        <w:rPr>
          <w:lang w:bidi="en-US"/>
        </w:rPr>
      </w:pPr>
      <w:r>
        <w:t xml:space="preserve">1.  </w:t>
      </w:r>
      <w:r w:rsidR="005B61C2">
        <w:t xml:space="preserve">The DMSDT revised the requirements for </w:t>
      </w:r>
      <w:r w:rsidR="00E50275">
        <w:t>d</w:t>
      </w:r>
      <w:r w:rsidR="005B61C2">
        <w:t xml:space="preserve">ynamic Disturbance </w:t>
      </w:r>
      <w:r w:rsidR="00E50275">
        <w:t>r</w:t>
      </w:r>
      <w:r w:rsidR="005B61C2">
        <w:t>ecord</w:t>
      </w:r>
      <w:r w:rsidR="00E50275">
        <w:t>ing</w:t>
      </w:r>
      <w:r w:rsidR="005B61C2">
        <w:t xml:space="preserve"> </w:t>
      </w:r>
      <w:r w:rsidR="00A0232C">
        <w:t xml:space="preserve">(DDR) </w:t>
      </w:r>
      <w:r w:rsidR="005B61C2">
        <w:t>data based on stakeholder comments</w:t>
      </w:r>
      <w:r w:rsidR="00A0232C">
        <w:t xml:space="preserve"> (see background section above)</w:t>
      </w:r>
      <w:r w:rsidR="005B61C2">
        <w:t xml:space="preserve">. </w:t>
      </w:r>
      <w:r w:rsidR="0040126A">
        <w:t xml:space="preserve">Do you agree with the </w:t>
      </w:r>
      <w:r w:rsidR="005B61C2">
        <w:t xml:space="preserve">BES </w:t>
      </w:r>
      <w:r w:rsidR="00540FBD">
        <w:t xml:space="preserve">Elements requiring </w:t>
      </w:r>
      <w:r w:rsidR="00A0232C">
        <w:t>DDR</w:t>
      </w:r>
      <w:r w:rsidR="005B61C2">
        <w:t xml:space="preserve"> data</w:t>
      </w:r>
      <w:r w:rsidR="00540FBD">
        <w:t xml:space="preserve"> listed in</w:t>
      </w:r>
      <w:r w:rsidR="005E02EA">
        <w:t xml:space="preserve"> Requirement R</w:t>
      </w:r>
      <w:r w:rsidR="005B61C2">
        <w:t>5</w:t>
      </w:r>
      <w:r w:rsidR="005E02EA">
        <w:rPr>
          <w:lang w:bidi="en-US"/>
        </w:rPr>
        <w:t>?</w:t>
      </w:r>
      <w:r w:rsidR="009F62F9">
        <w:rPr>
          <w:lang w:bidi="en-US"/>
        </w:rPr>
        <w:t xml:space="preserve">  </w:t>
      </w:r>
      <w:r w:rsidR="009F62F9">
        <w:t>If no</w:t>
      </w:r>
      <w:r w:rsidR="00077D0F">
        <w:t>t</w:t>
      </w:r>
      <w:r w:rsidR="009F62F9">
        <w:t>, please provide technical justification.</w:t>
      </w:r>
    </w:p>
    <w:p w:rsidR="0040126A" w:rsidRDefault="0040126A" w:rsidP="00772A02">
      <w:pPr>
        <w:keepNext/>
      </w:pPr>
    </w:p>
    <w:p w:rsidR="00772A02" w:rsidRPr="000B7836" w:rsidRDefault="00511120" w:rsidP="00772A02">
      <w:pPr>
        <w:keepNext/>
      </w:pPr>
      <w:r w:rsidRPr="000B7836">
        <w:fldChar w:fldCharType="begin">
          <w:ffData>
            <w:name w:val="Check4"/>
            <w:enabled/>
            <w:calcOnExit w:val="0"/>
            <w:checkBox>
              <w:sizeAuto/>
              <w:default w:val="0"/>
            </w:checkBox>
          </w:ffData>
        </w:fldChar>
      </w:r>
      <w:r w:rsidR="00772A02" w:rsidRPr="000B7836">
        <w:instrText xml:space="preserve"> FORMCHECKBOX </w:instrText>
      </w:r>
      <w:r w:rsidR="00F55DF7">
        <w:fldChar w:fldCharType="separate"/>
      </w:r>
      <w:r w:rsidRPr="000B7836">
        <w:fldChar w:fldCharType="end"/>
      </w:r>
      <w:r w:rsidR="00772A02" w:rsidRPr="000B7836">
        <w:t xml:space="preserve"> Yes </w:t>
      </w:r>
    </w:p>
    <w:p w:rsidR="00772A02" w:rsidRPr="000B7836" w:rsidRDefault="00511120" w:rsidP="00772A02">
      <w:pPr>
        <w:keepNext/>
      </w:pPr>
      <w:r w:rsidRPr="000B7836">
        <w:fldChar w:fldCharType="begin">
          <w:ffData>
            <w:name w:val="Check4"/>
            <w:enabled/>
            <w:calcOnExit w:val="0"/>
            <w:checkBox>
              <w:sizeAuto/>
              <w:default w:val="0"/>
            </w:checkBox>
          </w:ffData>
        </w:fldChar>
      </w:r>
      <w:r w:rsidR="00772A02" w:rsidRPr="000B7836">
        <w:instrText xml:space="preserve"> FORMCHECKBOX </w:instrText>
      </w:r>
      <w:r w:rsidR="00F55DF7">
        <w:fldChar w:fldCharType="separate"/>
      </w:r>
      <w:r w:rsidRPr="000B7836">
        <w:fldChar w:fldCharType="end"/>
      </w:r>
      <w:r w:rsidR="00772A02" w:rsidRPr="000B7836">
        <w:t xml:space="preserve"> No </w:t>
      </w:r>
    </w:p>
    <w:p w:rsidR="00D53053" w:rsidRDefault="00772A02" w:rsidP="005B61C2">
      <w:r w:rsidRPr="000B7836">
        <w:t xml:space="preserve">Comments: </w:t>
      </w:r>
      <w:r w:rsidR="00511120" w:rsidRPr="000B7836">
        <w:fldChar w:fldCharType="begin">
          <w:ffData>
            <w:name w:val="Text12"/>
            <w:enabled/>
            <w:calcOnExit w:val="0"/>
            <w:textInput/>
          </w:ffData>
        </w:fldChar>
      </w:r>
      <w:r w:rsidRPr="000B7836">
        <w:instrText xml:space="preserve"> FORMTEXT </w:instrText>
      </w:r>
      <w:r w:rsidR="00511120" w:rsidRPr="000B7836">
        <w:fldChar w:fldCharType="separate"/>
      </w:r>
      <w:r w:rsidRPr="000B7836">
        <w:t> </w:t>
      </w:r>
      <w:r w:rsidRPr="000B7836">
        <w:t> </w:t>
      </w:r>
      <w:r w:rsidRPr="000B7836">
        <w:t> </w:t>
      </w:r>
      <w:r w:rsidRPr="000B7836">
        <w:t> </w:t>
      </w:r>
      <w:r w:rsidRPr="000B7836">
        <w:t> </w:t>
      </w:r>
      <w:r w:rsidR="00511120" w:rsidRPr="000B7836">
        <w:fldChar w:fldCharType="end"/>
      </w:r>
    </w:p>
    <w:p w:rsidR="005B61C2" w:rsidRDefault="005B61C2" w:rsidP="005B61C2"/>
    <w:p w:rsidR="00532ADE" w:rsidRDefault="00A0232C" w:rsidP="00532ADE">
      <w:pPr>
        <w:keepNext/>
      </w:pPr>
      <w:r>
        <w:rPr>
          <w:lang w:bidi="en-US"/>
        </w:rPr>
        <w:t>2</w:t>
      </w:r>
      <w:r w:rsidR="00532ADE">
        <w:rPr>
          <w:lang w:bidi="en-US"/>
        </w:rPr>
        <w:t xml:space="preserve">.  </w:t>
      </w:r>
      <w:r w:rsidR="00532ADE">
        <w:t>The DMSDT revised Requirements R10 regarding time synchronization of data and added explanation regarding time synchronization as follows</w:t>
      </w:r>
      <w:r w:rsidR="00532ADE" w:rsidRPr="00532ADE">
        <w:t xml:space="preserve"> </w:t>
      </w:r>
      <w:r w:rsidR="00532ADE">
        <w:t>to the rationale:</w:t>
      </w:r>
    </w:p>
    <w:p w:rsidR="00532ADE" w:rsidRDefault="00532ADE" w:rsidP="00532ADE">
      <w:pPr>
        <w:keepNext/>
        <w:ind w:left="720"/>
      </w:pPr>
      <w:r>
        <w:t>“</w:t>
      </w:r>
      <w:r w:rsidRPr="00532ADE">
        <w:t xml:space="preserve">Accuracy of time synchronization applies only to the clock used for synchronizing the monitoring equipment.  The equipment used to measure the electrical quantities must be time synchronized to ± 2 </w:t>
      </w:r>
      <w:proofErr w:type="spellStart"/>
      <w:r w:rsidRPr="00532ADE">
        <w:t>ms</w:t>
      </w:r>
      <w:proofErr w:type="spellEnd"/>
      <w:r w:rsidRPr="00532ADE">
        <w:t xml:space="preserve">; however, accuracy of the application of this time stamp and therefore the accuracy of the data itself is not mandated.  This is because of inherent delays associated with measuring the electrical quantities and events such as breaker closing, measurement transport delays, algorithm and measurement calculation techniques, etc.  Ensuring that the standard devices used for monitoring are within ± 2 </w:t>
      </w:r>
      <w:proofErr w:type="spellStart"/>
      <w:r w:rsidRPr="00532ADE">
        <w:t>ms</w:t>
      </w:r>
      <w:proofErr w:type="spellEnd"/>
      <w:r w:rsidRPr="00532ADE">
        <w:t xml:space="preserve"> accuracy will suffice with respect to providing time synchronized data.</w:t>
      </w:r>
      <w:r>
        <w:t>”</w:t>
      </w:r>
    </w:p>
    <w:p w:rsidR="00532ADE" w:rsidRDefault="00532ADE" w:rsidP="00532ADE">
      <w:pPr>
        <w:keepNext/>
      </w:pPr>
      <w:r>
        <w:t>Do you support these revisions?  If not, please explain why and provide suggested changes.</w:t>
      </w:r>
    </w:p>
    <w:p w:rsidR="00532ADE" w:rsidRDefault="00532ADE" w:rsidP="00532ADE">
      <w:pPr>
        <w:keepNext/>
        <w:rPr>
          <w:lang w:bidi="en-US"/>
        </w:rPr>
      </w:pPr>
    </w:p>
    <w:p w:rsidR="00532ADE" w:rsidRDefault="00532ADE" w:rsidP="00532ADE">
      <w:pPr>
        <w:keepNext/>
      </w:pPr>
    </w:p>
    <w:p w:rsidR="00532ADE" w:rsidRPr="000B7836" w:rsidRDefault="00532ADE" w:rsidP="00532ADE">
      <w:pPr>
        <w:keepNext/>
      </w:pPr>
      <w:r w:rsidRPr="000B7836">
        <w:fldChar w:fldCharType="begin">
          <w:ffData>
            <w:name w:val="Check4"/>
            <w:enabled/>
            <w:calcOnExit w:val="0"/>
            <w:checkBox>
              <w:sizeAuto/>
              <w:default w:val="0"/>
            </w:checkBox>
          </w:ffData>
        </w:fldChar>
      </w:r>
      <w:r w:rsidRPr="000B7836">
        <w:instrText xml:space="preserve"> FORMCHECKBOX </w:instrText>
      </w:r>
      <w:r w:rsidR="00F55DF7">
        <w:fldChar w:fldCharType="separate"/>
      </w:r>
      <w:r w:rsidRPr="000B7836">
        <w:fldChar w:fldCharType="end"/>
      </w:r>
      <w:r w:rsidRPr="000B7836">
        <w:t xml:space="preserve"> Yes </w:t>
      </w:r>
    </w:p>
    <w:p w:rsidR="00532ADE" w:rsidRPr="000B7836" w:rsidRDefault="00532ADE" w:rsidP="00532ADE">
      <w:pPr>
        <w:keepNext/>
      </w:pPr>
      <w:r w:rsidRPr="000B7836">
        <w:fldChar w:fldCharType="begin">
          <w:ffData>
            <w:name w:val="Check4"/>
            <w:enabled/>
            <w:calcOnExit w:val="0"/>
            <w:checkBox>
              <w:sizeAuto/>
              <w:default w:val="0"/>
            </w:checkBox>
          </w:ffData>
        </w:fldChar>
      </w:r>
      <w:r w:rsidRPr="000B7836">
        <w:instrText xml:space="preserve"> FORMCHECKBOX </w:instrText>
      </w:r>
      <w:r w:rsidR="00F55DF7">
        <w:fldChar w:fldCharType="separate"/>
      </w:r>
      <w:r w:rsidRPr="000B7836">
        <w:fldChar w:fldCharType="end"/>
      </w:r>
      <w:r w:rsidRPr="000B7836">
        <w:t xml:space="preserve"> No </w:t>
      </w:r>
    </w:p>
    <w:p w:rsidR="00532ADE" w:rsidRDefault="00532ADE" w:rsidP="00532ADE">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532ADE" w:rsidRDefault="00532ADE" w:rsidP="00532ADE"/>
    <w:p w:rsidR="00294294" w:rsidRDefault="00A0232C" w:rsidP="00294294">
      <w:pPr>
        <w:keepNext/>
      </w:pPr>
      <w:r>
        <w:t>3</w:t>
      </w:r>
      <w:r w:rsidR="000D30DB">
        <w:t xml:space="preserve">.  </w:t>
      </w:r>
      <w:r w:rsidR="00294294" w:rsidRPr="000B7836">
        <w:t>If you have any other comments that you haven’t already mentioned above, please provide them here:</w:t>
      </w:r>
    </w:p>
    <w:p w:rsidR="00D56EBF" w:rsidRDefault="00772A02" w:rsidP="00772A02">
      <w:pPr>
        <w:keepNext/>
      </w:pPr>
      <w:r w:rsidRPr="000B7836">
        <w:t xml:space="preserve"> Comments: </w:t>
      </w:r>
      <w:r w:rsidR="00511120" w:rsidRPr="000B7836">
        <w:fldChar w:fldCharType="begin">
          <w:ffData>
            <w:name w:val="Text12"/>
            <w:enabled/>
            <w:calcOnExit w:val="0"/>
            <w:textInput/>
          </w:ffData>
        </w:fldChar>
      </w:r>
      <w:r w:rsidRPr="000B7836">
        <w:instrText xml:space="preserve"> FORMTEXT </w:instrText>
      </w:r>
      <w:r w:rsidR="00511120" w:rsidRPr="000B7836">
        <w:fldChar w:fldCharType="separate"/>
      </w:r>
      <w:r w:rsidRPr="000B7836">
        <w:t> </w:t>
      </w:r>
      <w:r w:rsidRPr="000B7836">
        <w:t> </w:t>
      </w:r>
      <w:r w:rsidRPr="000B7836">
        <w:t> </w:t>
      </w:r>
      <w:r w:rsidRPr="000B7836">
        <w:t> </w:t>
      </w:r>
      <w:r w:rsidRPr="000B7836">
        <w:t> </w:t>
      </w:r>
      <w:r w:rsidR="00511120" w:rsidRPr="000B7836">
        <w:fldChar w:fldCharType="end"/>
      </w:r>
    </w:p>
    <w:p w:rsidR="005E02EA" w:rsidRDefault="005E02EA" w:rsidP="00772A02">
      <w:pPr>
        <w:keepNext/>
      </w:pPr>
    </w:p>
    <w:p w:rsidR="005E02EA" w:rsidRDefault="005E02EA" w:rsidP="00772A02">
      <w:pPr>
        <w:keepNext/>
      </w:pPr>
    </w:p>
    <w:p w:rsidR="005E02EA" w:rsidRDefault="005E02EA" w:rsidP="00772A02">
      <w:pPr>
        <w:keepNext/>
      </w:pPr>
    </w:p>
    <w:p w:rsidR="005E02EA" w:rsidRDefault="005E02EA" w:rsidP="00772A02">
      <w:pPr>
        <w:keepNext/>
      </w:pPr>
    </w:p>
    <w:sectPr w:rsidR="005E02EA" w:rsidSect="00D933A3">
      <w:headerReference w:type="default" r:id="rId15"/>
      <w:footerReference w:type="default" r:id="rId16"/>
      <w:headerReference w:type="first" r:id="rId17"/>
      <w:footerReference w:type="first" r:id="rId18"/>
      <w:pgSz w:w="12240" w:h="15840" w:code="1"/>
      <w:pgMar w:top="252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DF7" w:rsidRDefault="00F55DF7">
      <w:r>
        <w:separator/>
      </w:r>
    </w:p>
  </w:endnote>
  <w:endnote w:type="continuationSeparator" w:id="0">
    <w:p w:rsidR="00F55DF7" w:rsidRDefault="00F5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E11" w:rsidRPr="00855BA8" w:rsidRDefault="00517E11" w:rsidP="00575783">
    <w:pPr>
      <w:pStyle w:val="Footer"/>
      <w:tabs>
        <w:tab w:val="clear" w:pos="10354"/>
        <w:tab w:val="right" w:pos="10350"/>
      </w:tabs>
      <w:ind w:left="0" w:right="18"/>
    </w:pPr>
    <w:r>
      <w:t>Unofficial C</w:t>
    </w:r>
    <w:r w:rsidR="00A0232C">
      <w:t>omment Form – PRC-002-2, Draft 4</w:t>
    </w:r>
    <w:r>
      <w:br/>
      <w:t>Project 2007-11 Disturbance Monitoring</w:t>
    </w:r>
    <w:r>
      <w:tab/>
    </w:r>
    <w:r w:rsidR="00420D75">
      <w:fldChar w:fldCharType="begin"/>
    </w:r>
    <w:r w:rsidR="00420D75">
      <w:instrText xml:space="preserve"> PAGE </w:instrText>
    </w:r>
    <w:r w:rsidR="00420D75">
      <w:fldChar w:fldCharType="separate"/>
    </w:r>
    <w:r w:rsidR="00DC0C4C">
      <w:rPr>
        <w:noProof/>
      </w:rPr>
      <w:t>4</w:t>
    </w:r>
    <w:r w:rsidR="00420D7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E11" w:rsidRDefault="00517E11"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DF7" w:rsidRDefault="00F55DF7">
      <w:r>
        <w:separator/>
      </w:r>
    </w:p>
  </w:footnote>
  <w:footnote w:type="continuationSeparator" w:id="0">
    <w:p w:rsidR="00F55DF7" w:rsidRDefault="00F55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E11" w:rsidRDefault="00517E11">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E11" w:rsidRDefault="00517E11"/>
  <w:p w:rsidR="00517E11" w:rsidRDefault="00517E11">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780DC4E"/>
    <w:lvl w:ilvl="0">
      <w:start w:val="1"/>
      <w:numFmt w:val="decimal"/>
      <w:lvlText w:val="%1."/>
      <w:lvlJc w:val="left"/>
      <w:pPr>
        <w:tabs>
          <w:tab w:val="num" w:pos="1800"/>
        </w:tabs>
        <w:ind w:left="1800" w:hanging="360"/>
      </w:pPr>
    </w:lvl>
  </w:abstractNum>
  <w:abstractNum w:abstractNumId="1">
    <w:nsid w:val="FFFFFF7D"/>
    <w:multiLevelType w:val="singleLevel"/>
    <w:tmpl w:val="03A2D428"/>
    <w:lvl w:ilvl="0">
      <w:start w:val="1"/>
      <w:numFmt w:val="decimal"/>
      <w:lvlText w:val="%1."/>
      <w:lvlJc w:val="left"/>
      <w:pPr>
        <w:tabs>
          <w:tab w:val="num" w:pos="1440"/>
        </w:tabs>
        <w:ind w:left="1440" w:hanging="360"/>
      </w:pPr>
    </w:lvl>
  </w:abstractNum>
  <w:abstractNum w:abstractNumId="2">
    <w:nsid w:val="FFFFFF7E"/>
    <w:multiLevelType w:val="singleLevel"/>
    <w:tmpl w:val="F4B8BC12"/>
    <w:lvl w:ilvl="0">
      <w:start w:val="1"/>
      <w:numFmt w:val="decimal"/>
      <w:lvlText w:val="%1."/>
      <w:lvlJc w:val="left"/>
      <w:pPr>
        <w:tabs>
          <w:tab w:val="num" w:pos="1080"/>
        </w:tabs>
        <w:ind w:left="1080" w:hanging="360"/>
      </w:pPr>
    </w:lvl>
  </w:abstractNum>
  <w:abstractNum w:abstractNumId="3">
    <w:nsid w:val="FFFFFF7F"/>
    <w:multiLevelType w:val="singleLevel"/>
    <w:tmpl w:val="F338602A"/>
    <w:lvl w:ilvl="0">
      <w:start w:val="1"/>
      <w:numFmt w:val="decimal"/>
      <w:lvlText w:val="%1."/>
      <w:lvlJc w:val="left"/>
      <w:pPr>
        <w:tabs>
          <w:tab w:val="num" w:pos="720"/>
        </w:tabs>
        <w:ind w:left="720" w:hanging="360"/>
      </w:pPr>
    </w:lvl>
  </w:abstractNum>
  <w:abstractNum w:abstractNumId="4">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09418DA"/>
    <w:lvl w:ilvl="0">
      <w:start w:val="1"/>
      <w:numFmt w:val="decimal"/>
      <w:pStyle w:val="ListNumber"/>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nsid w:val="1BDD33A2"/>
    <w:multiLevelType w:val="multilevel"/>
    <w:tmpl w:val="E410D42C"/>
    <w:numStyleLink w:val="NERCListBullets"/>
  </w:abstractNum>
  <w:abstractNum w:abstractNumId="15">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nsid w:val="4603329F"/>
    <w:multiLevelType w:val="multilevel"/>
    <w:tmpl w:val="A58CA030"/>
    <w:lvl w:ilvl="0">
      <w:start w:val="1"/>
      <w:numFmt w:val="decimal"/>
      <w:pStyle w:val="Requirement"/>
      <w:lvlText w:val="R%1."/>
      <w:lvlJc w:val="left"/>
      <w:pPr>
        <w:tabs>
          <w:tab w:val="num" w:pos="846"/>
        </w:tabs>
        <w:ind w:left="846" w:hanging="576"/>
      </w:pPr>
      <w:rPr>
        <w:rFonts w:hint="default"/>
        <w:b/>
        <w:i w:val="0"/>
        <w:sz w:val="24"/>
        <w:szCs w:val="22"/>
      </w:rPr>
    </w:lvl>
    <w:lvl w:ilvl="1">
      <w:start w:val="1"/>
      <w:numFmt w:val="decimal"/>
      <w:lvlText w:val="%1.%2."/>
      <w:lvlJc w:val="left"/>
      <w:pPr>
        <w:tabs>
          <w:tab w:val="num" w:pos="1584"/>
        </w:tabs>
        <w:ind w:left="1584" w:hanging="504"/>
      </w:pPr>
      <w:rPr>
        <w:rFonts w:ascii="Times New Roman" w:hAnsi="Times New Roman" w:hint="default"/>
        <w:b/>
        <w:i w:val="0"/>
        <w:sz w:val="24"/>
        <w:szCs w:val="22"/>
      </w:rPr>
    </w:lvl>
    <w:lvl w:ilvl="2">
      <w:start w:val="1"/>
      <w:numFmt w:val="bullet"/>
      <w:lvlText w:val=""/>
      <w:lvlJc w:val="left"/>
      <w:pPr>
        <w:tabs>
          <w:tab w:val="num" w:pos="1728"/>
        </w:tabs>
        <w:ind w:left="2160" w:hanging="720"/>
      </w:pPr>
      <w:rPr>
        <w:rFonts w:ascii="Symbol" w:hAnsi="Symbol"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2"/>
  </w:num>
  <w:num w:numId="3">
    <w:abstractNumId w:val="21"/>
  </w:num>
  <w:num w:numId="4">
    <w:abstractNumId w:val="16"/>
  </w:num>
  <w:num w:numId="5">
    <w:abstractNumId w:val="2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8"/>
  </w:num>
  <w:num w:numId="21">
    <w:abstractNumId w:val="14"/>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0EF7"/>
    <w:rsid w:val="00000F6B"/>
    <w:rsid w:val="000067C8"/>
    <w:rsid w:val="00011D42"/>
    <w:rsid w:val="000136EE"/>
    <w:rsid w:val="00031531"/>
    <w:rsid w:val="000334DF"/>
    <w:rsid w:val="000445F3"/>
    <w:rsid w:val="000524F7"/>
    <w:rsid w:val="000553E7"/>
    <w:rsid w:val="00077D0F"/>
    <w:rsid w:val="00094B6F"/>
    <w:rsid w:val="000A70BC"/>
    <w:rsid w:val="000B36CB"/>
    <w:rsid w:val="000B7A04"/>
    <w:rsid w:val="000C37B5"/>
    <w:rsid w:val="000D30DB"/>
    <w:rsid w:val="000D7162"/>
    <w:rsid w:val="000E3AB0"/>
    <w:rsid w:val="00101F7F"/>
    <w:rsid w:val="00102A01"/>
    <w:rsid w:val="00104317"/>
    <w:rsid w:val="001346AA"/>
    <w:rsid w:val="00136931"/>
    <w:rsid w:val="00140ABF"/>
    <w:rsid w:val="0015196C"/>
    <w:rsid w:val="001574EA"/>
    <w:rsid w:val="00175315"/>
    <w:rsid w:val="001A6FC8"/>
    <w:rsid w:val="001B1BD7"/>
    <w:rsid w:val="001B3D7D"/>
    <w:rsid w:val="001C77C7"/>
    <w:rsid w:val="001D2D38"/>
    <w:rsid w:val="001D47FD"/>
    <w:rsid w:val="001E3850"/>
    <w:rsid w:val="001E74E3"/>
    <w:rsid w:val="00220203"/>
    <w:rsid w:val="00232062"/>
    <w:rsid w:val="00234D13"/>
    <w:rsid w:val="00252451"/>
    <w:rsid w:val="00275DA4"/>
    <w:rsid w:val="00283FB4"/>
    <w:rsid w:val="00292F28"/>
    <w:rsid w:val="00294294"/>
    <w:rsid w:val="002E251F"/>
    <w:rsid w:val="002F2BFE"/>
    <w:rsid w:val="003134D1"/>
    <w:rsid w:val="00315A19"/>
    <w:rsid w:val="00324D13"/>
    <w:rsid w:val="00366A96"/>
    <w:rsid w:val="0038676B"/>
    <w:rsid w:val="0039275D"/>
    <w:rsid w:val="003C6816"/>
    <w:rsid w:val="003E1C41"/>
    <w:rsid w:val="003F0121"/>
    <w:rsid w:val="003F1D58"/>
    <w:rsid w:val="003F40FC"/>
    <w:rsid w:val="0040126A"/>
    <w:rsid w:val="004076AE"/>
    <w:rsid w:val="00412C96"/>
    <w:rsid w:val="00420D75"/>
    <w:rsid w:val="00431F9E"/>
    <w:rsid w:val="004439AA"/>
    <w:rsid w:val="00447ADA"/>
    <w:rsid w:val="00456B99"/>
    <w:rsid w:val="004631BF"/>
    <w:rsid w:val="004800C7"/>
    <w:rsid w:val="00483960"/>
    <w:rsid w:val="004859C6"/>
    <w:rsid w:val="004B17CF"/>
    <w:rsid w:val="004B660D"/>
    <w:rsid w:val="004B7DE3"/>
    <w:rsid w:val="004C241D"/>
    <w:rsid w:val="004C680F"/>
    <w:rsid w:val="004D7916"/>
    <w:rsid w:val="004E7B5C"/>
    <w:rsid w:val="00510652"/>
    <w:rsid w:val="00511120"/>
    <w:rsid w:val="00517E11"/>
    <w:rsid w:val="005219A8"/>
    <w:rsid w:val="005316C6"/>
    <w:rsid w:val="005316F3"/>
    <w:rsid w:val="00532ADE"/>
    <w:rsid w:val="00540FBD"/>
    <w:rsid w:val="00552BE7"/>
    <w:rsid w:val="00552D5C"/>
    <w:rsid w:val="00555F79"/>
    <w:rsid w:val="005645C8"/>
    <w:rsid w:val="00565F14"/>
    <w:rsid w:val="00573832"/>
    <w:rsid w:val="00575783"/>
    <w:rsid w:val="0058012F"/>
    <w:rsid w:val="0059488A"/>
    <w:rsid w:val="005A721A"/>
    <w:rsid w:val="005B61C2"/>
    <w:rsid w:val="005B7382"/>
    <w:rsid w:val="005D3F72"/>
    <w:rsid w:val="005D5DEE"/>
    <w:rsid w:val="005E02EA"/>
    <w:rsid w:val="005E1FB5"/>
    <w:rsid w:val="005F15E4"/>
    <w:rsid w:val="00652754"/>
    <w:rsid w:val="006754D3"/>
    <w:rsid w:val="00676409"/>
    <w:rsid w:val="00692F16"/>
    <w:rsid w:val="00694CD1"/>
    <w:rsid w:val="006A5387"/>
    <w:rsid w:val="006B3EC7"/>
    <w:rsid w:val="006C02C3"/>
    <w:rsid w:val="006C1F78"/>
    <w:rsid w:val="006C2DF5"/>
    <w:rsid w:val="006D5F72"/>
    <w:rsid w:val="006E26AC"/>
    <w:rsid w:val="006E67B7"/>
    <w:rsid w:val="007002FE"/>
    <w:rsid w:val="007154D7"/>
    <w:rsid w:val="00721BE1"/>
    <w:rsid w:val="007254EA"/>
    <w:rsid w:val="0073371C"/>
    <w:rsid w:val="00733724"/>
    <w:rsid w:val="0073546A"/>
    <w:rsid w:val="0074626C"/>
    <w:rsid w:val="00772A02"/>
    <w:rsid w:val="0077567F"/>
    <w:rsid w:val="00791651"/>
    <w:rsid w:val="00795570"/>
    <w:rsid w:val="007A66A3"/>
    <w:rsid w:val="00800FF8"/>
    <w:rsid w:val="00816BAC"/>
    <w:rsid w:val="008352B8"/>
    <w:rsid w:val="00855BA8"/>
    <w:rsid w:val="0085744F"/>
    <w:rsid w:val="00883FF7"/>
    <w:rsid w:val="008866E7"/>
    <w:rsid w:val="00905DC1"/>
    <w:rsid w:val="00941048"/>
    <w:rsid w:val="009460FA"/>
    <w:rsid w:val="009D26E9"/>
    <w:rsid w:val="009E48F3"/>
    <w:rsid w:val="009F62F9"/>
    <w:rsid w:val="00A0232C"/>
    <w:rsid w:val="00A164F2"/>
    <w:rsid w:val="00A35DA7"/>
    <w:rsid w:val="00A3719B"/>
    <w:rsid w:val="00A6738A"/>
    <w:rsid w:val="00A72A72"/>
    <w:rsid w:val="00A73C95"/>
    <w:rsid w:val="00A92B1C"/>
    <w:rsid w:val="00A96167"/>
    <w:rsid w:val="00AB1212"/>
    <w:rsid w:val="00AB6AFB"/>
    <w:rsid w:val="00AC0C35"/>
    <w:rsid w:val="00AC7FAB"/>
    <w:rsid w:val="00AD1865"/>
    <w:rsid w:val="00AD5904"/>
    <w:rsid w:val="00AE353C"/>
    <w:rsid w:val="00AF39B1"/>
    <w:rsid w:val="00B146D4"/>
    <w:rsid w:val="00B21B62"/>
    <w:rsid w:val="00B375B5"/>
    <w:rsid w:val="00B67CBE"/>
    <w:rsid w:val="00B7089C"/>
    <w:rsid w:val="00B92603"/>
    <w:rsid w:val="00BA2B32"/>
    <w:rsid w:val="00BA34E0"/>
    <w:rsid w:val="00BD4C83"/>
    <w:rsid w:val="00BE5580"/>
    <w:rsid w:val="00C00D04"/>
    <w:rsid w:val="00C01A1E"/>
    <w:rsid w:val="00C06BF8"/>
    <w:rsid w:val="00C31EA1"/>
    <w:rsid w:val="00C73BD3"/>
    <w:rsid w:val="00C802A9"/>
    <w:rsid w:val="00C81C58"/>
    <w:rsid w:val="00C84D89"/>
    <w:rsid w:val="00CA0E35"/>
    <w:rsid w:val="00CA33E0"/>
    <w:rsid w:val="00CC7BE7"/>
    <w:rsid w:val="00CE05A1"/>
    <w:rsid w:val="00CF6E4A"/>
    <w:rsid w:val="00D0771C"/>
    <w:rsid w:val="00D16C3A"/>
    <w:rsid w:val="00D1713F"/>
    <w:rsid w:val="00D21FD5"/>
    <w:rsid w:val="00D228D6"/>
    <w:rsid w:val="00D521EF"/>
    <w:rsid w:val="00D53053"/>
    <w:rsid w:val="00D56EBF"/>
    <w:rsid w:val="00D5715F"/>
    <w:rsid w:val="00D71840"/>
    <w:rsid w:val="00D71B57"/>
    <w:rsid w:val="00D84241"/>
    <w:rsid w:val="00D8646B"/>
    <w:rsid w:val="00D86E42"/>
    <w:rsid w:val="00D933A3"/>
    <w:rsid w:val="00D9670F"/>
    <w:rsid w:val="00D96A22"/>
    <w:rsid w:val="00DA634C"/>
    <w:rsid w:val="00DA6CA8"/>
    <w:rsid w:val="00DB62EC"/>
    <w:rsid w:val="00DB7C23"/>
    <w:rsid w:val="00DC0C4C"/>
    <w:rsid w:val="00DC145D"/>
    <w:rsid w:val="00DF0642"/>
    <w:rsid w:val="00E05E9A"/>
    <w:rsid w:val="00E46858"/>
    <w:rsid w:val="00E50275"/>
    <w:rsid w:val="00E57894"/>
    <w:rsid w:val="00E84270"/>
    <w:rsid w:val="00E87078"/>
    <w:rsid w:val="00EB6F07"/>
    <w:rsid w:val="00EC1B0E"/>
    <w:rsid w:val="00EC6D63"/>
    <w:rsid w:val="00EE2DAC"/>
    <w:rsid w:val="00F31926"/>
    <w:rsid w:val="00F44FFE"/>
    <w:rsid w:val="00F55DF7"/>
    <w:rsid w:val="00F8707E"/>
    <w:rsid w:val="00F8790C"/>
    <w:rsid w:val="00FA102C"/>
    <w:rsid w:val="00FB3B90"/>
    <w:rsid w:val="00FB5404"/>
    <w:rsid w:val="00FB65BD"/>
    <w:rsid w:val="00FC7B36"/>
    <w:rsid w:val="00FF1E1F"/>
    <w:rsid w:val="00FF21DA"/>
    <w:rsid w:val="00FF668E"/>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uiPriority w:val="99"/>
    <w:unhideWhenUsed/>
    <w:rsid w:val="00315A19"/>
    <w:rPr>
      <w:color w:val="000000" w:themeColor="hyperlink"/>
      <w:u w:val="single"/>
    </w:rPr>
  </w:style>
  <w:style w:type="character" w:styleId="FollowedHyperlink">
    <w:name w:val="FollowedHyperlink"/>
    <w:basedOn w:val="DefaultParagraphFont"/>
    <w:uiPriority w:val="99"/>
    <w:semiHidden/>
    <w:unhideWhenUsed/>
    <w:rsid w:val="000445F3"/>
    <w:rPr>
      <w:color w:val="000000" w:themeColor="followedHyperlink"/>
      <w:u w:val="single"/>
    </w:rPr>
  </w:style>
  <w:style w:type="paragraph" w:customStyle="1" w:styleId="Requirement">
    <w:name w:val="Requirement"/>
    <w:basedOn w:val="List2"/>
    <w:rsid w:val="002E251F"/>
    <w:pPr>
      <w:numPr>
        <w:numId w:val="23"/>
      </w:numPr>
      <w:spacing w:after="120"/>
      <w:contextualSpacing w:val="0"/>
    </w:pPr>
    <w:rPr>
      <w:rFonts w:ascii="Times New Roman" w:hAnsi="Times New Roman"/>
    </w:rPr>
  </w:style>
  <w:style w:type="paragraph" w:styleId="ListParagraph">
    <w:name w:val="List Paragraph"/>
    <w:basedOn w:val="Normal"/>
    <w:uiPriority w:val="34"/>
    <w:qFormat/>
    <w:rsid w:val="002E251F"/>
    <w:pPr>
      <w:spacing w:after="120"/>
      <w:ind w:left="720"/>
      <w:contextualSpacing/>
    </w:pPr>
    <w:rPr>
      <w:rFonts w:ascii="Times New Roman" w:hAnsi="Times New Roman"/>
    </w:rPr>
  </w:style>
  <w:style w:type="paragraph" w:styleId="List2">
    <w:name w:val="List 2"/>
    <w:basedOn w:val="Normal"/>
    <w:uiPriority w:val="99"/>
    <w:semiHidden/>
    <w:unhideWhenUsed/>
    <w:rsid w:val="002E251F"/>
    <w:pPr>
      <w:ind w:left="720" w:hanging="360"/>
      <w:contextualSpacing/>
    </w:pPr>
  </w:style>
  <w:style w:type="paragraph" w:customStyle="1" w:styleId="Heading">
    <w:name w:val="Heading"/>
    <w:basedOn w:val="Normal"/>
    <w:rsid w:val="005B61C2"/>
    <w:pPr>
      <w:spacing w:before="480" w:after="60"/>
    </w:pPr>
    <w:rPr>
      <w:rFonts w:ascii="Tahoma" w:hAnsi="Tahoma"/>
      <w:b/>
      <w:bCs/>
      <w:sz w:val="28"/>
      <w:szCs w:val="20"/>
    </w:rPr>
  </w:style>
  <w:style w:type="paragraph" w:styleId="ListNumber">
    <w:name w:val="List Number"/>
    <w:basedOn w:val="Normal"/>
    <w:uiPriority w:val="99"/>
    <w:semiHidden/>
    <w:unhideWhenUsed/>
    <w:rsid w:val="00A0232C"/>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32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rc.com/pa/Stand/Pages/Project_2007-11_Disturbance_Monitoring.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mailto:stephen.crutchfield@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d2e483ce33e14b3eafd2d7a5cd4d054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hyperlink" Target="https://www.nerc.net/nercsurvey/Survey.aspx?s=d2e483ce33e14b3eafd2d7a5cd4d0548" TargetMode="Externa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2582452CB9194EA6135028DAECAF24" ma:contentTypeVersion="27" ma:contentTypeDescription="Create a new document." ma:contentTypeScope="" ma:versionID="01a455cd34018e2d59f5559c68a68929">
  <xsd:schema xmlns:xsd="http://www.w3.org/2001/XMLSchema" xmlns:xs="http://www.w3.org/2001/XMLSchema" xmlns:p="http://schemas.microsoft.com/office/2006/metadata/properties" targetNamespace="http://schemas.microsoft.com/office/2006/metadata/properties" ma:root="true" ma:fieldsID="34c718eb92db2504eaddcf5863d9f1c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12B66329EBE0429A95A9CE1989C093" ma:contentTypeVersion="0" ma:contentTypeDescription="Create a new document." ma:contentTypeScope="" ma:versionID="4a3858018e98cfb3103e6d42359c2854">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161ACC-B012-4649-89C5-5B61C29317D4}"/>
</file>

<file path=customXml/itemProps2.xml><?xml version="1.0" encoding="utf-8"?>
<ds:datastoreItem xmlns:ds="http://schemas.openxmlformats.org/officeDocument/2006/customXml" ds:itemID="{AF9CCE82-945D-4B5F-81AB-40334D29D4E8}"/>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6949BF41-1DB7-4CB3-9510-81828FB903A2}"/>
</file>

<file path=customXml/itemProps5.xml><?xml version="1.0" encoding="utf-8"?>
<ds:datastoreItem xmlns:ds="http://schemas.openxmlformats.org/officeDocument/2006/customXml" ds:itemID="{A1227E5B-E7C4-4AD3-97EE-96884A07A9B1}"/>
</file>

<file path=docProps/app.xml><?xml version="1.0" encoding="utf-8"?>
<Properties xmlns="http://schemas.openxmlformats.org/officeDocument/2006/extended-properties" xmlns:vt="http://schemas.openxmlformats.org/officeDocument/2006/docPropsVTypes">
  <Template>Normal</Template>
  <TotalTime>0</TotalTime>
  <Pages>4</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NERC Unofficial Comment Form (SAR)</vt:lpstr>
    </vt:vector>
  </TitlesOfParts>
  <LinksUpToDate>false</LinksUpToDate>
  <CharactersWithSpaces>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Unofficial Comment Form (SAR)</dc:title>
  <dc:creator/>
  <cp:lastModifiedBy/>
  <cp:revision>1</cp:revision>
  <dcterms:created xsi:type="dcterms:W3CDTF">2014-09-02T16:47:00Z</dcterms:created>
  <dcterms:modified xsi:type="dcterms:W3CDTF">2014-09-05T13:05:00Z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0x010100E12582452CB9194EA6135028DAECAF24</vt:lpwstr>
  </property>
  <property fmtid="{D5CDD505-2E9C-101B-9397-08002B2CF9AE}" pid="3" name="Document Category">
    <vt:lpwstr>Template</vt:lpwstr>
  </property>
  <property fmtid="{D5CDD505-2E9C-101B-9397-08002B2CF9AE}" pid="4" name="_dlc_DocIdItemGuid">
    <vt:lpwstr>552dd6df-2738-40f0-a914-3bf3d0753228</vt:lpwstr>
  </property>
</Properties>
</file>