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WithEffects.xml" ContentType="application/vnd.ms-word.stylesWithEffect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B43" w:rsidRPr="000D7C54" w:rsidRDefault="006C2B43" w:rsidP="006C2B43">
      <w:pPr>
        <w:pStyle w:val="Header"/>
        <w:rPr>
          <w:rFonts w:ascii="Tahoma" w:hAnsi="Tahoma" w:cs="Tahoma"/>
          <w:b/>
          <w:color w:val="143970"/>
          <w:sz w:val="44"/>
          <w:szCs w:val="44"/>
        </w:rPr>
      </w:pPr>
      <w:r w:rsidRPr="000D7C54">
        <w:rPr>
          <w:rFonts w:ascii="Tahoma" w:hAnsi="Tahoma" w:cs="Tahoma"/>
          <w:b/>
          <w:color w:val="143970"/>
          <w:sz w:val="44"/>
          <w:szCs w:val="44"/>
        </w:rPr>
        <w:t>Unofficial Comment Form</w:t>
      </w:r>
    </w:p>
    <w:p w:rsidR="006C2B43" w:rsidRPr="000D7C54" w:rsidRDefault="00585299" w:rsidP="006C2B43">
      <w:pPr>
        <w:pStyle w:val="Header"/>
        <w:rPr>
          <w:rFonts w:ascii="Tahoma" w:hAnsi="Tahoma" w:cs="Tahoma"/>
          <w:color w:val="143970"/>
          <w:sz w:val="36"/>
          <w:szCs w:val="36"/>
        </w:rPr>
      </w:pPr>
      <w:r>
        <w:rPr>
          <w:rFonts w:ascii="Tahoma" w:hAnsi="Tahoma" w:cs="Tahoma"/>
          <w:color w:val="143970"/>
          <w:sz w:val="36"/>
          <w:szCs w:val="36"/>
        </w:rPr>
        <w:t>Project 20</w:t>
      </w:r>
      <w:r w:rsidR="00366943">
        <w:rPr>
          <w:rFonts w:ascii="Tahoma" w:hAnsi="Tahoma" w:cs="Tahoma"/>
          <w:color w:val="143970"/>
          <w:sz w:val="36"/>
          <w:szCs w:val="36"/>
        </w:rPr>
        <w:t>0</w:t>
      </w:r>
      <w:r w:rsidR="005F0285">
        <w:rPr>
          <w:rFonts w:ascii="Tahoma" w:hAnsi="Tahoma" w:cs="Tahoma"/>
          <w:color w:val="143970"/>
          <w:sz w:val="36"/>
          <w:szCs w:val="36"/>
        </w:rPr>
        <w:t>7</w:t>
      </w:r>
      <w:r>
        <w:rPr>
          <w:rFonts w:ascii="Tahoma" w:hAnsi="Tahoma" w:cs="Tahoma"/>
          <w:color w:val="143970"/>
          <w:sz w:val="36"/>
          <w:szCs w:val="36"/>
        </w:rPr>
        <w:t>-</w:t>
      </w:r>
      <w:r w:rsidR="00366943">
        <w:rPr>
          <w:rFonts w:ascii="Tahoma" w:hAnsi="Tahoma" w:cs="Tahoma"/>
          <w:color w:val="143970"/>
          <w:sz w:val="36"/>
          <w:szCs w:val="36"/>
        </w:rPr>
        <w:t>1</w:t>
      </w:r>
      <w:r w:rsidR="005F0285">
        <w:rPr>
          <w:rFonts w:ascii="Tahoma" w:hAnsi="Tahoma" w:cs="Tahoma"/>
          <w:color w:val="143970"/>
          <w:sz w:val="36"/>
          <w:szCs w:val="36"/>
        </w:rPr>
        <w:t>2</w:t>
      </w:r>
      <w:r>
        <w:rPr>
          <w:rFonts w:ascii="Tahoma" w:hAnsi="Tahoma" w:cs="Tahoma"/>
          <w:color w:val="143970"/>
          <w:sz w:val="36"/>
          <w:szCs w:val="36"/>
        </w:rPr>
        <w:t xml:space="preserve"> </w:t>
      </w:r>
      <w:r w:rsidR="005F0285">
        <w:rPr>
          <w:rFonts w:ascii="Tahoma" w:hAnsi="Tahoma" w:cs="Tahoma"/>
          <w:color w:val="143970"/>
          <w:sz w:val="36"/>
          <w:szCs w:val="36"/>
        </w:rPr>
        <w:t>Frequency Response</w:t>
      </w:r>
    </w:p>
    <w:p w:rsidR="006C2B43" w:rsidRPr="00C14331" w:rsidRDefault="006C2B43" w:rsidP="0038592D">
      <w:pPr>
        <w:rPr>
          <w:rFonts w:asciiTheme="minorHAnsi" w:hAnsiTheme="minorHAnsi"/>
          <w:sz w:val="24"/>
          <w:szCs w:val="24"/>
        </w:rPr>
      </w:pPr>
    </w:p>
    <w:p w:rsidR="0038592D" w:rsidRPr="00C14331" w:rsidRDefault="0038592D" w:rsidP="0038592D">
      <w:pPr>
        <w:rPr>
          <w:rFonts w:asciiTheme="minorHAnsi" w:hAnsiTheme="minorHAnsi"/>
          <w:sz w:val="24"/>
          <w:szCs w:val="24"/>
        </w:rPr>
      </w:pPr>
      <w:r w:rsidRPr="00C14331">
        <w:rPr>
          <w:rFonts w:asciiTheme="minorHAnsi" w:hAnsiTheme="minorHAnsi"/>
          <w:sz w:val="24"/>
          <w:szCs w:val="24"/>
        </w:rPr>
        <w:t xml:space="preserve">Please </w:t>
      </w:r>
      <w:r w:rsidRPr="000D7C54">
        <w:rPr>
          <w:rFonts w:asciiTheme="minorHAnsi" w:hAnsiTheme="minorHAnsi"/>
          <w:b/>
          <w:color w:val="FF0000"/>
          <w:sz w:val="24"/>
          <w:szCs w:val="24"/>
        </w:rPr>
        <w:t>DO NOT</w:t>
      </w:r>
      <w:r w:rsidRPr="00C14331">
        <w:rPr>
          <w:rFonts w:asciiTheme="minorHAnsi" w:hAnsiTheme="minorHAnsi"/>
          <w:b/>
          <w:sz w:val="24"/>
          <w:szCs w:val="24"/>
        </w:rPr>
        <w:t xml:space="preserve"> </w:t>
      </w:r>
      <w:r w:rsidRPr="00C14331">
        <w:rPr>
          <w:rFonts w:asciiTheme="minorHAnsi" w:hAnsiTheme="minorHAnsi"/>
          <w:sz w:val="24"/>
          <w:szCs w:val="24"/>
        </w:rPr>
        <w:t xml:space="preserve">use this form to submit comments.  </w:t>
      </w:r>
      <w:r w:rsidR="006C2B43" w:rsidRPr="00C14331">
        <w:rPr>
          <w:rFonts w:asciiTheme="minorHAnsi" w:hAnsiTheme="minorHAnsi"/>
          <w:sz w:val="24"/>
          <w:szCs w:val="24"/>
        </w:rPr>
        <w:t xml:space="preserve">Please use the </w:t>
      </w:r>
      <w:hyperlink r:id="rId10" w:history="1">
        <w:r w:rsidR="006C2B43" w:rsidRPr="00983CB2">
          <w:rPr>
            <w:rStyle w:val="Hyperlink"/>
            <w:rFonts w:asciiTheme="minorHAnsi" w:hAnsiTheme="minorHAnsi"/>
            <w:sz w:val="24"/>
            <w:szCs w:val="24"/>
          </w:rPr>
          <w:t xml:space="preserve">electronic form </w:t>
        </w:r>
      </w:hyperlink>
      <w:r w:rsidR="006C2B43" w:rsidRPr="00C14331">
        <w:rPr>
          <w:rFonts w:asciiTheme="minorHAnsi" w:hAnsiTheme="minorHAnsi"/>
          <w:sz w:val="24"/>
          <w:szCs w:val="24"/>
        </w:rPr>
        <w:t xml:space="preserve"> to submit comments on the</w:t>
      </w:r>
      <w:r w:rsidRPr="00C14331">
        <w:rPr>
          <w:rFonts w:asciiTheme="minorHAnsi" w:hAnsiTheme="minorHAnsi"/>
          <w:sz w:val="24"/>
          <w:szCs w:val="24"/>
        </w:rPr>
        <w:t xml:space="preserve"> </w:t>
      </w:r>
      <w:r w:rsidR="005F0285">
        <w:rPr>
          <w:rFonts w:asciiTheme="minorHAnsi" w:hAnsiTheme="minorHAnsi"/>
          <w:sz w:val="24"/>
          <w:szCs w:val="24"/>
        </w:rPr>
        <w:t>BAL-003-1 Frequency Response and Bias Setting</w:t>
      </w:r>
      <w:r w:rsidRPr="00C14331">
        <w:rPr>
          <w:rFonts w:asciiTheme="minorHAnsi" w:hAnsiTheme="minorHAnsi"/>
          <w:sz w:val="24"/>
          <w:szCs w:val="24"/>
        </w:rPr>
        <w:t xml:space="preserve">.  The electronic comment form must be completed by </w:t>
      </w:r>
      <w:r w:rsidR="00615F85">
        <w:rPr>
          <w:rFonts w:asciiTheme="minorHAnsi" w:hAnsiTheme="minorHAnsi"/>
          <w:sz w:val="24"/>
          <w:szCs w:val="24"/>
        </w:rPr>
        <w:t xml:space="preserve">8 p.m. ET </w:t>
      </w:r>
      <w:r w:rsidR="000D7690" w:rsidRPr="000D7690">
        <w:rPr>
          <w:rFonts w:asciiTheme="minorHAnsi" w:hAnsiTheme="minorHAnsi"/>
          <w:b/>
          <w:color w:val="FF0000"/>
          <w:sz w:val="24"/>
          <w:szCs w:val="24"/>
        </w:rPr>
        <w:t xml:space="preserve">November 5, </w:t>
      </w:r>
      <w:r w:rsidR="00050CF9">
        <w:rPr>
          <w:rFonts w:asciiTheme="minorHAnsi" w:hAnsiTheme="minorHAnsi"/>
          <w:b/>
          <w:color w:val="FF0000"/>
          <w:sz w:val="24"/>
          <w:szCs w:val="24"/>
        </w:rPr>
        <w:t>2012</w:t>
      </w:r>
      <w:r w:rsidR="00B45244">
        <w:rPr>
          <w:rFonts w:asciiTheme="minorHAnsi" w:hAnsiTheme="minorHAnsi"/>
          <w:b/>
          <w:color w:val="FF0000"/>
          <w:sz w:val="24"/>
          <w:szCs w:val="24"/>
        </w:rPr>
        <w:t>.</w:t>
      </w:r>
    </w:p>
    <w:p w:rsidR="008E05F7" w:rsidRDefault="008E05F7">
      <w:pPr>
        <w:rPr>
          <w:rFonts w:asciiTheme="minorHAnsi" w:hAnsiTheme="minorHAnsi"/>
          <w:sz w:val="24"/>
          <w:szCs w:val="24"/>
        </w:rPr>
      </w:pPr>
    </w:p>
    <w:p w:rsidR="0038592D" w:rsidRDefault="00BB5DCB" w:rsidP="008E05F7">
      <w:pPr>
        <w:jc w:val="center"/>
        <w:rPr>
          <w:rFonts w:asciiTheme="minorHAnsi" w:hAnsiTheme="minorHAnsi"/>
          <w:sz w:val="24"/>
          <w:szCs w:val="24"/>
        </w:rPr>
      </w:pPr>
      <w:hyperlink r:id="rId11" w:history="1">
        <w:r w:rsidR="008E05F7" w:rsidRPr="00C94B0C">
          <w:rPr>
            <w:rStyle w:val="Hyperlink"/>
            <w:rFonts w:asciiTheme="minorHAnsi" w:hAnsiTheme="minorHAnsi"/>
            <w:sz w:val="24"/>
            <w:szCs w:val="24"/>
          </w:rPr>
          <w:t>http://www.nerc.com/filez/standards/Frequency_Response.html</w:t>
        </w:r>
      </w:hyperlink>
    </w:p>
    <w:p w:rsidR="008E05F7" w:rsidRPr="00C14331" w:rsidRDefault="008E05F7">
      <w:pPr>
        <w:rPr>
          <w:rFonts w:asciiTheme="minorHAnsi" w:hAnsiTheme="minorHAnsi"/>
          <w:sz w:val="24"/>
          <w:szCs w:val="24"/>
        </w:rPr>
      </w:pPr>
    </w:p>
    <w:p w:rsidR="004759E2" w:rsidRPr="00C14331" w:rsidRDefault="004759E2">
      <w:pPr>
        <w:rPr>
          <w:rFonts w:asciiTheme="minorHAnsi" w:hAnsiTheme="minorHAnsi"/>
          <w:sz w:val="24"/>
          <w:szCs w:val="24"/>
        </w:rPr>
      </w:pPr>
      <w:r w:rsidRPr="00C14331">
        <w:rPr>
          <w:rFonts w:asciiTheme="minorHAnsi" w:hAnsiTheme="minorHAnsi"/>
          <w:sz w:val="24"/>
          <w:szCs w:val="24"/>
        </w:rPr>
        <w:t xml:space="preserve">If you have questions please contact </w:t>
      </w:r>
      <w:r w:rsidR="00366943">
        <w:rPr>
          <w:rFonts w:asciiTheme="minorHAnsi" w:hAnsiTheme="minorHAnsi"/>
          <w:sz w:val="24"/>
          <w:szCs w:val="24"/>
        </w:rPr>
        <w:t>Darrel Richardson</w:t>
      </w:r>
      <w:r w:rsidR="00E63E49" w:rsidRPr="00C14331">
        <w:rPr>
          <w:rFonts w:asciiTheme="minorHAnsi" w:hAnsiTheme="minorHAnsi"/>
          <w:sz w:val="24"/>
          <w:szCs w:val="24"/>
        </w:rPr>
        <w:t xml:space="preserve"> </w:t>
      </w:r>
      <w:r w:rsidRPr="00C14331">
        <w:rPr>
          <w:rFonts w:asciiTheme="minorHAnsi" w:hAnsiTheme="minorHAnsi"/>
          <w:sz w:val="24"/>
          <w:szCs w:val="24"/>
        </w:rPr>
        <w:t xml:space="preserve">at </w:t>
      </w:r>
      <w:hyperlink r:id="rId12" w:history="1">
        <w:r w:rsidR="00366943" w:rsidRPr="00011C27">
          <w:rPr>
            <w:rStyle w:val="Hyperlink"/>
            <w:rFonts w:asciiTheme="minorHAnsi" w:hAnsiTheme="minorHAnsi"/>
            <w:sz w:val="24"/>
            <w:szCs w:val="24"/>
          </w:rPr>
          <w:t>darrel.richardson@nerc.net</w:t>
        </w:r>
      </w:hyperlink>
      <w:r w:rsidR="00E63E49" w:rsidRPr="00C14331">
        <w:rPr>
          <w:rFonts w:asciiTheme="minorHAnsi" w:hAnsiTheme="minorHAnsi"/>
          <w:sz w:val="24"/>
          <w:szCs w:val="24"/>
        </w:rPr>
        <w:t xml:space="preserve"> </w:t>
      </w:r>
      <w:r w:rsidRPr="00C14331">
        <w:rPr>
          <w:rFonts w:asciiTheme="minorHAnsi" w:hAnsiTheme="minorHAnsi"/>
          <w:sz w:val="24"/>
          <w:szCs w:val="24"/>
        </w:rPr>
        <w:t xml:space="preserve">or by telephone at </w:t>
      </w:r>
      <w:r w:rsidR="00F8556A">
        <w:rPr>
          <w:rFonts w:asciiTheme="minorHAnsi" w:hAnsiTheme="minorHAnsi"/>
          <w:sz w:val="24"/>
          <w:szCs w:val="24"/>
        </w:rPr>
        <w:t>(</w:t>
      </w:r>
      <w:r w:rsidR="00366943">
        <w:rPr>
          <w:rFonts w:asciiTheme="minorHAnsi" w:hAnsiTheme="minorHAnsi"/>
          <w:sz w:val="24"/>
          <w:szCs w:val="24"/>
        </w:rPr>
        <w:t>609</w:t>
      </w:r>
      <w:r w:rsidR="00F8556A">
        <w:rPr>
          <w:rFonts w:asciiTheme="minorHAnsi" w:hAnsiTheme="minorHAnsi"/>
          <w:sz w:val="24"/>
          <w:szCs w:val="24"/>
        </w:rPr>
        <w:t xml:space="preserve">) </w:t>
      </w:r>
      <w:r w:rsidR="00366943">
        <w:rPr>
          <w:rFonts w:asciiTheme="minorHAnsi" w:hAnsiTheme="minorHAnsi"/>
          <w:sz w:val="24"/>
          <w:szCs w:val="24"/>
        </w:rPr>
        <w:t>613</w:t>
      </w:r>
      <w:r w:rsidR="00F8556A">
        <w:rPr>
          <w:rFonts w:asciiTheme="minorHAnsi" w:hAnsiTheme="minorHAnsi"/>
          <w:sz w:val="24"/>
          <w:szCs w:val="24"/>
        </w:rPr>
        <w:t>-</w:t>
      </w:r>
      <w:r w:rsidR="00366943">
        <w:rPr>
          <w:rFonts w:asciiTheme="minorHAnsi" w:hAnsiTheme="minorHAnsi"/>
          <w:sz w:val="24"/>
          <w:szCs w:val="24"/>
        </w:rPr>
        <w:t>1848</w:t>
      </w:r>
      <w:r w:rsidRPr="00C14331">
        <w:rPr>
          <w:rFonts w:asciiTheme="minorHAnsi" w:hAnsiTheme="minorHAnsi"/>
          <w:sz w:val="24"/>
          <w:szCs w:val="24"/>
        </w:rPr>
        <w:t>.</w:t>
      </w:r>
    </w:p>
    <w:p w:rsidR="0038592D" w:rsidRPr="00C14331" w:rsidRDefault="0038592D">
      <w:pPr>
        <w:rPr>
          <w:rFonts w:asciiTheme="minorHAnsi" w:hAnsiTheme="minorHAnsi"/>
          <w:sz w:val="24"/>
          <w:szCs w:val="24"/>
        </w:rPr>
      </w:pPr>
    </w:p>
    <w:p w:rsidR="00597653" w:rsidRPr="00C14331" w:rsidRDefault="002E1BE7" w:rsidP="00597653">
      <w:pPr>
        <w:pStyle w:val="Heading3"/>
        <w:spacing w:before="0" w:after="0"/>
        <w:rPr>
          <w:rFonts w:ascii="Tahoma" w:hAnsi="Tahoma" w:cs="Tahoma"/>
          <w:b/>
          <w:sz w:val="22"/>
          <w:szCs w:val="22"/>
        </w:rPr>
      </w:pPr>
      <w:r>
        <w:rPr>
          <w:rFonts w:ascii="Tahoma" w:hAnsi="Tahoma" w:cs="Tahoma"/>
          <w:b/>
          <w:sz w:val="22"/>
          <w:szCs w:val="22"/>
        </w:rPr>
        <w:t>Background Information</w:t>
      </w:r>
    </w:p>
    <w:p w:rsidR="00C14331" w:rsidRPr="00C14331" w:rsidRDefault="00C14331" w:rsidP="00900581">
      <w:pPr>
        <w:rPr>
          <w:rFonts w:asciiTheme="minorHAnsi" w:hAnsiTheme="minorHAnsi" w:cs="Tahoma"/>
          <w:color w:val="000000"/>
          <w:sz w:val="24"/>
          <w:szCs w:val="24"/>
        </w:rPr>
      </w:pPr>
      <w:r w:rsidRPr="00C14331">
        <w:rPr>
          <w:rFonts w:asciiTheme="minorHAnsi" w:hAnsiTheme="minorHAnsi" w:cs="Tahoma"/>
          <w:color w:val="000000"/>
          <w:sz w:val="24"/>
          <w:szCs w:val="24"/>
        </w:rPr>
        <w:t>This posting is soliciting formal comment.</w:t>
      </w:r>
    </w:p>
    <w:p w:rsidR="00C14331" w:rsidRPr="00C14331" w:rsidRDefault="00C14331" w:rsidP="00900581">
      <w:pPr>
        <w:rPr>
          <w:rFonts w:asciiTheme="minorHAnsi" w:hAnsiTheme="minorHAnsi" w:cs="Tahoma"/>
          <w:color w:val="000000"/>
          <w:sz w:val="24"/>
          <w:szCs w:val="24"/>
        </w:rPr>
      </w:pPr>
    </w:p>
    <w:p w:rsidR="005F0285" w:rsidRDefault="005F0285" w:rsidP="00801153">
      <w:pPr>
        <w:autoSpaceDE w:val="0"/>
        <w:autoSpaceDN w:val="0"/>
        <w:adjustRightInd w:val="0"/>
        <w:rPr>
          <w:rFonts w:ascii="Verdana" w:hAnsi="Verdana" w:cs="Courier"/>
          <w:sz w:val="20"/>
        </w:rPr>
      </w:pPr>
      <w:r w:rsidRPr="00CD7BD3">
        <w:rPr>
          <w:rFonts w:ascii="Verdana" w:hAnsi="Verdana" w:cs="Courier"/>
          <w:sz w:val="20"/>
        </w:rPr>
        <w:t>Frequency Response, a measure of an Interconnection’s ability to stabilize</w:t>
      </w:r>
      <w:r>
        <w:rPr>
          <w:rFonts w:ascii="Verdana" w:hAnsi="Verdana" w:cs="Courier"/>
          <w:sz w:val="20"/>
        </w:rPr>
        <w:t xml:space="preserve"> </w:t>
      </w:r>
      <w:r w:rsidRPr="00CD7BD3">
        <w:rPr>
          <w:rFonts w:ascii="Verdana" w:hAnsi="Verdana" w:cs="Courier"/>
          <w:sz w:val="20"/>
        </w:rPr>
        <w:t>frequency immediately following the sudden loss of generation or load, is a</w:t>
      </w:r>
      <w:r>
        <w:rPr>
          <w:rFonts w:ascii="Verdana" w:hAnsi="Verdana" w:cs="Courier"/>
          <w:sz w:val="20"/>
        </w:rPr>
        <w:t xml:space="preserve"> </w:t>
      </w:r>
      <w:r w:rsidRPr="00CD7BD3">
        <w:rPr>
          <w:rFonts w:ascii="Verdana" w:hAnsi="Verdana" w:cs="Courier"/>
          <w:sz w:val="20"/>
        </w:rPr>
        <w:t>critical component to the reliable operation of the bulk power system,</w:t>
      </w:r>
      <w:r>
        <w:rPr>
          <w:rFonts w:ascii="Verdana" w:hAnsi="Verdana" w:cs="Courier"/>
          <w:sz w:val="20"/>
        </w:rPr>
        <w:t xml:space="preserve"> </w:t>
      </w:r>
      <w:r w:rsidRPr="00CD7BD3">
        <w:rPr>
          <w:rFonts w:ascii="Verdana" w:hAnsi="Verdana" w:cs="Courier"/>
          <w:sz w:val="20"/>
        </w:rPr>
        <w:t>particularly during disturbances and restoration. There is evidence of continuing decline in Frequency Response over the past 10 years, but no confirmed reason for</w:t>
      </w:r>
      <w:r>
        <w:rPr>
          <w:rFonts w:ascii="Verdana" w:hAnsi="Verdana" w:cs="Courier"/>
          <w:sz w:val="20"/>
        </w:rPr>
        <w:t xml:space="preserve"> </w:t>
      </w:r>
      <w:r w:rsidRPr="00CD7BD3">
        <w:rPr>
          <w:rFonts w:ascii="Verdana" w:hAnsi="Verdana" w:cs="Courier"/>
          <w:sz w:val="20"/>
        </w:rPr>
        <w:t>the apparent decline. The proposed standard requires entities to provide data</w:t>
      </w:r>
      <w:r>
        <w:rPr>
          <w:rFonts w:ascii="Verdana" w:hAnsi="Verdana" w:cs="Courier"/>
          <w:sz w:val="20"/>
        </w:rPr>
        <w:t xml:space="preserve"> </w:t>
      </w:r>
      <w:r w:rsidRPr="00CD7BD3">
        <w:rPr>
          <w:rFonts w:ascii="Verdana" w:hAnsi="Verdana" w:cs="Courier"/>
          <w:sz w:val="20"/>
        </w:rPr>
        <w:t xml:space="preserve">so that Frequency Response in each of the Interconnections can be </w:t>
      </w:r>
      <w:r>
        <w:rPr>
          <w:rFonts w:ascii="Verdana" w:hAnsi="Verdana" w:cs="Courier"/>
          <w:sz w:val="20"/>
        </w:rPr>
        <w:t>analyzed</w:t>
      </w:r>
      <w:r w:rsidRPr="00CD7BD3">
        <w:rPr>
          <w:rFonts w:ascii="Verdana" w:hAnsi="Verdana" w:cs="Courier"/>
          <w:sz w:val="20"/>
        </w:rPr>
        <w:t>, and</w:t>
      </w:r>
      <w:r>
        <w:rPr>
          <w:rFonts w:ascii="Verdana" w:hAnsi="Verdana" w:cs="Courier"/>
          <w:sz w:val="20"/>
        </w:rPr>
        <w:t xml:space="preserve"> </w:t>
      </w:r>
      <w:r w:rsidRPr="00CD7BD3">
        <w:rPr>
          <w:rFonts w:ascii="Verdana" w:hAnsi="Verdana" w:cs="Courier"/>
          <w:sz w:val="20"/>
        </w:rPr>
        <w:t xml:space="preserve">the reasons for the decline in Frequency Response can be identified. The </w:t>
      </w:r>
      <w:r>
        <w:rPr>
          <w:rFonts w:ascii="Verdana" w:hAnsi="Verdana" w:cs="Courier"/>
          <w:sz w:val="20"/>
        </w:rPr>
        <w:t>standard would set a minimum Frequency Response obligation for each Balancing Authority, provide a uniform calculation of Frequency Response and Frequency Bias Settings that transition to values closer to natural Frequency Response, and encourage coordinated AGC operation</w:t>
      </w:r>
      <w:r w:rsidRPr="00CD7BD3">
        <w:rPr>
          <w:rFonts w:ascii="Verdana" w:hAnsi="Verdana" w:cs="Courier"/>
          <w:sz w:val="20"/>
        </w:rPr>
        <w:t>.</w:t>
      </w:r>
    </w:p>
    <w:p w:rsidR="00801153" w:rsidRDefault="00801153" w:rsidP="005F0285">
      <w:pPr>
        <w:autoSpaceDE w:val="0"/>
        <w:autoSpaceDN w:val="0"/>
        <w:adjustRightInd w:val="0"/>
        <w:spacing w:after="120"/>
        <w:rPr>
          <w:rFonts w:ascii="Verdana" w:hAnsi="Verdana" w:cs="Courier"/>
          <w:sz w:val="20"/>
        </w:rPr>
      </w:pPr>
    </w:p>
    <w:p w:rsidR="005F0285" w:rsidRDefault="005F0285" w:rsidP="005F0285">
      <w:pPr>
        <w:autoSpaceDE w:val="0"/>
        <w:autoSpaceDN w:val="0"/>
        <w:adjustRightInd w:val="0"/>
        <w:spacing w:after="120"/>
        <w:rPr>
          <w:rFonts w:ascii="Verdana" w:hAnsi="Verdana" w:cs="Courier"/>
          <w:sz w:val="20"/>
        </w:rPr>
      </w:pPr>
      <w:r>
        <w:rPr>
          <w:rFonts w:ascii="Verdana" w:hAnsi="Verdana" w:cs="Courier"/>
          <w:sz w:val="20"/>
        </w:rPr>
        <w:t>The Drafting Team made significant modifications to the proposed standard BAL-003-1 and associated documents based on industry comments from the second posting and initial ballot.  These modifications include:</w:t>
      </w:r>
    </w:p>
    <w:p w:rsidR="005F0285" w:rsidRDefault="005F0285" w:rsidP="00801153">
      <w:pPr>
        <w:pStyle w:val="ListParagraph"/>
        <w:numPr>
          <w:ilvl w:val="0"/>
          <w:numId w:val="26"/>
        </w:numPr>
        <w:autoSpaceDE w:val="0"/>
        <w:autoSpaceDN w:val="0"/>
        <w:adjustRightInd w:val="0"/>
        <w:spacing w:before="120" w:after="0" w:line="240" w:lineRule="auto"/>
        <w:contextualSpacing w:val="0"/>
        <w:rPr>
          <w:rFonts w:ascii="Verdana" w:hAnsi="Verdana" w:cs="Verdana"/>
          <w:sz w:val="20"/>
        </w:rPr>
      </w:pPr>
      <w:r>
        <w:rPr>
          <w:rFonts w:ascii="Verdana" w:hAnsi="Verdana" w:cs="Verdana"/>
          <w:sz w:val="20"/>
        </w:rPr>
        <w:t>Modifying the definition for Frequency Response Measure</w:t>
      </w:r>
    </w:p>
    <w:p w:rsidR="005F0285" w:rsidRDefault="005F0285" w:rsidP="00801153">
      <w:pPr>
        <w:pStyle w:val="ListParagraph"/>
        <w:numPr>
          <w:ilvl w:val="0"/>
          <w:numId w:val="26"/>
        </w:numPr>
        <w:autoSpaceDE w:val="0"/>
        <w:autoSpaceDN w:val="0"/>
        <w:adjustRightInd w:val="0"/>
        <w:spacing w:before="120" w:after="0" w:line="240" w:lineRule="auto"/>
        <w:contextualSpacing w:val="0"/>
        <w:rPr>
          <w:rFonts w:ascii="Verdana" w:hAnsi="Verdana" w:cs="Verdana"/>
          <w:sz w:val="20"/>
        </w:rPr>
      </w:pPr>
      <w:r>
        <w:rPr>
          <w:rFonts w:ascii="Verdana" w:hAnsi="Verdana" w:cs="Verdana"/>
          <w:sz w:val="20"/>
        </w:rPr>
        <w:t>Removing reference to Reserve Sharing Groups and replacing with Frequency Response Sharing Group</w:t>
      </w:r>
    </w:p>
    <w:p w:rsidR="005F0285" w:rsidRDefault="005F0285" w:rsidP="00801153">
      <w:pPr>
        <w:pStyle w:val="ListParagraph"/>
        <w:numPr>
          <w:ilvl w:val="0"/>
          <w:numId w:val="26"/>
        </w:numPr>
        <w:autoSpaceDE w:val="0"/>
        <w:autoSpaceDN w:val="0"/>
        <w:adjustRightInd w:val="0"/>
        <w:spacing w:before="120" w:after="0" w:line="240" w:lineRule="auto"/>
        <w:contextualSpacing w:val="0"/>
        <w:rPr>
          <w:rFonts w:ascii="Verdana" w:hAnsi="Verdana" w:cs="Verdana"/>
          <w:sz w:val="20"/>
        </w:rPr>
      </w:pPr>
      <w:r>
        <w:rPr>
          <w:rFonts w:ascii="Verdana" w:hAnsi="Verdana" w:cs="Verdana"/>
          <w:sz w:val="20"/>
        </w:rPr>
        <w:t>Creation of definition for Frequency Response Sharing Group</w:t>
      </w:r>
    </w:p>
    <w:p w:rsidR="005F0285" w:rsidRDefault="005F0285" w:rsidP="00801153">
      <w:pPr>
        <w:pStyle w:val="ListParagraph"/>
        <w:numPr>
          <w:ilvl w:val="0"/>
          <w:numId w:val="26"/>
        </w:numPr>
        <w:autoSpaceDE w:val="0"/>
        <w:autoSpaceDN w:val="0"/>
        <w:adjustRightInd w:val="0"/>
        <w:spacing w:before="120" w:after="0" w:line="240" w:lineRule="auto"/>
        <w:contextualSpacing w:val="0"/>
        <w:rPr>
          <w:rFonts w:ascii="Verdana" w:hAnsi="Verdana" w:cs="Verdana"/>
          <w:sz w:val="20"/>
        </w:rPr>
      </w:pPr>
      <w:r>
        <w:rPr>
          <w:rFonts w:ascii="Verdana" w:hAnsi="Verdana" w:cs="Verdana"/>
          <w:sz w:val="20"/>
        </w:rPr>
        <w:t>Modifying Requirement R2</w:t>
      </w:r>
    </w:p>
    <w:p w:rsidR="005F0285" w:rsidRDefault="005F0285" w:rsidP="00801153">
      <w:pPr>
        <w:pStyle w:val="ListParagraph"/>
        <w:numPr>
          <w:ilvl w:val="0"/>
          <w:numId w:val="26"/>
        </w:numPr>
        <w:autoSpaceDE w:val="0"/>
        <w:autoSpaceDN w:val="0"/>
        <w:adjustRightInd w:val="0"/>
        <w:spacing w:before="120" w:after="0" w:line="240" w:lineRule="auto"/>
        <w:contextualSpacing w:val="0"/>
        <w:rPr>
          <w:rFonts w:ascii="Verdana" w:hAnsi="Verdana" w:cs="Verdana"/>
          <w:sz w:val="20"/>
        </w:rPr>
      </w:pPr>
      <w:r>
        <w:rPr>
          <w:rFonts w:ascii="Verdana" w:hAnsi="Verdana" w:cs="Verdana"/>
          <w:sz w:val="20"/>
        </w:rPr>
        <w:t>Creating a new Requirement R3 for entities using variable Frequency Bias</w:t>
      </w:r>
    </w:p>
    <w:p w:rsidR="005F0285" w:rsidRDefault="005F0285" w:rsidP="00801153">
      <w:pPr>
        <w:pStyle w:val="ListParagraph"/>
        <w:numPr>
          <w:ilvl w:val="0"/>
          <w:numId w:val="26"/>
        </w:numPr>
        <w:autoSpaceDE w:val="0"/>
        <w:autoSpaceDN w:val="0"/>
        <w:adjustRightInd w:val="0"/>
        <w:spacing w:before="120" w:after="0" w:line="240" w:lineRule="auto"/>
        <w:contextualSpacing w:val="0"/>
        <w:rPr>
          <w:rFonts w:ascii="Verdana" w:hAnsi="Verdana" w:cs="Verdana"/>
          <w:sz w:val="20"/>
        </w:rPr>
      </w:pPr>
      <w:r>
        <w:rPr>
          <w:rFonts w:ascii="Verdana" w:hAnsi="Verdana" w:cs="Verdana"/>
          <w:sz w:val="20"/>
        </w:rPr>
        <w:t>Removing requirement for operating in Tie Line Bias mode</w:t>
      </w:r>
    </w:p>
    <w:p w:rsidR="005F0285" w:rsidRDefault="005F0285" w:rsidP="00801153">
      <w:pPr>
        <w:pStyle w:val="ListParagraph"/>
        <w:numPr>
          <w:ilvl w:val="0"/>
          <w:numId w:val="26"/>
        </w:numPr>
        <w:autoSpaceDE w:val="0"/>
        <w:autoSpaceDN w:val="0"/>
        <w:adjustRightInd w:val="0"/>
        <w:spacing w:before="120" w:after="0" w:line="240" w:lineRule="auto"/>
        <w:contextualSpacing w:val="0"/>
        <w:rPr>
          <w:rFonts w:ascii="Verdana" w:hAnsi="Verdana" w:cs="Verdana"/>
          <w:sz w:val="20"/>
        </w:rPr>
      </w:pPr>
      <w:r>
        <w:rPr>
          <w:rFonts w:ascii="Verdana" w:hAnsi="Verdana" w:cs="Verdana"/>
          <w:sz w:val="20"/>
        </w:rPr>
        <w:t>Removing Requirement R5 and combining into revised Requirement R2 and new Requirement R3</w:t>
      </w:r>
    </w:p>
    <w:p w:rsidR="005F0285" w:rsidRDefault="005F0285" w:rsidP="00801153">
      <w:pPr>
        <w:pStyle w:val="ListParagraph"/>
        <w:numPr>
          <w:ilvl w:val="0"/>
          <w:numId w:val="26"/>
        </w:numPr>
        <w:autoSpaceDE w:val="0"/>
        <w:autoSpaceDN w:val="0"/>
        <w:adjustRightInd w:val="0"/>
        <w:spacing w:before="120" w:after="0" w:line="240" w:lineRule="auto"/>
        <w:contextualSpacing w:val="0"/>
        <w:rPr>
          <w:rFonts w:ascii="Verdana" w:hAnsi="Verdana" w:cs="Verdana"/>
          <w:sz w:val="20"/>
        </w:rPr>
      </w:pPr>
      <w:r>
        <w:rPr>
          <w:rFonts w:ascii="Verdana" w:hAnsi="Verdana" w:cs="Verdana"/>
          <w:sz w:val="20"/>
        </w:rPr>
        <w:t>Modifying Attachment A to provide additional clarity</w:t>
      </w:r>
    </w:p>
    <w:p w:rsidR="005F0285" w:rsidRDefault="005F0285" w:rsidP="00801153">
      <w:pPr>
        <w:pStyle w:val="ListParagraph"/>
        <w:numPr>
          <w:ilvl w:val="0"/>
          <w:numId w:val="26"/>
        </w:numPr>
        <w:autoSpaceDE w:val="0"/>
        <w:autoSpaceDN w:val="0"/>
        <w:adjustRightInd w:val="0"/>
        <w:spacing w:before="120" w:after="0" w:line="240" w:lineRule="auto"/>
        <w:contextualSpacing w:val="0"/>
        <w:rPr>
          <w:rFonts w:ascii="Verdana" w:hAnsi="Verdana" w:cs="Verdana"/>
          <w:sz w:val="20"/>
        </w:rPr>
      </w:pPr>
      <w:r>
        <w:rPr>
          <w:rFonts w:ascii="Verdana" w:hAnsi="Verdana" w:cs="Verdana"/>
          <w:sz w:val="20"/>
        </w:rPr>
        <w:lastRenderedPageBreak/>
        <w:t>Creating a Procedure to provide instructions for the ERO to follow in supporting the standard</w:t>
      </w:r>
    </w:p>
    <w:p w:rsidR="005F0285" w:rsidRPr="00483EF8" w:rsidRDefault="005F0285" w:rsidP="00801153">
      <w:pPr>
        <w:pStyle w:val="ListParagraph"/>
        <w:numPr>
          <w:ilvl w:val="0"/>
          <w:numId w:val="26"/>
        </w:numPr>
        <w:autoSpaceDE w:val="0"/>
        <w:autoSpaceDN w:val="0"/>
        <w:adjustRightInd w:val="0"/>
        <w:spacing w:before="120" w:after="0" w:line="240" w:lineRule="auto"/>
        <w:contextualSpacing w:val="0"/>
        <w:rPr>
          <w:rFonts w:ascii="Verdana" w:hAnsi="Verdana" w:cs="Verdana"/>
          <w:sz w:val="20"/>
        </w:rPr>
      </w:pPr>
      <w:r>
        <w:rPr>
          <w:rFonts w:ascii="Verdana" w:hAnsi="Verdana" w:cs="Verdana"/>
          <w:sz w:val="20"/>
        </w:rPr>
        <w:t>Re-writing the Background Document to incorporate additional language for justification of requirements and provide additional clarity</w:t>
      </w:r>
    </w:p>
    <w:p w:rsidR="005F0285" w:rsidRPr="00C44002" w:rsidRDefault="00801153" w:rsidP="005F0285">
      <w:pPr>
        <w:rPr>
          <w:rStyle w:val="BoxText"/>
          <w:rFonts w:asciiTheme="minorHAnsi" w:hAnsiTheme="minorHAnsi"/>
          <w:sz w:val="24"/>
          <w:szCs w:val="24"/>
        </w:rPr>
      </w:pPr>
      <w:r>
        <w:rPr>
          <w:rFonts w:asciiTheme="minorHAnsi" w:hAnsiTheme="minorHAnsi"/>
          <w:sz w:val="24"/>
          <w:szCs w:val="24"/>
        </w:rPr>
        <w:br/>
      </w:r>
      <w:r w:rsidR="005F0285" w:rsidRPr="00C44002">
        <w:rPr>
          <w:rFonts w:asciiTheme="minorHAnsi" w:hAnsiTheme="minorHAnsi"/>
          <w:sz w:val="24"/>
          <w:szCs w:val="24"/>
        </w:rPr>
        <w:t xml:space="preserve">You do not have to answer all questions.  Enter all comments in simple text format.  </w:t>
      </w:r>
    </w:p>
    <w:p w:rsidR="005F0285" w:rsidRPr="005F0285" w:rsidRDefault="005F0285" w:rsidP="005F0285">
      <w:pPr>
        <w:pStyle w:val="Bullet"/>
        <w:numPr>
          <w:ilvl w:val="0"/>
          <w:numId w:val="0"/>
        </w:numPr>
        <w:spacing w:before="0" w:after="120"/>
        <w:rPr>
          <w:rFonts w:asciiTheme="minorHAnsi" w:hAnsiTheme="minorHAnsi"/>
          <w:b/>
          <w:sz w:val="24"/>
          <w:szCs w:val="24"/>
        </w:rPr>
      </w:pPr>
    </w:p>
    <w:p w:rsidR="005F0285" w:rsidRPr="00C44002" w:rsidRDefault="005F0285" w:rsidP="005F0285">
      <w:pPr>
        <w:pStyle w:val="ListBullet"/>
        <w:numPr>
          <w:ilvl w:val="0"/>
          <w:numId w:val="15"/>
        </w:numPr>
        <w:tabs>
          <w:tab w:val="left" w:pos="360"/>
          <w:tab w:val="num" w:pos="540"/>
        </w:tabs>
        <w:spacing w:after="120"/>
        <w:rPr>
          <w:rFonts w:asciiTheme="minorHAnsi" w:hAnsiTheme="minorHAnsi"/>
          <w:sz w:val="24"/>
          <w:szCs w:val="24"/>
        </w:rPr>
      </w:pPr>
      <w:r w:rsidRPr="00C44002">
        <w:rPr>
          <w:rFonts w:asciiTheme="minorHAnsi" w:hAnsiTheme="minorHAnsi"/>
          <w:sz w:val="24"/>
          <w:szCs w:val="24"/>
        </w:rPr>
        <w:t>The SDT has made minor modifications to the proposed definition for Frequency Response Measure based on industry comments.  Do you agree that these modifications provide sufficient clarity?  If not, please explain in the comment area.</w:t>
      </w:r>
    </w:p>
    <w:p w:rsidR="005F0285" w:rsidRPr="005F0285" w:rsidRDefault="00BB5DCB" w:rsidP="005F0285">
      <w:pPr>
        <w:pStyle w:val="Header"/>
        <w:tabs>
          <w:tab w:val="clear" w:pos="4320"/>
          <w:tab w:val="clear" w:pos="8640"/>
        </w:tabs>
        <w:spacing w:before="60" w:after="60"/>
        <w:ind w:left="540"/>
        <w:rPr>
          <w:rStyle w:val="BoxText"/>
          <w:rFonts w:asciiTheme="minorHAnsi" w:hAnsiTheme="minorHAnsi"/>
          <w:sz w:val="24"/>
          <w:szCs w:val="24"/>
        </w:rPr>
      </w:pPr>
      <w:r w:rsidRPr="005F0285">
        <w:rPr>
          <w:rStyle w:val="BoxText"/>
          <w:rFonts w:asciiTheme="minorHAnsi" w:hAnsiTheme="minorHAnsi"/>
          <w:sz w:val="24"/>
          <w:szCs w:val="24"/>
        </w:rPr>
        <w:fldChar w:fldCharType="begin">
          <w:ffData>
            <w:name w:val="Check4"/>
            <w:enabled/>
            <w:calcOnExit w:val="0"/>
            <w:checkBox>
              <w:sizeAuto/>
              <w:default w:val="0"/>
            </w:checkBox>
          </w:ffData>
        </w:fldChar>
      </w:r>
      <w:r w:rsidR="005F0285" w:rsidRPr="005F0285">
        <w:rPr>
          <w:rStyle w:val="BoxText"/>
          <w:rFonts w:asciiTheme="minorHAnsi" w:hAnsiTheme="minorHAnsi"/>
          <w:sz w:val="24"/>
          <w:szCs w:val="24"/>
        </w:rPr>
        <w:instrText xml:space="preserve"> FORMCHECKBOX </w:instrText>
      </w:r>
      <w:r>
        <w:rPr>
          <w:rStyle w:val="BoxText"/>
          <w:rFonts w:asciiTheme="minorHAnsi" w:hAnsiTheme="minorHAnsi"/>
          <w:sz w:val="24"/>
          <w:szCs w:val="24"/>
        </w:rPr>
      </w:r>
      <w:r>
        <w:rPr>
          <w:rStyle w:val="BoxText"/>
          <w:rFonts w:asciiTheme="minorHAnsi" w:hAnsiTheme="minorHAnsi"/>
          <w:sz w:val="24"/>
          <w:szCs w:val="24"/>
        </w:rPr>
        <w:fldChar w:fldCharType="separate"/>
      </w:r>
      <w:r w:rsidRPr="005F0285">
        <w:rPr>
          <w:rStyle w:val="BoxText"/>
          <w:rFonts w:asciiTheme="minorHAnsi" w:hAnsiTheme="minorHAnsi"/>
          <w:sz w:val="24"/>
          <w:szCs w:val="24"/>
        </w:rPr>
        <w:fldChar w:fldCharType="end"/>
      </w:r>
      <w:r w:rsidR="005F0285" w:rsidRPr="005F0285">
        <w:rPr>
          <w:rStyle w:val="BoxText"/>
          <w:rFonts w:asciiTheme="minorHAnsi" w:hAnsiTheme="minorHAnsi"/>
          <w:sz w:val="24"/>
          <w:szCs w:val="24"/>
        </w:rPr>
        <w:t xml:space="preserve"> Yes </w:t>
      </w:r>
    </w:p>
    <w:p w:rsidR="005F0285" w:rsidRPr="005F0285" w:rsidRDefault="00BB5DCB" w:rsidP="005F0285">
      <w:pPr>
        <w:pStyle w:val="Header"/>
        <w:tabs>
          <w:tab w:val="clear" w:pos="4320"/>
          <w:tab w:val="clear" w:pos="8640"/>
        </w:tabs>
        <w:spacing w:before="60" w:after="60"/>
        <w:ind w:left="540"/>
        <w:rPr>
          <w:rStyle w:val="BoxText"/>
          <w:rFonts w:asciiTheme="minorHAnsi" w:hAnsiTheme="minorHAnsi"/>
          <w:sz w:val="24"/>
          <w:szCs w:val="24"/>
        </w:rPr>
      </w:pPr>
      <w:r w:rsidRPr="005F0285">
        <w:rPr>
          <w:rStyle w:val="BoxText"/>
          <w:rFonts w:asciiTheme="minorHAnsi" w:hAnsiTheme="minorHAnsi"/>
          <w:sz w:val="24"/>
          <w:szCs w:val="24"/>
        </w:rPr>
        <w:fldChar w:fldCharType="begin">
          <w:ffData>
            <w:name w:val="Check4"/>
            <w:enabled/>
            <w:calcOnExit w:val="0"/>
            <w:checkBox>
              <w:sizeAuto/>
              <w:default w:val="0"/>
            </w:checkBox>
          </w:ffData>
        </w:fldChar>
      </w:r>
      <w:r w:rsidR="005F0285" w:rsidRPr="005F0285">
        <w:rPr>
          <w:rStyle w:val="BoxText"/>
          <w:rFonts w:asciiTheme="minorHAnsi" w:hAnsiTheme="minorHAnsi"/>
          <w:sz w:val="24"/>
          <w:szCs w:val="24"/>
        </w:rPr>
        <w:instrText xml:space="preserve"> FORMCHECKBOX </w:instrText>
      </w:r>
      <w:r>
        <w:rPr>
          <w:rStyle w:val="BoxText"/>
          <w:rFonts w:asciiTheme="minorHAnsi" w:hAnsiTheme="minorHAnsi"/>
          <w:sz w:val="24"/>
          <w:szCs w:val="24"/>
        </w:rPr>
      </w:r>
      <w:r>
        <w:rPr>
          <w:rStyle w:val="BoxText"/>
          <w:rFonts w:asciiTheme="minorHAnsi" w:hAnsiTheme="minorHAnsi"/>
          <w:sz w:val="24"/>
          <w:szCs w:val="24"/>
        </w:rPr>
        <w:fldChar w:fldCharType="separate"/>
      </w:r>
      <w:r w:rsidRPr="005F0285">
        <w:rPr>
          <w:rStyle w:val="BoxText"/>
          <w:rFonts w:asciiTheme="minorHAnsi" w:hAnsiTheme="minorHAnsi"/>
          <w:sz w:val="24"/>
          <w:szCs w:val="24"/>
        </w:rPr>
        <w:fldChar w:fldCharType="end"/>
      </w:r>
      <w:r w:rsidR="005F0285" w:rsidRPr="005F0285">
        <w:rPr>
          <w:rStyle w:val="BoxText"/>
          <w:rFonts w:asciiTheme="minorHAnsi" w:hAnsiTheme="minorHAnsi"/>
          <w:sz w:val="24"/>
          <w:szCs w:val="24"/>
        </w:rPr>
        <w:t xml:space="preserve"> No </w:t>
      </w:r>
    </w:p>
    <w:p w:rsidR="005F0285" w:rsidRPr="005F0285" w:rsidRDefault="005F0285" w:rsidP="005F0285">
      <w:pPr>
        <w:pStyle w:val="ListParagraph"/>
        <w:ind w:left="540"/>
        <w:rPr>
          <w:rStyle w:val="BoxText"/>
          <w:rFonts w:asciiTheme="minorHAnsi" w:hAnsiTheme="minorHAnsi"/>
          <w:sz w:val="24"/>
          <w:szCs w:val="24"/>
        </w:rPr>
      </w:pPr>
      <w:r w:rsidRPr="005F0285">
        <w:rPr>
          <w:rStyle w:val="BoxText"/>
          <w:rFonts w:asciiTheme="minorHAnsi" w:hAnsiTheme="minorHAnsi"/>
          <w:sz w:val="24"/>
          <w:szCs w:val="24"/>
        </w:rPr>
        <w:t xml:space="preserve">Comments: </w:t>
      </w:r>
      <w:r w:rsidR="00BB5DCB" w:rsidRPr="005F0285">
        <w:rPr>
          <w:rStyle w:val="BoxText"/>
          <w:rFonts w:asciiTheme="minorHAnsi" w:hAnsiTheme="minorHAnsi"/>
          <w:sz w:val="24"/>
          <w:szCs w:val="24"/>
        </w:rPr>
        <w:fldChar w:fldCharType="begin">
          <w:ffData>
            <w:name w:val="Text12"/>
            <w:enabled/>
            <w:calcOnExit w:val="0"/>
            <w:textInput/>
          </w:ffData>
        </w:fldChar>
      </w:r>
      <w:r w:rsidRPr="005F0285">
        <w:rPr>
          <w:rStyle w:val="BoxText"/>
          <w:rFonts w:asciiTheme="minorHAnsi" w:hAnsiTheme="minorHAnsi"/>
          <w:sz w:val="24"/>
          <w:szCs w:val="24"/>
        </w:rPr>
        <w:instrText xml:space="preserve"> FORMTEXT </w:instrText>
      </w:r>
      <w:r w:rsidR="00BB5DCB" w:rsidRPr="005F0285">
        <w:rPr>
          <w:rStyle w:val="BoxText"/>
          <w:rFonts w:asciiTheme="minorHAnsi" w:hAnsiTheme="minorHAnsi"/>
          <w:sz w:val="24"/>
          <w:szCs w:val="24"/>
        </w:rPr>
      </w:r>
      <w:r w:rsidR="00BB5DCB" w:rsidRPr="005F0285">
        <w:rPr>
          <w:rStyle w:val="BoxText"/>
          <w:rFonts w:asciiTheme="minorHAnsi" w:hAnsiTheme="minorHAnsi"/>
          <w:sz w:val="24"/>
          <w:szCs w:val="24"/>
        </w:rPr>
        <w:fldChar w:fldCharType="separate"/>
      </w:r>
      <w:r w:rsidRPr="005F0285">
        <w:rPr>
          <w:rStyle w:val="BoxText"/>
          <w:rFonts w:asciiTheme="minorHAnsi" w:eastAsia="Arial Unicode MS" w:hAnsi="Arial Unicode MS" w:cs="Arial Unicode MS"/>
          <w:noProof/>
          <w:sz w:val="24"/>
          <w:szCs w:val="24"/>
        </w:rPr>
        <w:t> </w:t>
      </w:r>
      <w:r w:rsidRPr="005F0285">
        <w:rPr>
          <w:rStyle w:val="BoxText"/>
          <w:rFonts w:asciiTheme="minorHAnsi" w:eastAsia="Arial Unicode MS" w:hAnsi="Arial Unicode MS" w:cs="Arial Unicode MS"/>
          <w:noProof/>
          <w:sz w:val="24"/>
          <w:szCs w:val="24"/>
        </w:rPr>
        <w:t> </w:t>
      </w:r>
      <w:r w:rsidRPr="005F0285">
        <w:rPr>
          <w:rStyle w:val="BoxText"/>
          <w:rFonts w:asciiTheme="minorHAnsi" w:eastAsia="Arial Unicode MS" w:hAnsi="Arial Unicode MS" w:cs="Arial Unicode MS"/>
          <w:noProof/>
          <w:sz w:val="24"/>
          <w:szCs w:val="24"/>
        </w:rPr>
        <w:t> </w:t>
      </w:r>
      <w:r w:rsidRPr="005F0285">
        <w:rPr>
          <w:rStyle w:val="BoxText"/>
          <w:rFonts w:asciiTheme="minorHAnsi" w:eastAsia="Arial Unicode MS" w:hAnsi="Arial Unicode MS" w:cs="Arial Unicode MS"/>
          <w:noProof/>
          <w:sz w:val="24"/>
          <w:szCs w:val="24"/>
        </w:rPr>
        <w:t> </w:t>
      </w:r>
      <w:r w:rsidRPr="005F0285">
        <w:rPr>
          <w:rStyle w:val="BoxText"/>
          <w:rFonts w:asciiTheme="minorHAnsi" w:eastAsia="Arial Unicode MS" w:hAnsi="Arial Unicode MS" w:cs="Arial Unicode MS"/>
          <w:noProof/>
          <w:sz w:val="24"/>
          <w:szCs w:val="24"/>
        </w:rPr>
        <w:t> </w:t>
      </w:r>
      <w:r w:rsidR="00BB5DCB" w:rsidRPr="005F0285">
        <w:rPr>
          <w:rStyle w:val="BoxText"/>
          <w:rFonts w:asciiTheme="minorHAnsi" w:hAnsiTheme="minorHAnsi"/>
          <w:sz w:val="24"/>
          <w:szCs w:val="24"/>
        </w:rPr>
        <w:fldChar w:fldCharType="end"/>
      </w:r>
    </w:p>
    <w:p w:rsidR="005F0285" w:rsidRPr="00C44002" w:rsidRDefault="005F0285" w:rsidP="005F0285">
      <w:pPr>
        <w:pStyle w:val="ListBullet"/>
        <w:numPr>
          <w:ilvl w:val="0"/>
          <w:numId w:val="15"/>
        </w:numPr>
        <w:tabs>
          <w:tab w:val="left" w:pos="360"/>
          <w:tab w:val="num" w:pos="540"/>
        </w:tabs>
        <w:spacing w:after="120"/>
        <w:rPr>
          <w:rFonts w:asciiTheme="minorHAnsi" w:hAnsiTheme="minorHAnsi"/>
          <w:sz w:val="24"/>
          <w:szCs w:val="24"/>
        </w:rPr>
      </w:pPr>
      <w:r w:rsidRPr="00C44002">
        <w:rPr>
          <w:rFonts w:asciiTheme="minorHAnsi" w:hAnsiTheme="minorHAnsi"/>
          <w:sz w:val="24"/>
          <w:szCs w:val="24"/>
        </w:rPr>
        <w:t>The SDT has created a definition for Frequency Response Sharing Group.  The definition is as follows:</w:t>
      </w:r>
    </w:p>
    <w:p w:rsidR="005F0285" w:rsidRPr="00C44002" w:rsidRDefault="005F0285" w:rsidP="005F0285">
      <w:pPr>
        <w:pStyle w:val="ListBullet"/>
        <w:numPr>
          <w:ilvl w:val="0"/>
          <w:numId w:val="0"/>
        </w:numPr>
        <w:tabs>
          <w:tab w:val="left" w:pos="360"/>
        </w:tabs>
        <w:spacing w:after="120"/>
        <w:ind w:left="720"/>
        <w:rPr>
          <w:rFonts w:asciiTheme="minorHAnsi" w:hAnsiTheme="minorHAnsi"/>
          <w:sz w:val="24"/>
          <w:szCs w:val="24"/>
        </w:rPr>
      </w:pPr>
      <w:proofErr w:type="gramStart"/>
      <w:r w:rsidRPr="00C44002">
        <w:rPr>
          <w:rFonts w:asciiTheme="minorHAnsi" w:hAnsiTheme="minorHAnsi"/>
          <w:sz w:val="24"/>
          <w:szCs w:val="24"/>
        </w:rPr>
        <w:t>A group</w:t>
      </w:r>
      <w:proofErr w:type="gramEnd"/>
      <w:r w:rsidRPr="00C44002">
        <w:rPr>
          <w:rFonts w:asciiTheme="minorHAnsi" w:hAnsiTheme="minorHAnsi"/>
          <w:sz w:val="24"/>
          <w:szCs w:val="24"/>
        </w:rPr>
        <w:t xml:space="preserve"> whose members consist of two or more Balancing Authorities that collectively maintain, allocate, and supply operating resources required to jointly meet the Frequency Response Obligations of its members.</w:t>
      </w:r>
    </w:p>
    <w:p w:rsidR="005F0285" w:rsidRPr="00C44002" w:rsidRDefault="005F0285" w:rsidP="005F0285">
      <w:pPr>
        <w:pStyle w:val="ListBullet"/>
        <w:numPr>
          <w:ilvl w:val="0"/>
          <w:numId w:val="0"/>
        </w:numPr>
        <w:tabs>
          <w:tab w:val="left" w:pos="360"/>
        </w:tabs>
        <w:spacing w:after="120"/>
        <w:ind w:left="360"/>
        <w:rPr>
          <w:rFonts w:asciiTheme="minorHAnsi" w:hAnsiTheme="minorHAnsi"/>
          <w:sz w:val="24"/>
          <w:szCs w:val="24"/>
        </w:rPr>
      </w:pPr>
      <w:r w:rsidRPr="00C44002">
        <w:rPr>
          <w:rFonts w:asciiTheme="minorHAnsi" w:hAnsiTheme="minorHAnsi"/>
          <w:sz w:val="24"/>
          <w:szCs w:val="24"/>
        </w:rPr>
        <w:t>Do you agree with this definition?  If not, please explain in the comment area.</w:t>
      </w:r>
    </w:p>
    <w:p w:rsidR="005F0285" w:rsidRPr="005F0285" w:rsidRDefault="00BB5DCB" w:rsidP="005F0285">
      <w:pPr>
        <w:pStyle w:val="Header"/>
        <w:tabs>
          <w:tab w:val="clear" w:pos="4320"/>
          <w:tab w:val="clear" w:pos="8640"/>
        </w:tabs>
        <w:spacing w:before="60" w:after="60"/>
        <w:ind w:left="540"/>
        <w:rPr>
          <w:rStyle w:val="BoxText"/>
          <w:rFonts w:asciiTheme="minorHAnsi" w:hAnsiTheme="minorHAnsi"/>
          <w:sz w:val="24"/>
          <w:szCs w:val="24"/>
        </w:rPr>
      </w:pPr>
      <w:r w:rsidRPr="005F0285">
        <w:rPr>
          <w:rStyle w:val="BoxText"/>
          <w:rFonts w:asciiTheme="minorHAnsi" w:hAnsiTheme="minorHAnsi"/>
          <w:sz w:val="24"/>
          <w:szCs w:val="24"/>
        </w:rPr>
        <w:fldChar w:fldCharType="begin">
          <w:ffData>
            <w:name w:val="Check4"/>
            <w:enabled/>
            <w:calcOnExit w:val="0"/>
            <w:checkBox>
              <w:sizeAuto/>
              <w:default w:val="0"/>
            </w:checkBox>
          </w:ffData>
        </w:fldChar>
      </w:r>
      <w:r w:rsidR="005F0285" w:rsidRPr="005F0285">
        <w:rPr>
          <w:rStyle w:val="BoxText"/>
          <w:rFonts w:asciiTheme="minorHAnsi" w:hAnsiTheme="minorHAnsi"/>
          <w:sz w:val="24"/>
          <w:szCs w:val="24"/>
        </w:rPr>
        <w:instrText xml:space="preserve"> FORMCHECKBOX </w:instrText>
      </w:r>
      <w:r>
        <w:rPr>
          <w:rStyle w:val="BoxText"/>
          <w:rFonts w:asciiTheme="minorHAnsi" w:hAnsiTheme="minorHAnsi"/>
          <w:sz w:val="24"/>
          <w:szCs w:val="24"/>
        </w:rPr>
      </w:r>
      <w:r>
        <w:rPr>
          <w:rStyle w:val="BoxText"/>
          <w:rFonts w:asciiTheme="minorHAnsi" w:hAnsiTheme="minorHAnsi"/>
          <w:sz w:val="24"/>
          <w:szCs w:val="24"/>
        </w:rPr>
        <w:fldChar w:fldCharType="separate"/>
      </w:r>
      <w:r w:rsidRPr="005F0285">
        <w:rPr>
          <w:rStyle w:val="BoxText"/>
          <w:rFonts w:asciiTheme="minorHAnsi" w:hAnsiTheme="minorHAnsi"/>
          <w:sz w:val="24"/>
          <w:szCs w:val="24"/>
        </w:rPr>
        <w:fldChar w:fldCharType="end"/>
      </w:r>
      <w:r w:rsidR="005F0285" w:rsidRPr="005F0285">
        <w:rPr>
          <w:rStyle w:val="BoxText"/>
          <w:rFonts w:asciiTheme="minorHAnsi" w:hAnsiTheme="minorHAnsi"/>
          <w:sz w:val="24"/>
          <w:szCs w:val="24"/>
        </w:rPr>
        <w:t xml:space="preserve"> Yes </w:t>
      </w:r>
    </w:p>
    <w:p w:rsidR="005F0285" w:rsidRPr="005F0285" w:rsidRDefault="00BB5DCB" w:rsidP="005F0285">
      <w:pPr>
        <w:pStyle w:val="Header"/>
        <w:tabs>
          <w:tab w:val="clear" w:pos="4320"/>
          <w:tab w:val="clear" w:pos="8640"/>
        </w:tabs>
        <w:spacing w:before="60" w:after="60"/>
        <w:ind w:left="540"/>
        <w:rPr>
          <w:rStyle w:val="BoxText"/>
          <w:rFonts w:asciiTheme="minorHAnsi" w:hAnsiTheme="minorHAnsi"/>
          <w:sz w:val="24"/>
          <w:szCs w:val="24"/>
        </w:rPr>
      </w:pPr>
      <w:r w:rsidRPr="005F0285">
        <w:rPr>
          <w:rStyle w:val="BoxText"/>
          <w:rFonts w:asciiTheme="minorHAnsi" w:hAnsiTheme="minorHAnsi"/>
          <w:sz w:val="24"/>
          <w:szCs w:val="24"/>
        </w:rPr>
        <w:fldChar w:fldCharType="begin">
          <w:ffData>
            <w:name w:val="Check4"/>
            <w:enabled/>
            <w:calcOnExit w:val="0"/>
            <w:checkBox>
              <w:sizeAuto/>
              <w:default w:val="0"/>
            </w:checkBox>
          </w:ffData>
        </w:fldChar>
      </w:r>
      <w:r w:rsidR="005F0285" w:rsidRPr="005F0285">
        <w:rPr>
          <w:rStyle w:val="BoxText"/>
          <w:rFonts w:asciiTheme="minorHAnsi" w:hAnsiTheme="minorHAnsi"/>
          <w:sz w:val="24"/>
          <w:szCs w:val="24"/>
        </w:rPr>
        <w:instrText xml:space="preserve"> FORMCHECKBOX </w:instrText>
      </w:r>
      <w:r>
        <w:rPr>
          <w:rStyle w:val="BoxText"/>
          <w:rFonts w:asciiTheme="minorHAnsi" w:hAnsiTheme="minorHAnsi"/>
          <w:sz w:val="24"/>
          <w:szCs w:val="24"/>
        </w:rPr>
      </w:r>
      <w:r>
        <w:rPr>
          <w:rStyle w:val="BoxText"/>
          <w:rFonts w:asciiTheme="minorHAnsi" w:hAnsiTheme="minorHAnsi"/>
          <w:sz w:val="24"/>
          <w:szCs w:val="24"/>
        </w:rPr>
        <w:fldChar w:fldCharType="separate"/>
      </w:r>
      <w:r w:rsidRPr="005F0285">
        <w:rPr>
          <w:rStyle w:val="BoxText"/>
          <w:rFonts w:asciiTheme="minorHAnsi" w:hAnsiTheme="minorHAnsi"/>
          <w:sz w:val="24"/>
          <w:szCs w:val="24"/>
        </w:rPr>
        <w:fldChar w:fldCharType="end"/>
      </w:r>
      <w:r w:rsidR="005F0285" w:rsidRPr="005F0285">
        <w:rPr>
          <w:rStyle w:val="BoxText"/>
          <w:rFonts w:asciiTheme="minorHAnsi" w:hAnsiTheme="minorHAnsi"/>
          <w:sz w:val="24"/>
          <w:szCs w:val="24"/>
        </w:rPr>
        <w:t xml:space="preserve"> No </w:t>
      </w:r>
    </w:p>
    <w:p w:rsidR="005F0285" w:rsidRPr="005F0285" w:rsidRDefault="005F0285" w:rsidP="005F0285">
      <w:pPr>
        <w:pStyle w:val="ListParagraph"/>
        <w:ind w:left="540"/>
        <w:rPr>
          <w:rStyle w:val="BoxText"/>
          <w:rFonts w:asciiTheme="minorHAnsi" w:hAnsiTheme="minorHAnsi"/>
          <w:sz w:val="24"/>
          <w:szCs w:val="24"/>
        </w:rPr>
      </w:pPr>
      <w:r w:rsidRPr="005F0285">
        <w:rPr>
          <w:rStyle w:val="BoxText"/>
          <w:rFonts w:asciiTheme="minorHAnsi" w:hAnsiTheme="minorHAnsi"/>
          <w:sz w:val="24"/>
          <w:szCs w:val="24"/>
        </w:rPr>
        <w:t xml:space="preserve">Comments: </w:t>
      </w:r>
      <w:r w:rsidR="00BB5DCB" w:rsidRPr="005F0285">
        <w:rPr>
          <w:rStyle w:val="BoxText"/>
          <w:rFonts w:asciiTheme="minorHAnsi" w:hAnsiTheme="minorHAnsi"/>
          <w:sz w:val="24"/>
          <w:szCs w:val="24"/>
        </w:rPr>
        <w:fldChar w:fldCharType="begin">
          <w:ffData>
            <w:name w:val="Text12"/>
            <w:enabled/>
            <w:calcOnExit w:val="0"/>
            <w:textInput/>
          </w:ffData>
        </w:fldChar>
      </w:r>
      <w:r w:rsidRPr="005F0285">
        <w:rPr>
          <w:rStyle w:val="BoxText"/>
          <w:rFonts w:asciiTheme="minorHAnsi" w:hAnsiTheme="minorHAnsi"/>
          <w:sz w:val="24"/>
          <w:szCs w:val="24"/>
        </w:rPr>
        <w:instrText xml:space="preserve"> FORMTEXT </w:instrText>
      </w:r>
      <w:r w:rsidR="00BB5DCB" w:rsidRPr="005F0285">
        <w:rPr>
          <w:rStyle w:val="BoxText"/>
          <w:rFonts w:asciiTheme="minorHAnsi" w:hAnsiTheme="minorHAnsi"/>
          <w:sz w:val="24"/>
          <w:szCs w:val="24"/>
        </w:rPr>
      </w:r>
      <w:r w:rsidR="00BB5DCB" w:rsidRPr="005F0285">
        <w:rPr>
          <w:rStyle w:val="BoxText"/>
          <w:rFonts w:asciiTheme="minorHAnsi" w:hAnsiTheme="minorHAnsi"/>
          <w:sz w:val="24"/>
          <w:szCs w:val="24"/>
        </w:rPr>
        <w:fldChar w:fldCharType="separate"/>
      </w:r>
      <w:r w:rsidRPr="005F0285">
        <w:rPr>
          <w:rStyle w:val="BoxText"/>
          <w:rFonts w:asciiTheme="minorHAnsi" w:eastAsia="Arial Unicode MS" w:hAnsi="Arial Unicode MS" w:cs="Arial Unicode MS"/>
          <w:noProof/>
          <w:sz w:val="24"/>
          <w:szCs w:val="24"/>
        </w:rPr>
        <w:t> </w:t>
      </w:r>
      <w:r w:rsidRPr="005F0285">
        <w:rPr>
          <w:rStyle w:val="BoxText"/>
          <w:rFonts w:asciiTheme="minorHAnsi" w:eastAsia="Arial Unicode MS" w:hAnsi="Arial Unicode MS" w:cs="Arial Unicode MS"/>
          <w:noProof/>
          <w:sz w:val="24"/>
          <w:szCs w:val="24"/>
        </w:rPr>
        <w:t> </w:t>
      </w:r>
      <w:r w:rsidRPr="005F0285">
        <w:rPr>
          <w:rStyle w:val="BoxText"/>
          <w:rFonts w:asciiTheme="minorHAnsi" w:eastAsia="Arial Unicode MS" w:hAnsi="Arial Unicode MS" w:cs="Arial Unicode MS"/>
          <w:noProof/>
          <w:sz w:val="24"/>
          <w:szCs w:val="24"/>
        </w:rPr>
        <w:t> </w:t>
      </w:r>
      <w:r w:rsidRPr="005F0285">
        <w:rPr>
          <w:rStyle w:val="BoxText"/>
          <w:rFonts w:asciiTheme="minorHAnsi" w:eastAsia="Arial Unicode MS" w:hAnsi="Arial Unicode MS" w:cs="Arial Unicode MS"/>
          <w:noProof/>
          <w:sz w:val="24"/>
          <w:szCs w:val="24"/>
        </w:rPr>
        <w:t> </w:t>
      </w:r>
      <w:r w:rsidRPr="005F0285">
        <w:rPr>
          <w:rStyle w:val="BoxText"/>
          <w:rFonts w:asciiTheme="minorHAnsi" w:eastAsia="Arial Unicode MS" w:hAnsi="Arial Unicode MS" w:cs="Arial Unicode MS"/>
          <w:noProof/>
          <w:sz w:val="24"/>
          <w:szCs w:val="24"/>
        </w:rPr>
        <w:t> </w:t>
      </w:r>
      <w:r w:rsidR="00BB5DCB" w:rsidRPr="005F0285">
        <w:rPr>
          <w:rStyle w:val="BoxText"/>
          <w:rFonts w:asciiTheme="minorHAnsi" w:hAnsiTheme="minorHAnsi"/>
          <w:sz w:val="24"/>
          <w:szCs w:val="24"/>
        </w:rPr>
        <w:fldChar w:fldCharType="end"/>
      </w:r>
    </w:p>
    <w:p w:rsidR="005F0285" w:rsidRPr="00C44002" w:rsidRDefault="005F0285" w:rsidP="005F0285">
      <w:pPr>
        <w:pStyle w:val="ListBullet"/>
        <w:numPr>
          <w:ilvl w:val="0"/>
          <w:numId w:val="15"/>
        </w:numPr>
        <w:tabs>
          <w:tab w:val="left" w:pos="360"/>
          <w:tab w:val="num" w:pos="540"/>
        </w:tabs>
        <w:spacing w:after="120"/>
        <w:rPr>
          <w:rFonts w:asciiTheme="minorHAnsi" w:hAnsiTheme="minorHAnsi"/>
          <w:sz w:val="24"/>
          <w:szCs w:val="24"/>
        </w:rPr>
      </w:pPr>
      <w:r w:rsidRPr="0064773E">
        <w:rPr>
          <w:rFonts w:asciiTheme="minorHAnsi" w:hAnsiTheme="minorHAnsi"/>
          <w:sz w:val="24"/>
          <w:szCs w:val="24"/>
        </w:rPr>
        <w:t>The</w:t>
      </w:r>
      <w:r w:rsidRPr="00C44002">
        <w:rPr>
          <w:rFonts w:asciiTheme="minorHAnsi" w:hAnsiTheme="minorHAnsi"/>
          <w:sz w:val="24"/>
          <w:szCs w:val="24"/>
        </w:rPr>
        <w:t xml:space="preserve"> SDT has added Requirement R3 for entities using variable Frequency Bias.  </w:t>
      </w:r>
    </w:p>
    <w:p w:rsidR="005F0285" w:rsidRPr="00C44002" w:rsidRDefault="005F0285" w:rsidP="005F0285">
      <w:pPr>
        <w:pStyle w:val="ListBullet"/>
        <w:numPr>
          <w:ilvl w:val="0"/>
          <w:numId w:val="0"/>
        </w:numPr>
        <w:tabs>
          <w:tab w:val="left" w:pos="360"/>
        </w:tabs>
        <w:spacing w:after="120"/>
        <w:ind w:left="720"/>
        <w:rPr>
          <w:rFonts w:asciiTheme="minorHAnsi" w:hAnsiTheme="minorHAnsi"/>
          <w:sz w:val="24"/>
          <w:szCs w:val="24"/>
        </w:rPr>
      </w:pPr>
      <w:r w:rsidRPr="00C44002">
        <w:rPr>
          <w:rFonts w:asciiTheme="minorHAnsi" w:hAnsiTheme="minorHAnsi"/>
          <w:sz w:val="24"/>
          <w:szCs w:val="24"/>
        </w:rPr>
        <w:t>R3. Each Balancing Authority that is a member of a multiple Balancing Authority Interconnection, is not receiving Overlap Regulation Service and utilizing a variable Frequency Bias Setting shall maintain a Frequency Bias Setting that is:</w:t>
      </w:r>
    </w:p>
    <w:p w:rsidR="00E72765" w:rsidRPr="00740E09" w:rsidRDefault="00E72765" w:rsidP="00525001">
      <w:pPr>
        <w:pStyle w:val="ListBullet"/>
        <w:numPr>
          <w:ilvl w:val="0"/>
          <w:numId w:val="0"/>
        </w:numPr>
        <w:tabs>
          <w:tab w:val="left" w:pos="360"/>
        </w:tabs>
        <w:spacing w:before="120" w:after="120"/>
        <w:ind w:left="360" w:firstLine="360"/>
        <w:rPr>
          <w:rFonts w:asciiTheme="minorHAnsi" w:hAnsiTheme="minorHAnsi"/>
          <w:color w:val="FF0000"/>
          <w:sz w:val="24"/>
          <w:szCs w:val="24"/>
        </w:rPr>
      </w:pPr>
      <w:r w:rsidRPr="00740E09">
        <w:rPr>
          <w:rFonts w:asciiTheme="minorHAnsi" w:hAnsiTheme="minorHAnsi"/>
          <w:color w:val="FF0000"/>
          <w:sz w:val="24"/>
          <w:szCs w:val="24"/>
        </w:rPr>
        <w:t>3.1</w:t>
      </w:r>
      <w:r w:rsidRPr="00740E09">
        <w:rPr>
          <w:rFonts w:asciiTheme="minorHAnsi" w:hAnsiTheme="minorHAnsi"/>
          <w:color w:val="FF0000"/>
          <w:sz w:val="24"/>
          <w:szCs w:val="24"/>
        </w:rPr>
        <w:tab/>
        <w:t>Less than zero at all times, and</w:t>
      </w:r>
    </w:p>
    <w:p w:rsidR="00E72765" w:rsidRPr="00740E09" w:rsidRDefault="00E72765" w:rsidP="00525001">
      <w:pPr>
        <w:pStyle w:val="ListBullet"/>
        <w:numPr>
          <w:ilvl w:val="0"/>
          <w:numId w:val="0"/>
        </w:numPr>
        <w:spacing w:before="120" w:after="120"/>
        <w:ind w:left="1440" w:hanging="720"/>
        <w:rPr>
          <w:rFonts w:asciiTheme="minorHAnsi" w:hAnsiTheme="minorHAnsi"/>
          <w:color w:val="FF0000"/>
          <w:sz w:val="24"/>
          <w:szCs w:val="24"/>
        </w:rPr>
      </w:pPr>
      <w:r w:rsidRPr="00740E09">
        <w:rPr>
          <w:rFonts w:asciiTheme="minorHAnsi" w:hAnsiTheme="minorHAnsi"/>
          <w:color w:val="FF0000"/>
          <w:sz w:val="24"/>
          <w:szCs w:val="24"/>
        </w:rPr>
        <w:t>3.3</w:t>
      </w:r>
      <w:r w:rsidRPr="00740E09">
        <w:rPr>
          <w:rFonts w:asciiTheme="minorHAnsi" w:hAnsiTheme="minorHAnsi"/>
          <w:color w:val="FF0000"/>
          <w:sz w:val="24"/>
          <w:szCs w:val="24"/>
        </w:rPr>
        <w:tab/>
        <w:t xml:space="preserve">Equal to </w:t>
      </w:r>
      <w:r w:rsidR="00525001" w:rsidRPr="00740E09">
        <w:rPr>
          <w:rFonts w:asciiTheme="minorHAnsi" w:hAnsiTheme="minorHAnsi"/>
          <w:color w:val="FF0000"/>
          <w:sz w:val="24"/>
          <w:szCs w:val="24"/>
        </w:rPr>
        <w:t>or more negative than its Frequency Response Obligation when Frequency varies from 60 Hz by more than +/-0.036 Hz.</w:t>
      </w:r>
    </w:p>
    <w:p w:rsidR="005F0285" w:rsidRPr="00C44002" w:rsidRDefault="005F0285" w:rsidP="0064773E">
      <w:pPr>
        <w:pStyle w:val="ListBullet"/>
        <w:numPr>
          <w:ilvl w:val="0"/>
          <w:numId w:val="0"/>
        </w:numPr>
        <w:tabs>
          <w:tab w:val="left" w:pos="360"/>
        </w:tabs>
        <w:spacing w:before="120" w:after="120"/>
        <w:ind w:left="360"/>
        <w:rPr>
          <w:rFonts w:asciiTheme="minorHAnsi" w:hAnsiTheme="minorHAnsi"/>
          <w:sz w:val="24"/>
          <w:szCs w:val="24"/>
        </w:rPr>
      </w:pPr>
      <w:r w:rsidRPr="00C44002">
        <w:rPr>
          <w:rFonts w:asciiTheme="minorHAnsi" w:hAnsiTheme="minorHAnsi"/>
          <w:sz w:val="24"/>
          <w:szCs w:val="24"/>
        </w:rPr>
        <w:t>Do you agree with the proposed requirement?  If not, please explain in the comment area.</w:t>
      </w:r>
    </w:p>
    <w:p w:rsidR="005F0285" w:rsidRPr="005F0285" w:rsidRDefault="00BB5DCB" w:rsidP="005F0285">
      <w:pPr>
        <w:pStyle w:val="Header"/>
        <w:tabs>
          <w:tab w:val="clear" w:pos="4320"/>
          <w:tab w:val="clear" w:pos="8640"/>
        </w:tabs>
        <w:spacing w:before="60" w:after="60"/>
        <w:ind w:left="540"/>
        <w:rPr>
          <w:rStyle w:val="BoxText"/>
          <w:rFonts w:asciiTheme="minorHAnsi" w:hAnsiTheme="minorHAnsi"/>
          <w:sz w:val="24"/>
          <w:szCs w:val="24"/>
        </w:rPr>
      </w:pPr>
      <w:r w:rsidRPr="005F0285">
        <w:rPr>
          <w:rStyle w:val="BoxText"/>
          <w:rFonts w:asciiTheme="minorHAnsi" w:hAnsiTheme="minorHAnsi"/>
          <w:sz w:val="24"/>
          <w:szCs w:val="24"/>
        </w:rPr>
        <w:fldChar w:fldCharType="begin">
          <w:ffData>
            <w:name w:val="Check4"/>
            <w:enabled/>
            <w:calcOnExit w:val="0"/>
            <w:checkBox>
              <w:sizeAuto/>
              <w:default w:val="0"/>
            </w:checkBox>
          </w:ffData>
        </w:fldChar>
      </w:r>
      <w:r w:rsidR="005F0285" w:rsidRPr="005F0285">
        <w:rPr>
          <w:rStyle w:val="BoxText"/>
          <w:rFonts w:asciiTheme="minorHAnsi" w:hAnsiTheme="minorHAnsi"/>
          <w:sz w:val="24"/>
          <w:szCs w:val="24"/>
        </w:rPr>
        <w:instrText xml:space="preserve"> FORMCHECKBOX </w:instrText>
      </w:r>
      <w:r>
        <w:rPr>
          <w:rStyle w:val="BoxText"/>
          <w:rFonts w:asciiTheme="minorHAnsi" w:hAnsiTheme="minorHAnsi"/>
          <w:sz w:val="24"/>
          <w:szCs w:val="24"/>
        </w:rPr>
      </w:r>
      <w:r>
        <w:rPr>
          <w:rStyle w:val="BoxText"/>
          <w:rFonts w:asciiTheme="minorHAnsi" w:hAnsiTheme="minorHAnsi"/>
          <w:sz w:val="24"/>
          <w:szCs w:val="24"/>
        </w:rPr>
        <w:fldChar w:fldCharType="separate"/>
      </w:r>
      <w:r w:rsidRPr="005F0285">
        <w:rPr>
          <w:rStyle w:val="BoxText"/>
          <w:rFonts w:asciiTheme="minorHAnsi" w:hAnsiTheme="minorHAnsi"/>
          <w:sz w:val="24"/>
          <w:szCs w:val="24"/>
        </w:rPr>
        <w:fldChar w:fldCharType="end"/>
      </w:r>
      <w:r w:rsidR="005F0285" w:rsidRPr="005F0285">
        <w:rPr>
          <w:rStyle w:val="BoxText"/>
          <w:rFonts w:asciiTheme="minorHAnsi" w:hAnsiTheme="minorHAnsi"/>
          <w:sz w:val="24"/>
          <w:szCs w:val="24"/>
        </w:rPr>
        <w:t xml:space="preserve"> Yes </w:t>
      </w:r>
    </w:p>
    <w:p w:rsidR="005F0285" w:rsidRPr="005F0285" w:rsidRDefault="00BB5DCB" w:rsidP="005F0285">
      <w:pPr>
        <w:pStyle w:val="Header"/>
        <w:tabs>
          <w:tab w:val="clear" w:pos="4320"/>
          <w:tab w:val="clear" w:pos="8640"/>
        </w:tabs>
        <w:spacing w:before="60" w:after="60"/>
        <w:ind w:left="540"/>
        <w:rPr>
          <w:rStyle w:val="BoxText"/>
          <w:rFonts w:asciiTheme="minorHAnsi" w:hAnsiTheme="minorHAnsi"/>
          <w:sz w:val="24"/>
          <w:szCs w:val="24"/>
        </w:rPr>
      </w:pPr>
      <w:r w:rsidRPr="005F0285">
        <w:rPr>
          <w:rStyle w:val="BoxText"/>
          <w:rFonts w:asciiTheme="minorHAnsi" w:hAnsiTheme="minorHAnsi"/>
          <w:sz w:val="24"/>
          <w:szCs w:val="24"/>
        </w:rPr>
        <w:fldChar w:fldCharType="begin">
          <w:ffData>
            <w:name w:val="Check4"/>
            <w:enabled/>
            <w:calcOnExit w:val="0"/>
            <w:checkBox>
              <w:sizeAuto/>
              <w:default w:val="0"/>
            </w:checkBox>
          </w:ffData>
        </w:fldChar>
      </w:r>
      <w:r w:rsidR="005F0285" w:rsidRPr="005F0285">
        <w:rPr>
          <w:rStyle w:val="BoxText"/>
          <w:rFonts w:asciiTheme="minorHAnsi" w:hAnsiTheme="minorHAnsi"/>
          <w:sz w:val="24"/>
          <w:szCs w:val="24"/>
        </w:rPr>
        <w:instrText xml:space="preserve"> FORMCHECKBOX </w:instrText>
      </w:r>
      <w:r>
        <w:rPr>
          <w:rStyle w:val="BoxText"/>
          <w:rFonts w:asciiTheme="minorHAnsi" w:hAnsiTheme="minorHAnsi"/>
          <w:sz w:val="24"/>
          <w:szCs w:val="24"/>
        </w:rPr>
      </w:r>
      <w:r>
        <w:rPr>
          <w:rStyle w:val="BoxText"/>
          <w:rFonts w:asciiTheme="minorHAnsi" w:hAnsiTheme="minorHAnsi"/>
          <w:sz w:val="24"/>
          <w:szCs w:val="24"/>
        </w:rPr>
        <w:fldChar w:fldCharType="separate"/>
      </w:r>
      <w:r w:rsidRPr="005F0285">
        <w:rPr>
          <w:rStyle w:val="BoxText"/>
          <w:rFonts w:asciiTheme="minorHAnsi" w:hAnsiTheme="minorHAnsi"/>
          <w:sz w:val="24"/>
          <w:szCs w:val="24"/>
        </w:rPr>
        <w:fldChar w:fldCharType="end"/>
      </w:r>
      <w:r w:rsidR="005F0285" w:rsidRPr="005F0285">
        <w:rPr>
          <w:rStyle w:val="BoxText"/>
          <w:rFonts w:asciiTheme="minorHAnsi" w:hAnsiTheme="minorHAnsi"/>
          <w:sz w:val="24"/>
          <w:szCs w:val="24"/>
        </w:rPr>
        <w:t xml:space="preserve"> No </w:t>
      </w:r>
    </w:p>
    <w:p w:rsidR="005F0285" w:rsidRPr="005F0285" w:rsidRDefault="005F0285" w:rsidP="005F0285">
      <w:pPr>
        <w:pStyle w:val="ListParagraph"/>
        <w:ind w:left="540"/>
        <w:rPr>
          <w:rStyle w:val="BoxText"/>
          <w:rFonts w:asciiTheme="minorHAnsi" w:hAnsiTheme="minorHAnsi"/>
          <w:sz w:val="24"/>
          <w:szCs w:val="24"/>
        </w:rPr>
      </w:pPr>
      <w:r w:rsidRPr="005F0285">
        <w:rPr>
          <w:rStyle w:val="BoxText"/>
          <w:rFonts w:asciiTheme="minorHAnsi" w:hAnsiTheme="minorHAnsi"/>
          <w:sz w:val="24"/>
          <w:szCs w:val="24"/>
        </w:rPr>
        <w:t xml:space="preserve">Comments: </w:t>
      </w:r>
      <w:r w:rsidR="00BB5DCB" w:rsidRPr="005F0285">
        <w:rPr>
          <w:rStyle w:val="BoxText"/>
          <w:rFonts w:asciiTheme="minorHAnsi" w:hAnsiTheme="minorHAnsi"/>
          <w:sz w:val="24"/>
          <w:szCs w:val="24"/>
        </w:rPr>
        <w:fldChar w:fldCharType="begin">
          <w:ffData>
            <w:name w:val="Text12"/>
            <w:enabled/>
            <w:calcOnExit w:val="0"/>
            <w:textInput/>
          </w:ffData>
        </w:fldChar>
      </w:r>
      <w:r w:rsidRPr="005F0285">
        <w:rPr>
          <w:rStyle w:val="BoxText"/>
          <w:rFonts w:asciiTheme="minorHAnsi" w:hAnsiTheme="minorHAnsi"/>
          <w:sz w:val="24"/>
          <w:szCs w:val="24"/>
        </w:rPr>
        <w:instrText xml:space="preserve"> FORMTEXT </w:instrText>
      </w:r>
      <w:r w:rsidR="00BB5DCB" w:rsidRPr="005F0285">
        <w:rPr>
          <w:rStyle w:val="BoxText"/>
          <w:rFonts w:asciiTheme="minorHAnsi" w:hAnsiTheme="minorHAnsi"/>
          <w:sz w:val="24"/>
          <w:szCs w:val="24"/>
        </w:rPr>
      </w:r>
      <w:r w:rsidR="00BB5DCB" w:rsidRPr="005F0285">
        <w:rPr>
          <w:rStyle w:val="BoxText"/>
          <w:rFonts w:asciiTheme="minorHAnsi" w:hAnsiTheme="minorHAnsi"/>
          <w:sz w:val="24"/>
          <w:szCs w:val="24"/>
        </w:rPr>
        <w:fldChar w:fldCharType="separate"/>
      </w:r>
      <w:r w:rsidRPr="005F0285">
        <w:rPr>
          <w:rStyle w:val="BoxText"/>
          <w:rFonts w:asciiTheme="minorHAnsi" w:eastAsia="Arial Unicode MS" w:hAnsi="Arial Unicode MS" w:cs="Arial Unicode MS"/>
          <w:noProof/>
          <w:sz w:val="24"/>
          <w:szCs w:val="24"/>
        </w:rPr>
        <w:t> </w:t>
      </w:r>
      <w:r w:rsidRPr="005F0285">
        <w:rPr>
          <w:rStyle w:val="BoxText"/>
          <w:rFonts w:asciiTheme="minorHAnsi" w:eastAsia="Arial Unicode MS" w:hAnsi="Arial Unicode MS" w:cs="Arial Unicode MS"/>
          <w:noProof/>
          <w:sz w:val="24"/>
          <w:szCs w:val="24"/>
        </w:rPr>
        <w:t> </w:t>
      </w:r>
      <w:r w:rsidRPr="005F0285">
        <w:rPr>
          <w:rStyle w:val="BoxText"/>
          <w:rFonts w:asciiTheme="minorHAnsi" w:eastAsia="Arial Unicode MS" w:hAnsi="Arial Unicode MS" w:cs="Arial Unicode MS"/>
          <w:noProof/>
          <w:sz w:val="24"/>
          <w:szCs w:val="24"/>
        </w:rPr>
        <w:t> </w:t>
      </w:r>
      <w:r w:rsidRPr="005F0285">
        <w:rPr>
          <w:rStyle w:val="BoxText"/>
          <w:rFonts w:asciiTheme="minorHAnsi" w:eastAsia="Arial Unicode MS" w:hAnsi="Arial Unicode MS" w:cs="Arial Unicode MS"/>
          <w:noProof/>
          <w:sz w:val="24"/>
          <w:szCs w:val="24"/>
        </w:rPr>
        <w:t> </w:t>
      </w:r>
      <w:r w:rsidRPr="005F0285">
        <w:rPr>
          <w:rStyle w:val="BoxText"/>
          <w:rFonts w:asciiTheme="minorHAnsi" w:eastAsia="Arial Unicode MS" w:hAnsi="Arial Unicode MS" w:cs="Arial Unicode MS"/>
          <w:noProof/>
          <w:sz w:val="24"/>
          <w:szCs w:val="24"/>
        </w:rPr>
        <w:t> </w:t>
      </w:r>
      <w:r w:rsidR="00BB5DCB" w:rsidRPr="005F0285">
        <w:rPr>
          <w:rStyle w:val="BoxText"/>
          <w:rFonts w:asciiTheme="minorHAnsi" w:hAnsiTheme="minorHAnsi"/>
          <w:sz w:val="24"/>
          <w:szCs w:val="24"/>
        </w:rPr>
        <w:fldChar w:fldCharType="end"/>
      </w:r>
    </w:p>
    <w:p w:rsidR="005F0285" w:rsidRPr="00C44002" w:rsidRDefault="005F0285" w:rsidP="005F0285">
      <w:pPr>
        <w:pStyle w:val="ListBullet"/>
        <w:numPr>
          <w:ilvl w:val="0"/>
          <w:numId w:val="15"/>
        </w:numPr>
        <w:tabs>
          <w:tab w:val="left" w:pos="360"/>
          <w:tab w:val="num" w:pos="540"/>
        </w:tabs>
        <w:spacing w:after="120"/>
        <w:rPr>
          <w:rFonts w:asciiTheme="minorHAnsi" w:hAnsiTheme="minorHAnsi"/>
          <w:sz w:val="24"/>
          <w:szCs w:val="24"/>
        </w:rPr>
      </w:pPr>
      <w:r w:rsidRPr="00C44002">
        <w:rPr>
          <w:rFonts w:asciiTheme="minorHAnsi" w:hAnsiTheme="minorHAnsi"/>
          <w:sz w:val="24"/>
          <w:szCs w:val="24"/>
        </w:rPr>
        <w:t xml:space="preserve">Based on Industry comments the SDT has </w:t>
      </w:r>
      <w:proofErr w:type="gramStart"/>
      <w:r w:rsidRPr="00C44002">
        <w:rPr>
          <w:rFonts w:asciiTheme="minorHAnsi" w:hAnsiTheme="minorHAnsi"/>
          <w:sz w:val="24"/>
          <w:szCs w:val="24"/>
        </w:rPr>
        <w:t>modified ”</w:t>
      </w:r>
      <w:proofErr w:type="gramEnd"/>
      <w:r w:rsidRPr="00C44002">
        <w:rPr>
          <w:rFonts w:asciiTheme="minorHAnsi" w:hAnsiTheme="minorHAnsi"/>
          <w:sz w:val="24"/>
          <w:szCs w:val="24"/>
        </w:rPr>
        <w:t>Attachment A- Supporting Document” to provide additional clarity.  Do you agree with the modifications? If not, what modifications do you disagree with?</w:t>
      </w:r>
    </w:p>
    <w:p w:rsidR="005F0285" w:rsidRPr="005F0285" w:rsidRDefault="00BB5DCB" w:rsidP="005F0285">
      <w:pPr>
        <w:pStyle w:val="Header"/>
        <w:tabs>
          <w:tab w:val="clear" w:pos="4320"/>
          <w:tab w:val="clear" w:pos="8640"/>
        </w:tabs>
        <w:spacing w:before="60" w:after="60"/>
        <w:ind w:left="360"/>
        <w:rPr>
          <w:rStyle w:val="BoxText"/>
          <w:rFonts w:asciiTheme="minorHAnsi" w:hAnsiTheme="minorHAnsi"/>
          <w:sz w:val="24"/>
          <w:szCs w:val="24"/>
        </w:rPr>
      </w:pPr>
      <w:r w:rsidRPr="005F0285">
        <w:rPr>
          <w:rStyle w:val="BoxText"/>
          <w:rFonts w:asciiTheme="minorHAnsi" w:hAnsiTheme="minorHAnsi"/>
          <w:sz w:val="24"/>
          <w:szCs w:val="24"/>
        </w:rPr>
        <w:fldChar w:fldCharType="begin">
          <w:ffData>
            <w:name w:val="Check4"/>
            <w:enabled/>
            <w:calcOnExit w:val="0"/>
            <w:checkBox>
              <w:sizeAuto/>
              <w:default w:val="0"/>
            </w:checkBox>
          </w:ffData>
        </w:fldChar>
      </w:r>
      <w:r w:rsidR="005F0285" w:rsidRPr="005F0285">
        <w:rPr>
          <w:rStyle w:val="BoxText"/>
          <w:rFonts w:asciiTheme="minorHAnsi" w:hAnsiTheme="minorHAnsi"/>
          <w:sz w:val="24"/>
          <w:szCs w:val="24"/>
        </w:rPr>
        <w:instrText xml:space="preserve"> FORMCHECKBOX </w:instrText>
      </w:r>
      <w:r>
        <w:rPr>
          <w:rStyle w:val="BoxText"/>
          <w:rFonts w:asciiTheme="minorHAnsi" w:hAnsiTheme="minorHAnsi"/>
          <w:sz w:val="24"/>
          <w:szCs w:val="24"/>
        </w:rPr>
      </w:r>
      <w:r>
        <w:rPr>
          <w:rStyle w:val="BoxText"/>
          <w:rFonts w:asciiTheme="minorHAnsi" w:hAnsiTheme="minorHAnsi"/>
          <w:sz w:val="24"/>
          <w:szCs w:val="24"/>
        </w:rPr>
        <w:fldChar w:fldCharType="separate"/>
      </w:r>
      <w:r w:rsidRPr="005F0285">
        <w:rPr>
          <w:rStyle w:val="BoxText"/>
          <w:rFonts w:asciiTheme="minorHAnsi" w:hAnsiTheme="minorHAnsi"/>
          <w:sz w:val="24"/>
          <w:szCs w:val="24"/>
        </w:rPr>
        <w:fldChar w:fldCharType="end"/>
      </w:r>
      <w:r w:rsidR="005F0285" w:rsidRPr="005F0285">
        <w:rPr>
          <w:rStyle w:val="BoxText"/>
          <w:rFonts w:asciiTheme="minorHAnsi" w:hAnsiTheme="minorHAnsi"/>
          <w:sz w:val="24"/>
          <w:szCs w:val="24"/>
        </w:rPr>
        <w:t xml:space="preserve"> Yes </w:t>
      </w:r>
    </w:p>
    <w:p w:rsidR="005F0285" w:rsidRPr="005F0285" w:rsidRDefault="00BB5DCB" w:rsidP="005F0285">
      <w:pPr>
        <w:pStyle w:val="Header"/>
        <w:tabs>
          <w:tab w:val="clear" w:pos="4320"/>
          <w:tab w:val="clear" w:pos="8640"/>
        </w:tabs>
        <w:spacing w:before="60" w:after="60"/>
        <w:ind w:left="360"/>
        <w:rPr>
          <w:rStyle w:val="BoxText"/>
          <w:rFonts w:asciiTheme="minorHAnsi" w:hAnsiTheme="minorHAnsi"/>
          <w:sz w:val="24"/>
          <w:szCs w:val="24"/>
        </w:rPr>
      </w:pPr>
      <w:r w:rsidRPr="005F0285">
        <w:rPr>
          <w:rStyle w:val="BoxText"/>
          <w:rFonts w:asciiTheme="minorHAnsi" w:hAnsiTheme="minorHAnsi"/>
          <w:sz w:val="24"/>
          <w:szCs w:val="24"/>
        </w:rPr>
        <w:fldChar w:fldCharType="begin">
          <w:ffData>
            <w:name w:val="Check4"/>
            <w:enabled/>
            <w:calcOnExit w:val="0"/>
            <w:checkBox>
              <w:sizeAuto/>
              <w:default w:val="0"/>
            </w:checkBox>
          </w:ffData>
        </w:fldChar>
      </w:r>
      <w:r w:rsidR="005F0285" w:rsidRPr="005F0285">
        <w:rPr>
          <w:rStyle w:val="BoxText"/>
          <w:rFonts w:asciiTheme="minorHAnsi" w:hAnsiTheme="minorHAnsi"/>
          <w:sz w:val="24"/>
          <w:szCs w:val="24"/>
        </w:rPr>
        <w:instrText xml:space="preserve"> FORMCHECKBOX </w:instrText>
      </w:r>
      <w:r>
        <w:rPr>
          <w:rStyle w:val="BoxText"/>
          <w:rFonts w:asciiTheme="minorHAnsi" w:hAnsiTheme="minorHAnsi"/>
          <w:sz w:val="24"/>
          <w:szCs w:val="24"/>
        </w:rPr>
      </w:r>
      <w:r>
        <w:rPr>
          <w:rStyle w:val="BoxText"/>
          <w:rFonts w:asciiTheme="minorHAnsi" w:hAnsiTheme="minorHAnsi"/>
          <w:sz w:val="24"/>
          <w:szCs w:val="24"/>
        </w:rPr>
        <w:fldChar w:fldCharType="separate"/>
      </w:r>
      <w:r w:rsidRPr="005F0285">
        <w:rPr>
          <w:rStyle w:val="BoxText"/>
          <w:rFonts w:asciiTheme="minorHAnsi" w:hAnsiTheme="minorHAnsi"/>
          <w:sz w:val="24"/>
          <w:szCs w:val="24"/>
        </w:rPr>
        <w:fldChar w:fldCharType="end"/>
      </w:r>
      <w:r w:rsidR="005F0285" w:rsidRPr="005F0285">
        <w:rPr>
          <w:rStyle w:val="BoxText"/>
          <w:rFonts w:asciiTheme="minorHAnsi" w:hAnsiTheme="minorHAnsi"/>
          <w:sz w:val="24"/>
          <w:szCs w:val="24"/>
        </w:rPr>
        <w:t xml:space="preserve"> No </w:t>
      </w:r>
    </w:p>
    <w:p w:rsidR="005F0285" w:rsidRPr="005F0285" w:rsidRDefault="005F0285" w:rsidP="0064773E">
      <w:pPr>
        <w:pStyle w:val="ListBullet"/>
        <w:numPr>
          <w:ilvl w:val="0"/>
          <w:numId w:val="0"/>
        </w:numPr>
        <w:tabs>
          <w:tab w:val="left" w:pos="360"/>
        </w:tabs>
        <w:spacing w:after="240"/>
        <w:ind w:left="360"/>
        <w:rPr>
          <w:rFonts w:asciiTheme="minorHAnsi" w:hAnsiTheme="minorHAnsi"/>
          <w:b/>
          <w:sz w:val="24"/>
          <w:szCs w:val="24"/>
        </w:rPr>
      </w:pPr>
      <w:r w:rsidRPr="005F0285">
        <w:rPr>
          <w:rStyle w:val="BoxText"/>
          <w:rFonts w:asciiTheme="minorHAnsi" w:hAnsiTheme="minorHAnsi"/>
          <w:sz w:val="24"/>
          <w:szCs w:val="24"/>
        </w:rPr>
        <w:t xml:space="preserve">Comments: </w:t>
      </w:r>
      <w:r w:rsidR="00BB5DCB" w:rsidRPr="005F0285">
        <w:rPr>
          <w:rStyle w:val="BoxText"/>
          <w:rFonts w:asciiTheme="minorHAnsi" w:hAnsiTheme="minorHAnsi"/>
          <w:sz w:val="24"/>
          <w:szCs w:val="24"/>
        </w:rPr>
        <w:fldChar w:fldCharType="begin">
          <w:ffData>
            <w:name w:val="Text12"/>
            <w:enabled/>
            <w:calcOnExit w:val="0"/>
            <w:textInput/>
          </w:ffData>
        </w:fldChar>
      </w:r>
      <w:r w:rsidRPr="005F0285">
        <w:rPr>
          <w:rStyle w:val="BoxText"/>
          <w:rFonts w:asciiTheme="minorHAnsi" w:hAnsiTheme="minorHAnsi"/>
          <w:sz w:val="24"/>
          <w:szCs w:val="24"/>
        </w:rPr>
        <w:instrText xml:space="preserve"> FORMTEXT </w:instrText>
      </w:r>
      <w:r w:rsidR="00BB5DCB" w:rsidRPr="005F0285">
        <w:rPr>
          <w:rStyle w:val="BoxText"/>
          <w:rFonts w:asciiTheme="minorHAnsi" w:hAnsiTheme="minorHAnsi"/>
          <w:sz w:val="24"/>
          <w:szCs w:val="24"/>
        </w:rPr>
      </w:r>
      <w:r w:rsidR="00BB5DCB" w:rsidRPr="005F0285">
        <w:rPr>
          <w:rStyle w:val="BoxText"/>
          <w:rFonts w:asciiTheme="minorHAnsi" w:hAnsiTheme="minorHAnsi"/>
          <w:sz w:val="24"/>
          <w:szCs w:val="24"/>
        </w:rPr>
        <w:fldChar w:fldCharType="separate"/>
      </w:r>
      <w:r w:rsidRPr="005F0285">
        <w:rPr>
          <w:rStyle w:val="BoxText"/>
          <w:rFonts w:asciiTheme="minorHAnsi" w:eastAsia="Arial Unicode MS" w:hAnsi="Arial Unicode MS" w:cs="Arial Unicode MS"/>
          <w:noProof/>
          <w:sz w:val="24"/>
          <w:szCs w:val="24"/>
        </w:rPr>
        <w:t> </w:t>
      </w:r>
      <w:r w:rsidRPr="005F0285">
        <w:rPr>
          <w:rStyle w:val="BoxText"/>
          <w:rFonts w:asciiTheme="minorHAnsi" w:eastAsia="Arial Unicode MS" w:hAnsi="Arial Unicode MS" w:cs="Arial Unicode MS"/>
          <w:noProof/>
          <w:sz w:val="24"/>
          <w:szCs w:val="24"/>
        </w:rPr>
        <w:t> </w:t>
      </w:r>
      <w:r w:rsidRPr="005F0285">
        <w:rPr>
          <w:rStyle w:val="BoxText"/>
          <w:rFonts w:asciiTheme="minorHAnsi" w:eastAsia="Arial Unicode MS" w:hAnsi="Arial Unicode MS" w:cs="Arial Unicode MS"/>
          <w:noProof/>
          <w:sz w:val="24"/>
          <w:szCs w:val="24"/>
        </w:rPr>
        <w:t> </w:t>
      </w:r>
      <w:r w:rsidRPr="005F0285">
        <w:rPr>
          <w:rStyle w:val="BoxText"/>
          <w:rFonts w:asciiTheme="minorHAnsi" w:eastAsia="Arial Unicode MS" w:hAnsi="Arial Unicode MS" w:cs="Arial Unicode MS"/>
          <w:noProof/>
          <w:sz w:val="24"/>
          <w:szCs w:val="24"/>
        </w:rPr>
        <w:t> </w:t>
      </w:r>
      <w:r w:rsidRPr="005F0285">
        <w:rPr>
          <w:rStyle w:val="BoxText"/>
          <w:rFonts w:asciiTheme="minorHAnsi" w:eastAsia="Arial Unicode MS" w:hAnsi="Arial Unicode MS" w:cs="Arial Unicode MS"/>
          <w:noProof/>
          <w:sz w:val="24"/>
          <w:szCs w:val="24"/>
        </w:rPr>
        <w:t> </w:t>
      </w:r>
      <w:r w:rsidR="00BB5DCB" w:rsidRPr="005F0285">
        <w:rPr>
          <w:rStyle w:val="BoxText"/>
          <w:rFonts w:asciiTheme="minorHAnsi" w:hAnsiTheme="minorHAnsi"/>
          <w:sz w:val="24"/>
          <w:szCs w:val="24"/>
        </w:rPr>
        <w:fldChar w:fldCharType="end"/>
      </w:r>
    </w:p>
    <w:p w:rsidR="005F0285" w:rsidRPr="00C44002" w:rsidRDefault="005F0285" w:rsidP="0064773E">
      <w:pPr>
        <w:pStyle w:val="ListBullet"/>
        <w:numPr>
          <w:ilvl w:val="0"/>
          <w:numId w:val="15"/>
        </w:numPr>
        <w:tabs>
          <w:tab w:val="left" w:pos="360"/>
          <w:tab w:val="num" w:pos="540"/>
        </w:tabs>
        <w:spacing w:before="120" w:after="120"/>
        <w:rPr>
          <w:rFonts w:asciiTheme="minorHAnsi" w:hAnsiTheme="minorHAnsi"/>
          <w:sz w:val="24"/>
          <w:szCs w:val="24"/>
        </w:rPr>
      </w:pPr>
      <w:r w:rsidRPr="00C44002">
        <w:rPr>
          <w:rFonts w:asciiTheme="minorHAnsi" w:hAnsiTheme="minorHAnsi"/>
          <w:sz w:val="24"/>
          <w:szCs w:val="24"/>
        </w:rPr>
        <w:t>The SDT has moved a portion of the material located in Attachment A and all of the material located in ”Attachment B- Process for Adjusting Bias Setting Floor” into a new document “Procedure for ERO Support of Frequency Response and Frequency Bias Setting Standard”.  The SDT created this document to assign tasks to the ERO and provide instructions for the ERO to follow when carrying them out under the BAL-003-1 standard.  Do you agree that the ERO should perform these tasks and that this document provides sufficient detail for the ERO to do it under the BAL-003-1 standard? If not, what needs to be added to the document?</w:t>
      </w:r>
      <w:proofErr w:type="gramStart"/>
      <w:r w:rsidRPr="00C44002">
        <w:rPr>
          <w:rFonts w:asciiTheme="minorHAnsi" w:hAnsiTheme="minorHAnsi"/>
          <w:sz w:val="24"/>
          <w:szCs w:val="24"/>
        </w:rPr>
        <w:t>”.</w:t>
      </w:r>
      <w:proofErr w:type="gramEnd"/>
    </w:p>
    <w:p w:rsidR="005F0285" w:rsidRPr="005F0285" w:rsidRDefault="00BB5DCB" w:rsidP="005F0285">
      <w:pPr>
        <w:pStyle w:val="Header"/>
        <w:tabs>
          <w:tab w:val="clear" w:pos="4320"/>
          <w:tab w:val="clear" w:pos="8640"/>
        </w:tabs>
        <w:spacing w:before="60" w:after="60"/>
        <w:ind w:left="360"/>
        <w:rPr>
          <w:rStyle w:val="BoxText"/>
          <w:rFonts w:asciiTheme="minorHAnsi" w:hAnsiTheme="minorHAnsi"/>
          <w:sz w:val="24"/>
          <w:szCs w:val="24"/>
        </w:rPr>
      </w:pPr>
      <w:r w:rsidRPr="005F0285">
        <w:rPr>
          <w:rStyle w:val="BoxText"/>
          <w:rFonts w:asciiTheme="minorHAnsi" w:hAnsiTheme="minorHAnsi"/>
          <w:sz w:val="24"/>
          <w:szCs w:val="24"/>
        </w:rPr>
        <w:fldChar w:fldCharType="begin">
          <w:ffData>
            <w:name w:val="Check4"/>
            <w:enabled/>
            <w:calcOnExit w:val="0"/>
            <w:checkBox>
              <w:sizeAuto/>
              <w:default w:val="0"/>
            </w:checkBox>
          </w:ffData>
        </w:fldChar>
      </w:r>
      <w:r w:rsidR="005F0285" w:rsidRPr="005F0285">
        <w:rPr>
          <w:rStyle w:val="BoxText"/>
          <w:rFonts w:asciiTheme="minorHAnsi" w:hAnsiTheme="minorHAnsi"/>
          <w:sz w:val="24"/>
          <w:szCs w:val="24"/>
        </w:rPr>
        <w:instrText xml:space="preserve"> FORMCHECKBOX </w:instrText>
      </w:r>
      <w:r>
        <w:rPr>
          <w:rStyle w:val="BoxText"/>
          <w:rFonts w:asciiTheme="minorHAnsi" w:hAnsiTheme="minorHAnsi"/>
          <w:sz w:val="24"/>
          <w:szCs w:val="24"/>
        </w:rPr>
      </w:r>
      <w:r>
        <w:rPr>
          <w:rStyle w:val="BoxText"/>
          <w:rFonts w:asciiTheme="minorHAnsi" w:hAnsiTheme="minorHAnsi"/>
          <w:sz w:val="24"/>
          <w:szCs w:val="24"/>
        </w:rPr>
        <w:fldChar w:fldCharType="separate"/>
      </w:r>
      <w:r w:rsidRPr="005F0285">
        <w:rPr>
          <w:rStyle w:val="BoxText"/>
          <w:rFonts w:asciiTheme="minorHAnsi" w:hAnsiTheme="minorHAnsi"/>
          <w:sz w:val="24"/>
          <w:szCs w:val="24"/>
        </w:rPr>
        <w:fldChar w:fldCharType="end"/>
      </w:r>
      <w:r w:rsidR="005F0285" w:rsidRPr="005F0285">
        <w:rPr>
          <w:rStyle w:val="BoxText"/>
          <w:rFonts w:asciiTheme="minorHAnsi" w:hAnsiTheme="minorHAnsi"/>
          <w:sz w:val="24"/>
          <w:szCs w:val="24"/>
        </w:rPr>
        <w:t xml:space="preserve"> Yes </w:t>
      </w:r>
    </w:p>
    <w:p w:rsidR="005F0285" w:rsidRPr="005F0285" w:rsidRDefault="00BB5DCB" w:rsidP="005F0285">
      <w:pPr>
        <w:pStyle w:val="Header"/>
        <w:tabs>
          <w:tab w:val="clear" w:pos="4320"/>
          <w:tab w:val="clear" w:pos="8640"/>
        </w:tabs>
        <w:spacing w:before="60" w:after="60"/>
        <w:ind w:left="360"/>
        <w:rPr>
          <w:rStyle w:val="BoxText"/>
          <w:rFonts w:asciiTheme="minorHAnsi" w:hAnsiTheme="minorHAnsi"/>
          <w:sz w:val="24"/>
          <w:szCs w:val="24"/>
        </w:rPr>
      </w:pPr>
      <w:r w:rsidRPr="005F0285">
        <w:rPr>
          <w:rStyle w:val="BoxText"/>
          <w:rFonts w:asciiTheme="minorHAnsi" w:hAnsiTheme="minorHAnsi"/>
          <w:sz w:val="24"/>
          <w:szCs w:val="24"/>
        </w:rPr>
        <w:fldChar w:fldCharType="begin">
          <w:ffData>
            <w:name w:val="Check4"/>
            <w:enabled/>
            <w:calcOnExit w:val="0"/>
            <w:checkBox>
              <w:sizeAuto/>
              <w:default w:val="0"/>
            </w:checkBox>
          </w:ffData>
        </w:fldChar>
      </w:r>
      <w:r w:rsidR="005F0285" w:rsidRPr="005F0285">
        <w:rPr>
          <w:rStyle w:val="BoxText"/>
          <w:rFonts w:asciiTheme="minorHAnsi" w:hAnsiTheme="minorHAnsi"/>
          <w:sz w:val="24"/>
          <w:szCs w:val="24"/>
        </w:rPr>
        <w:instrText xml:space="preserve"> FORMCHECKBOX </w:instrText>
      </w:r>
      <w:r>
        <w:rPr>
          <w:rStyle w:val="BoxText"/>
          <w:rFonts w:asciiTheme="minorHAnsi" w:hAnsiTheme="minorHAnsi"/>
          <w:sz w:val="24"/>
          <w:szCs w:val="24"/>
        </w:rPr>
      </w:r>
      <w:r>
        <w:rPr>
          <w:rStyle w:val="BoxText"/>
          <w:rFonts w:asciiTheme="minorHAnsi" w:hAnsiTheme="minorHAnsi"/>
          <w:sz w:val="24"/>
          <w:szCs w:val="24"/>
        </w:rPr>
        <w:fldChar w:fldCharType="separate"/>
      </w:r>
      <w:r w:rsidRPr="005F0285">
        <w:rPr>
          <w:rStyle w:val="BoxText"/>
          <w:rFonts w:asciiTheme="minorHAnsi" w:hAnsiTheme="minorHAnsi"/>
          <w:sz w:val="24"/>
          <w:szCs w:val="24"/>
        </w:rPr>
        <w:fldChar w:fldCharType="end"/>
      </w:r>
      <w:r w:rsidR="005F0285" w:rsidRPr="005F0285">
        <w:rPr>
          <w:rStyle w:val="BoxText"/>
          <w:rFonts w:asciiTheme="minorHAnsi" w:hAnsiTheme="minorHAnsi"/>
          <w:sz w:val="24"/>
          <w:szCs w:val="24"/>
        </w:rPr>
        <w:t xml:space="preserve"> No </w:t>
      </w:r>
    </w:p>
    <w:p w:rsidR="005F0285" w:rsidRPr="005F0285" w:rsidRDefault="005F0285" w:rsidP="005F0285">
      <w:pPr>
        <w:pStyle w:val="ListBullet"/>
        <w:numPr>
          <w:ilvl w:val="0"/>
          <w:numId w:val="0"/>
        </w:numPr>
        <w:tabs>
          <w:tab w:val="left" w:pos="360"/>
        </w:tabs>
        <w:spacing w:after="120"/>
        <w:ind w:left="360"/>
        <w:rPr>
          <w:rFonts w:asciiTheme="minorHAnsi" w:hAnsiTheme="minorHAnsi"/>
          <w:b/>
          <w:sz w:val="24"/>
          <w:szCs w:val="24"/>
        </w:rPr>
      </w:pPr>
      <w:r w:rsidRPr="005F0285">
        <w:rPr>
          <w:rStyle w:val="BoxText"/>
          <w:rFonts w:asciiTheme="minorHAnsi" w:hAnsiTheme="minorHAnsi"/>
          <w:sz w:val="24"/>
          <w:szCs w:val="24"/>
        </w:rPr>
        <w:t xml:space="preserve">Comments: </w:t>
      </w:r>
      <w:r w:rsidR="00BB5DCB" w:rsidRPr="005F0285">
        <w:rPr>
          <w:rStyle w:val="BoxText"/>
          <w:rFonts w:asciiTheme="minorHAnsi" w:hAnsiTheme="minorHAnsi"/>
          <w:sz w:val="24"/>
          <w:szCs w:val="24"/>
        </w:rPr>
        <w:fldChar w:fldCharType="begin">
          <w:ffData>
            <w:name w:val="Text12"/>
            <w:enabled/>
            <w:calcOnExit w:val="0"/>
            <w:textInput/>
          </w:ffData>
        </w:fldChar>
      </w:r>
      <w:r w:rsidRPr="005F0285">
        <w:rPr>
          <w:rStyle w:val="BoxText"/>
          <w:rFonts w:asciiTheme="minorHAnsi" w:hAnsiTheme="minorHAnsi"/>
          <w:sz w:val="24"/>
          <w:szCs w:val="24"/>
        </w:rPr>
        <w:instrText xml:space="preserve"> FORMTEXT </w:instrText>
      </w:r>
      <w:r w:rsidR="00BB5DCB" w:rsidRPr="005F0285">
        <w:rPr>
          <w:rStyle w:val="BoxText"/>
          <w:rFonts w:asciiTheme="minorHAnsi" w:hAnsiTheme="minorHAnsi"/>
          <w:sz w:val="24"/>
          <w:szCs w:val="24"/>
        </w:rPr>
      </w:r>
      <w:r w:rsidR="00BB5DCB" w:rsidRPr="005F0285">
        <w:rPr>
          <w:rStyle w:val="BoxText"/>
          <w:rFonts w:asciiTheme="minorHAnsi" w:hAnsiTheme="minorHAnsi"/>
          <w:sz w:val="24"/>
          <w:szCs w:val="24"/>
        </w:rPr>
        <w:fldChar w:fldCharType="separate"/>
      </w:r>
      <w:r w:rsidRPr="005F0285">
        <w:rPr>
          <w:rStyle w:val="BoxText"/>
          <w:rFonts w:asciiTheme="minorHAnsi" w:eastAsia="Arial Unicode MS" w:hAnsi="Arial Unicode MS" w:cs="Arial Unicode MS"/>
          <w:noProof/>
          <w:sz w:val="24"/>
          <w:szCs w:val="24"/>
        </w:rPr>
        <w:t> </w:t>
      </w:r>
      <w:r w:rsidRPr="005F0285">
        <w:rPr>
          <w:rStyle w:val="BoxText"/>
          <w:rFonts w:asciiTheme="minorHAnsi" w:eastAsia="Arial Unicode MS" w:hAnsi="Arial Unicode MS" w:cs="Arial Unicode MS"/>
          <w:noProof/>
          <w:sz w:val="24"/>
          <w:szCs w:val="24"/>
        </w:rPr>
        <w:t> </w:t>
      </w:r>
      <w:r w:rsidRPr="005F0285">
        <w:rPr>
          <w:rStyle w:val="BoxText"/>
          <w:rFonts w:asciiTheme="minorHAnsi" w:eastAsia="Arial Unicode MS" w:hAnsi="Arial Unicode MS" w:cs="Arial Unicode MS"/>
          <w:noProof/>
          <w:sz w:val="24"/>
          <w:szCs w:val="24"/>
        </w:rPr>
        <w:t> </w:t>
      </w:r>
      <w:r w:rsidRPr="005F0285">
        <w:rPr>
          <w:rStyle w:val="BoxText"/>
          <w:rFonts w:asciiTheme="minorHAnsi" w:eastAsia="Arial Unicode MS" w:hAnsi="Arial Unicode MS" w:cs="Arial Unicode MS"/>
          <w:noProof/>
          <w:sz w:val="24"/>
          <w:szCs w:val="24"/>
        </w:rPr>
        <w:t> </w:t>
      </w:r>
      <w:r w:rsidRPr="005F0285">
        <w:rPr>
          <w:rStyle w:val="BoxText"/>
          <w:rFonts w:asciiTheme="minorHAnsi" w:eastAsia="Arial Unicode MS" w:hAnsi="Arial Unicode MS" w:cs="Arial Unicode MS"/>
          <w:noProof/>
          <w:sz w:val="24"/>
          <w:szCs w:val="24"/>
        </w:rPr>
        <w:t> </w:t>
      </w:r>
      <w:r w:rsidR="00BB5DCB" w:rsidRPr="005F0285">
        <w:rPr>
          <w:rStyle w:val="BoxText"/>
          <w:rFonts w:asciiTheme="minorHAnsi" w:hAnsiTheme="minorHAnsi"/>
          <w:sz w:val="24"/>
          <w:szCs w:val="24"/>
        </w:rPr>
        <w:fldChar w:fldCharType="end"/>
      </w:r>
    </w:p>
    <w:p w:rsidR="005F0285" w:rsidRPr="00C44002" w:rsidRDefault="005F0285" w:rsidP="0064773E">
      <w:pPr>
        <w:pStyle w:val="ListParagraph"/>
        <w:numPr>
          <w:ilvl w:val="0"/>
          <w:numId w:val="15"/>
        </w:numPr>
        <w:spacing w:before="120" w:after="120" w:line="240" w:lineRule="auto"/>
        <w:rPr>
          <w:rFonts w:asciiTheme="minorHAnsi" w:hAnsiTheme="minorHAnsi"/>
          <w:sz w:val="24"/>
          <w:szCs w:val="24"/>
        </w:rPr>
      </w:pPr>
      <w:r w:rsidRPr="00C44002">
        <w:rPr>
          <w:rFonts w:asciiTheme="minorHAnsi" w:hAnsiTheme="minorHAnsi"/>
          <w:sz w:val="24"/>
          <w:szCs w:val="24"/>
        </w:rPr>
        <w:t>The SDT is now using the method detailed in the Frequency Response Initiative Report dated September 30, 2012 to calculate the Interconnection Frequency Response Obligation.  Do you agree that this method provides for the proper amount of Frequency Response? If not, what specifically needs to be changed?</w:t>
      </w:r>
    </w:p>
    <w:p w:rsidR="005F0285" w:rsidRPr="005F0285" w:rsidRDefault="00BB5DCB" w:rsidP="0064773E">
      <w:pPr>
        <w:pStyle w:val="Header"/>
        <w:tabs>
          <w:tab w:val="clear" w:pos="4320"/>
          <w:tab w:val="clear" w:pos="8640"/>
        </w:tabs>
        <w:spacing w:before="120" w:after="60"/>
        <w:ind w:left="540"/>
        <w:rPr>
          <w:rStyle w:val="BoxText"/>
          <w:rFonts w:asciiTheme="minorHAnsi" w:hAnsiTheme="minorHAnsi"/>
          <w:sz w:val="24"/>
          <w:szCs w:val="24"/>
        </w:rPr>
      </w:pPr>
      <w:r w:rsidRPr="005F0285">
        <w:rPr>
          <w:rStyle w:val="BoxText"/>
          <w:rFonts w:asciiTheme="minorHAnsi" w:hAnsiTheme="minorHAnsi"/>
          <w:sz w:val="24"/>
          <w:szCs w:val="24"/>
        </w:rPr>
        <w:fldChar w:fldCharType="begin">
          <w:ffData>
            <w:name w:val="Check4"/>
            <w:enabled/>
            <w:calcOnExit w:val="0"/>
            <w:checkBox>
              <w:sizeAuto/>
              <w:default w:val="0"/>
            </w:checkBox>
          </w:ffData>
        </w:fldChar>
      </w:r>
      <w:r w:rsidR="005F0285" w:rsidRPr="005F0285">
        <w:rPr>
          <w:rStyle w:val="BoxText"/>
          <w:rFonts w:asciiTheme="minorHAnsi" w:hAnsiTheme="minorHAnsi"/>
          <w:sz w:val="24"/>
          <w:szCs w:val="24"/>
        </w:rPr>
        <w:instrText xml:space="preserve"> FORMCHECKBOX </w:instrText>
      </w:r>
      <w:r>
        <w:rPr>
          <w:rStyle w:val="BoxText"/>
          <w:rFonts w:asciiTheme="minorHAnsi" w:hAnsiTheme="minorHAnsi"/>
          <w:sz w:val="24"/>
          <w:szCs w:val="24"/>
        </w:rPr>
      </w:r>
      <w:r>
        <w:rPr>
          <w:rStyle w:val="BoxText"/>
          <w:rFonts w:asciiTheme="minorHAnsi" w:hAnsiTheme="minorHAnsi"/>
          <w:sz w:val="24"/>
          <w:szCs w:val="24"/>
        </w:rPr>
        <w:fldChar w:fldCharType="separate"/>
      </w:r>
      <w:r w:rsidRPr="005F0285">
        <w:rPr>
          <w:rStyle w:val="BoxText"/>
          <w:rFonts w:asciiTheme="minorHAnsi" w:hAnsiTheme="minorHAnsi"/>
          <w:sz w:val="24"/>
          <w:szCs w:val="24"/>
        </w:rPr>
        <w:fldChar w:fldCharType="end"/>
      </w:r>
      <w:r w:rsidR="005F0285" w:rsidRPr="005F0285">
        <w:rPr>
          <w:rStyle w:val="BoxText"/>
          <w:rFonts w:asciiTheme="minorHAnsi" w:hAnsiTheme="minorHAnsi"/>
          <w:sz w:val="24"/>
          <w:szCs w:val="24"/>
        </w:rPr>
        <w:t xml:space="preserve"> Yes </w:t>
      </w:r>
    </w:p>
    <w:p w:rsidR="005F0285" w:rsidRPr="005F0285" w:rsidRDefault="00BB5DCB" w:rsidP="005F0285">
      <w:pPr>
        <w:pStyle w:val="Header"/>
        <w:tabs>
          <w:tab w:val="clear" w:pos="4320"/>
          <w:tab w:val="clear" w:pos="8640"/>
        </w:tabs>
        <w:spacing w:before="60" w:after="60"/>
        <w:ind w:left="540"/>
        <w:rPr>
          <w:rStyle w:val="BoxText"/>
          <w:rFonts w:asciiTheme="minorHAnsi" w:hAnsiTheme="minorHAnsi"/>
          <w:sz w:val="24"/>
          <w:szCs w:val="24"/>
        </w:rPr>
      </w:pPr>
      <w:r w:rsidRPr="005F0285">
        <w:rPr>
          <w:rStyle w:val="BoxText"/>
          <w:rFonts w:asciiTheme="minorHAnsi" w:hAnsiTheme="minorHAnsi"/>
          <w:sz w:val="24"/>
          <w:szCs w:val="24"/>
        </w:rPr>
        <w:fldChar w:fldCharType="begin">
          <w:ffData>
            <w:name w:val="Check4"/>
            <w:enabled/>
            <w:calcOnExit w:val="0"/>
            <w:checkBox>
              <w:sizeAuto/>
              <w:default w:val="0"/>
            </w:checkBox>
          </w:ffData>
        </w:fldChar>
      </w:r>
      <w:r w:rsidR="005F0285" w:rsidRPr="005F0285">
        <w:rPr>
          <w:rStyle w:val="BoxText"/>
          <w:rFonts w:asciiTheme="minorHAnsi" w:hAnsiTheme="minorHAnsi"/>
          <w:sz w:val="24"/>
          <w:szCs w:val="24"/>
        </w:rPr>
        <w:instrText xml:space="preserve"> FORMCHECKBOX </w:instrText>
      </w:r>
      <w:r>
        <w:rPr>
          <w:rStyle w:val="BoxText"/>
          <w:rFonts w:asciiTheme="minorHAnsi" w:hAnsiTheme="minorHAnsi"/>
          <w:sz w:val="24"/>
          <w:szCs w:val="24"/>
        </w:rPr>
      </w:r>
      <w:r>
        <w:rPr>
          <w:rStyle w:val="BoxText"/>
          <w:rFonts w:asciiTheme="minorHAnsi" w:hAnsiTheme="minorHAnsi"/>
          <w:sz w:val="24"/>
          <w:szCs w:val="24"/>
        </w:rPr>
        <w:fldChar w:fldCharType="separate"/>
      </w:r>
      <w:r w:rsidRPr="005F0285">
        <w:rPr>
          <w:rStyle w:val="BoxText"/>
          <w:rFonts w:asciiTheme="minorHAnsi" w:hAnsiTheme="minorHAnsi"/>
          <w:sz w:val="24"/>
          <w:szCs w:val="24"/>
        </w:rPr>
        <w:fldChar w:fldCharType="end"/>
      </w:r>
      <w:r w:rsidR="005F0285" w:rsidRPr="005F0285">
        <w:rPr>
          <w:rStyle w:val="BoxText"/>
          <w:rFonts w:asciiTheme="minorHAnsi" w:hAnsiTheme="minorHAnsi"/>
          <w:sz w:val="24"/>
          <w:szCs w:val="24"/>
        </w:rPr>
        <w:t xml:space="preserve"> No </w:t>
      </w:r>
    </w:p>
    <w:p w:rsidR="005F0285" w:rsidRPr="005F0285" w:rsidRDefault="005F0285" w:rsidP="005F0285">
      <w:pPr>
        <w:pStyle w:val="ListParagraph"/>
        <w:ind w:left="540"/>
        <w:rPr>
          <w:rFonts w:asciiTheme="minorHAnsi" w:hAnsiTheme="minorHAnsi"/>
          <w:b/>
          <w:sz w:val="24"/>
          <w:szCs w:val="24"/>
        </w:rPr>
      </w:pPr>
      <w:r w:rsidRPr="005F0285">
        <w:rPr>
          <w:rStyle w:val="BoxText"/>
          <w:rFonts w:asciiTheme="minorHAnsi" w:hAnsiTheme="minorHAnsi"/>
          <w:sz w:val="24"/>
          <w:szCs w:val="24"/>
        </w:rPr>
        <w:t xml:space="preserve">Comments: </w:t>
      </w:r>
      <w:r w:rsidR="00BB5DCB" w:rsidRPr="005F0285">
        <w:rPr>
          <w:rStyle w:val="BoxText"/>
          <w:rFonts w:asciiTheme="minorHAnsi" w:hAnsiTheme="minorHAnsi"/>
          <w:sz w:val="24"/>
          <w:szCs w:val="24"/>
        </w:rPr>
        <w:fldChar w:fldCharType="begin">
          <w:ffData>
            <w:name w:val="Text12"/>
            <w:enabled/>
            <w:calcOnExit w:val="0"/>
            <w:textInput/>
          </w:ffData>
        </w:fldChar>
      </w:r>
      <w:r w:rsidRPr="005F0285">
        <w:rPr>
          <w:rStyle w:val="BoxText"/>
          <w:rFonts w:asciiTheme="minorHAnsi" w:hAnsiTheme="minorHAnsi"/>
          <w:sz w:val="24"/>
          <w:szCs w:val="24"/>
        </w:rPr>
        <w:instrText xml:space="preserve"> FORMTEXT </w:instrText>
      </w:r>
      <w:r w:rsidR="00BB5DCB" w:rsidRPr="005F0285">
        <w:rPr>
          <w:rStyle w:val="BoxText"/>
          <w:rFonts w:asciiTheme="minorHAnsi" w:hAnsiTheme="minorHAnsi"/>
          <w:sz w:val="24"/>
          <w:szCs w:val="24"/>
        </w:rPr>
      </w:r>
      <w:r w:rsidR="00BB5DCB" w:rsidRPr="005F0285">
        <w:rPr>
          <w:rStyle w:val="BoxText"/>
          <w:rFonts w:asciiTheme="minorHAnsi" w:hAnsiTheme="minorHAnsi"/>
          <w:sz w:val="24"/>
          <w:szCs w:val="24"/>
        </w:rPr>
        <w:fldChar w:fldCharType="separate"/>
      </w:r>
      <w:r w:rsidRPr="005F0285">
        <w:rPr>
          <w:rStyle w:val="BoxText"/>
          <w:rFonts w:asciiTheme="minorHAnsi" w:eastAsia="Arial Unicode MS" w:hAnsi="Arial Unicode MS" w:cs="Arial Unicode MS"/>
          <w:noProof/>
          <w:sz w:val="24"/>
          <w:szCs w:val="24"/>
        </w:rPr>
        <w:t> </w:t>
      </w:r>
      <w:r w:rsidRPr="005F0285">
        <w:rPr>
          <w:rStyle w:val="BoxText"/>
          <w:rFonts w:asciiTheme="minorHAnsi" w:eastAsia="Arial Unicode MS" w:hAnsi="Arial Unicode MS" w:cs="Arial Unicode MS"/>
          <w:noProof/>
          <w:sz w:val="24"/>
          <w:szCs w:val="24"/>
        </w:rPr>
        <w:t> </w:t>
      </w:r>
      <w:r w:rsidRPr="005F0285">
        <w:rPr>
          <w:rStyle w:val="BoxText"/>
          <w:rFonts w:asciiTheme="minorHAnsi" w:eastAsia="Arial Unicode MS" w:hAnsi="Arial Unicode MS" w:cs="Arial Unicode MS"/>
          <w:noProof/>
          <w:sz w:val="24"/>
          <w:szCs w:val="24"/>
        </w:rPr>
        <w:t> </w:t>
      </w:r>
      <w:r w:rsidRPr="005F0285">
        <w:rPr>
          <w:rStyle w:val="BoxText"/>
          <w:rFonts w:asciiTheme="minorHAnsi" w:eastAsia="Arial Unicode MS" w:hAnsi="Arial Unicode MS" w:cs="Arial Unicode MS"/>
          <w:noProof/>
          <w:sz w:val="24"/>
          <w:szCs w:val="24"/>
        </w:rPr>
        <w:t> </w:t>
      </w:r>
      <w:r w:rsidRPr="005F0285">
        <w:rPr>
          <w:rStyle w:val="BoxText"/>
          <w:rFonts w:asciiTheme="minorHAnsi" w:eastAsia="Arial Unicode MS" w:hAnsi="Arial Unicode MS" w:cs="Arial Unicode MS"/>
          <w:noProof/>
          <w:sz w:val="24"/>
          <w:szCs w:val="24"/>
        </w:rPr>
        <w:t> </w:t>
      </w:r>
      <w:r w:rsidR="00BB5DCB" w:rsidRPr="005F0285">
        <w:rPr>
          <w:rStyle w:val="BoxText"/>
          <w:rFonts w:asciiTheme="minorHAnsi" w:hAnsiTheme="minorHAnsi"/>
          <w:sz w:val="24"/>
          <w:szCs w:val="24"/>
        </w:rPr>
        <w:fldChar w:fldCharType="end"/>
      </w:r>
    </w:p>
    <w:p w:rsidR="005F0285" w:rsidRPr="00C44002" w:rsidRDefault="005F0285" w:rsidP="005F0285">
      <w:pPr>
        <w:pStyle w:val="ListBullet"/>
        <w:numPr>
          <w:ilvl w:val="0"/>
          <w:numId w:val="15"/>
        </w:numPr>
        <w:tabs>
          <w:tab w:val="left" w:pos="360"/>
          <w:tab w:val="num" w:pos="540"/>
        </w:tabs>
        <w:spacing w:after="120"/>
        <w:rPr>
          <w:rStyle w:val="BoxText"/>
          <w:rFonts w:asciiTheme="minorHAnsi" w:hAnsiTheme="minorHAnsi"/>
          <w:sz w:val="24"/>
          <w:szCs w:val="24"/>
        </w:rPr>
      </w:pPr>
      <w:r w:rsidRPr="00C44002">
        <w:rPr>
          <w:rFonts w:asciiTheme="minorHAnsi" w:hAnsiTheme="minorHAnsi"/>
          <w:sz w:val="24"/>
          <w:szCs w:val="24"/>
        </w:rPr>
        <w:t>Based on Industry comments received the SDT made significant clarifying modifications to the Background Document.  Do you agree that this document provides sufficient information to justify the rationale used by the SDT in developing the draft standard and provides the industry with sufficient understanding of the issues being addressed by the standard?</w:t>
      </w:r>
    </w:p>
    <w:p w:rsidR="005F0285" w:rsidRPr="005F0285" w:rsidRDefault="00BB5DCB" w:rsidP="005F0285">
      <w:pPr>
        <w:pStyle w:val="Header"/>
        <w:tabs>
          <w:tab w:val="clear" w:pos="4320"/>
          <w:tab w:val="clear" w:pos="8640"/>
        </w:tabs>
        <w:spacing w:before="60" w:after="60"/>
        <w:ind w:left="360"/>
        <w:rPr>
          <w:rStyle w:val="BoxText"/>
          <w:rFonts w:asciiTheme="minorHAnsi" w:hAnsiTheme="minorHAnsi"/>
          <w:sz w:val="24"/>
          <w:szCs w:val="24"/>
        </w:rPr>
      </w:pPr>
      <w:r w:rsidRPr="005F0285">
        <w:rPr>
          <w:rStyle w:val="BoxText"/>
          <w:rFonts w:asciiTheme="minorHAnsi" w:hAnsiTheme="minorHAnsi"/>
          <w:sz w:val="24"/>
          <w:szCs w:val="24"/>
        </w:rPr>
        <w:fldChar w:fldCharType="begin">
          <w:ffData>
            <w:name w:val="Check4"/>
            <w:enabled/>
            <w:calcOnExit w:val="0"/>
            <w:checkBox>
              <w:sizeAuto/>
              <w:default w:val="0"/>
            </w:checkBox>
          </w:ffData>
        </w:fldChar>
      </w:r>
      <w:r w:rsidR="005F0285" w:rsidRPr="005F0285">
        <w:rPr>
          <w:rStyle w:val="BoxText"/>
          <w:rFonts w:asciiTheme="minorHAnsi" w:hAnsiTheme="minorHAnsi"/>
          <w:sz w:val="24"/>
          <w:szCs w:val="24"/>
        </w:rPr>
        <w:instrText xml:space="preserve"> FORMCHECKBOX </w:instrText>
      </w:r>
      <w:r>
        <w:rPr>
          <w:rStyle w:val="BoxText"/>
          <w:rFonts w:asciiTheme="minorHAnsi" w:hAnsiTheme="minorHAnsi"/>
          <w:sz w:val="24"/>
          <w:szCs w:val="24"/>
        </w:rPr>
      </w:r>
      <w:r>
        <w:rPr>
          <w:rStyle w:val="BoxText"/>
          <w:rFonts w:asciiTheme="minorHAnsi" w:hAnsiTheme="minorHAnsi"/>
          <w:sz w:val="24"/>
          <w:szCs w:val="24"/>
        </w:rPr>
        <w:fldChar w:fldCharType="separate"/>
      </w:r>
      <w:r w:rsidRPr="005F0285">
        <w:rPr>
          <w:rStyle w:val="BoxText"/>
          <w:rFonts w:asciiTheme="minorHAnsi" w:hAnsiTheme="minorHAnsi"/>
          <w:sz w:val="24"/>
          <w:szCs w:val="24"/>
        </w:rPr>
        <w:fldChar w:fldCharType="end"/>
      </w:r>
      <w:r w:rsidR="005F0285" w:rsidRPr="005F0285">
        <w:rPr>
          <w:rStyle w:val="BoxText"/>
          <w:rFonts w:asciiTheme="minorHAnsi" w:hAnsiTheme="minorHAnsi"/>
          <w:sz w:val="24"/>
          <w:szCs w:val="24"/>
        </w:rPr>
        <w:t xml:space="preserve"> Yes </w:t>
      </w:r>
    </w:p>
    <w:p w:rsidR="005F0285" w:rsidRPr="005F0285" w:rsidRDefault="00BB5DCB" w:rsidP="005F0285">
      <w:pPr>
        <w:pStyle w:val="Header"/>
        <w:tabs>
          <w:tab w:val="clear" w:pos="4320"/>
          <w:tab w:val="clear" w:pos="8640"/>
        </w:tabs>
        <w:spacing w:before="60" w:after="60"/>
        <w:ind w:left="360"/>
        <w:rPr>
          <w:rStyle w:val="BoxText"/>
          <w:rFonts w:asciiTheme="minorHAnsi" w:hAnsiTheme="minorHAnsi"/>
          <w:sz w:val="24"/>
          <w:szCs w:val="24"/>
        </w:rPr>
      </w:pPr>
      <w:r w:rsidRPr="005F0285">
        <w:rPr>
          <w:rStyle w:val="BoxText"/>
          <w:rFonts w:asciiTheme="minorHAnsi" w:hAnsiTheme="minorHAnsi"/>
          <w:sz w:val="24"/>
          <w:szCs w:val="24"/>
        </w:rPr>
        <w:fldChar w:fldCharType="begin">
          <w:ffData>
            <w:name w:val="Check4"/>
            <w:enabled/>
            <w:calcOnExit w:val="0"/>
            <w:checkBox>
              <w:sizeAuto/>
              <w:default w:val="0"/>
            </w:checkBox>
          </w:ffData>
        </w:fldChar>
      </w:r>
      <w:r w:rsidR="005F0285" w:rsidRPr="005F0285">
        <w:rPr>
          <w:rStyle w:val="BoxText"/>
          <w:rFonts w:asciiTheme="minorHAnsi" w:hAnsiTheme="minorHAnsi"/>
          <w:sz w:val="24"/>
          <w:szCs w:val="24"/>
        </w:rPr>
        <w:instrText xml:space="preserve"> FORMCHECKBOX </w:instrText>
      </w:r>
      <w:r>
        <w:rPr>
          <w:rStyle w:val="BoxText"/>
          <w:rFonts w:asciiTheme="minorHAnsi" w:hAnsiTheme="minorHAnsi"/>
          <w:sz w:val="24"/>
          <w:szCs w:val="24"/>
        </w:rPr>
      </w:r>
      <w:r>
        <w:rPr>
          <w:rStyle w:val="BoxText"/>
          <w:rFonts w:asciiTheme="minorHAnsi" w:hAnsiTheme="minorHAnsi"/>
          <w:sz w:val="24"/>
          <w:szCs w:val="24"/>
        </w:rPr>
        <w:fldChar w:fldCharType="separate"/>
      </w:r>
      <w:r w:rsidRPr="005F0285">
        <w:rPr>
          <w:rStyle w:val="BoxText"/>
          <w:rFonts w:asciiTheme="minorHAnsi" w:hAnsiTheme="minorHAnsi"/>
          <w:sz w:val="24"/>
          <w:szCs w:val="24"/>
        </w:rPr>
        <w:fldChar w:fldCharType="end"/>
      </w:r>
      <w:r w:rsidR="005F0285" w:rsidRPr="005F0285">
        <w:rPr>
          <w:rStyle w:val="BoxText"/>
          <w:rFonts w:asciiTheme="minorHAnsi" w:hAnsiTheme="minorHAnsi"/>
          <w:sz w:val="24"/>
          <w:szCs w:val="24"/>
        </w:rPr>
        <w:t xml:space="preserve"> No </w:t>
      </w:r>
    </w:p>
    <w:p w:rsidR="005F0285" w:rsidRPr="005F0285" w:rsidRDefault="005F0285" w:rsidP="005F0285">
      <w:pPr>
        <w:ind w:left="360"/>
        <w:rPr>
          <w:rStyle w:val="BoxText"/>
          <w:rFonts w:asciiTheme="minorHAnsi" w:hAnsiTheme="minorHAnsi"/>
          <w:sz w:val="24"/>
          <w:szCs w:val="24"/>
        </w:rPr>
      </w:pPr>
      <w:r w:rsidRPr="005F0285">
        <w:rPr>
          <w:rStyle w:val="BoxText"/>
          <w:rFonts w:asciiTheme="minorHAnsi" w:hAnsiTheme="minorHAnsi"/>
          <w:sz w:val="24"/>
          <w:szCs w:val="24"/>
        </w:rPr>
        <w:t xml:space="preserve">Comments: </w:t>
      </w:r>
      <w:r w:rsidR="00BB5DCB" w:rsidRPr="005F0285">
        <w:rPr>
          <w:rStyle w:val="BoxText"/>
          <w:rFonts w:asciiTheme="minorHAnsi" w:hAnsiTheme="minorHAnsi"/>
          <w:sz w:val="24"/>
          <w:szCs w:val="24"/>
        </w:rPr>
        <w:fldChar w:fldCharType="begin">
          <w:ffData>
            <w:name w:val="Text12"/>
            <w:enabled/>
            <w:calcOnExit w:val="0"/>
            <w:textInput/>
          </w:ffData>
        </w:fldChar>
      </w:r>
      <w:r w:rsidRPr="005F0285">
        <w:rPr>
          <w:rStyle w:val="BoxText"/>
          <w:rFonts w:asciiTheme="minorHAnsi" w:hAnsiTheme="minorHAnsi"/>
          <w:sz w:val="24"/>
          <w:szCs w:val="24"/>
        </w:rPr>
        <w:instrText xml:space="preserve"> FORMTEXT </w:instrText>
      </w:r>
      <w:r w:rsidR="00BB5DCB" w:rsidRPr="005F0285">
        <w:rPr>
          <w:rStyle w:val="BoxText"/>
          <w:rFonts w:asciiTheme="minorHAnsi" w:hAnsiTheme="minorHAnsi"/>
          <w:sz w:val="24"/>
          <w:szCs w:val="24"/>
        </w:rPr>
      </w:r>
      <w:r w:rsidR="00BB5DCB" w:rsidRPr="005F0285">
        <w:rPr>
          <w:rStyle w:val="BoxText"/>
          <w:rFonts w:asciiTheme="minorHAnsi" w:hAnsiTheme="minorHAnsi"/>
          <w:sz w:val="24"/>
          <w:szCs w:val="24"/>
        </w:rPr>
        <w:fldChar w:fldCharType="separate"/>
      </w:r>
      <w:r w:rsidRPr="005F0285">
        <w:rPr>
          <w:rStyle w:val="BoxText"/>
          <w:rFonts w:asciiTheme="minorHAnsi" w:eastAsia="Arial Unicode MS" w:hAnsi="Arial Unicode MS" w:cs="Arial Unicode MS"/>
          <w:noProof/>
          <w:sz w:val="24"/>
          <w:szCs w:val="24"/>
        </w:rPr>
        <w:t> </w:t>
      </w:r>
      <w:r w:rsidRPr="005F0285">
        <w:rPr>
          <w:rStyle w:val="BoxText"/>
          <w:rFonts w:asciiTheme="minorHAnsi" w:eastAsia="Arial Unicode MS" w:hAnsi="Arial Unicode MS" w:cs="Arial Unicode MS"/>
          <w:noProof/>
          <w:sz w:val="24"/>
          <w:szCs w:val="24"/>
        </w:rPr>
        <w:t> </w:t>
      </w:r>
      <w:r w:rsidRPr="005F0285">
        <w:rPr>
          <w:rStyle w:val="BoxText"/>
          <w:rFonts w:asciiTheme="minorHAnsi" w:eastAsia="Arial Unicode MS" w:hAnsi="Arial Unicode MS" w:cs="Arial Unicode MS"/>
          <w:noProof/>
          <w:sz w:val="24"/>
          <w:szCs w:val="24"/>
        </w:rPr>
        <w:t> </w:t>
      </w:r>
      <w:r w:rsidRPr="005F0285">
        <w:rPr>
          <w:rStyle w:val="BoxText"/>
          <w:rFonts w:asciiTheme="minorHAnsi" w:eastAsia="Arial Unicode MS" w:hAnsi="Arial Unicode MS" w:cs="Arial Unicode MS"/>
          <w:noProof/>
          <w:sz w:val="24"/>
          <w:szCs w:val="24"/>
        </w:rPr>
        <w:t> </w:t>
      </w:r>
      <w:r w:rsidRPr="005F0285">
        <w:rPr>
          <w:rStyle w:val="BoxText"/>
          <w:rFonts w:asciiTheme="minorHAnsi" w:eastAsia="Arial Unicode MS" w:hAnsi="Arial Unicode MS" w:cs="Arial Unicode MS"/>
          <w:noProof/>
          <w:sz w:val="24"/>
          <w:szCs w:val="24"/>
        </w:rPr>
        <w:t> </w:t>
      </w:r>
      <w:r w:rsidR="00BB5DCB" w:rsidRPr="005F0285">
        <w:rPr>
          <w:rStyle w:val="BoxText"/>
          <w:rFonts w:asciiTheme="minorHAnsi" w:hAnsiTheme="minorHAnsi"/>
          <w:sz w:val="24"/>
          <w:szCs w:val="24"/>
        </w:rPr>
        <w:fldChar w:fldCharType="end"/>
      </w:r>
    </w:p>
    <w:p w:rsidR="005F0285" w:rsidRPr="00C44002" w:rsidRDefault="005F0285" w:rsidP="005F0285">
      <w:pPr>
        <w:pStyle w:val="Bullet"/>
        <w:numPr>
          <w:ilvl w:val="0"/>
          <w:numId w:val="0"/>
        </w:numPr>
        <w:spacing w:before="0" w:after="120"/>
        <w:ind w:left="360"/>
        <w:rPr>
          <w:rFonts w:asciiTheme="minorHAnsi" w:hAnsiTheme="minorHAnsi"/>
          <w:sz w:val="24"/>
          <w:szCs w:val="24"/>
        </w:rPr>
      </w:pPr>
    </w:p>
    <w:p w:rsidR="005F0285" w:rsidRPr="00C44002" w:rsidRDefault="005F0285" w:rsidP="005F0285">
      <w:pPr>
        <w:pStyle w:val="ListBullet"/>
        <w:numPr>
          <w:ilvl w:val="0"/>
          <w:numId w:val="15"/>
        </w:numPr>
        <w:tabs>
          <w:tab w:val="left" w:pos="720"/>
        </w:tabs>
        <w:spacing w:after="120"/>
        <w:rPr>
          <w:rFonts w:asciiTheme="minorHAnsi" w:hAnsiTheme="minorHAnsi"/>
          <w:sz w:val="24"/>
          <w:szCs w:val="24"/>
        </w:rPr>
      </w:pPr>
      <w:r w:rsidRPr="00C44002">
        <w:rPr>
          <w:rFonts w:asciiTheme="minorHAnsi" w:hAnsiTheme="minorHAnsi"/>
          <w:sz w:val="24"/>
          <w:szCs w:val="24"/>
        </w:rPr>
        <w:t>If you are not in support of this draft standard, what modifications do you believe need to be made in order for you to support the standard? Please list the issues and your proposed solution to the issue.</w:t>
      </w:r>
    </w:p>
    <w:p w:rsidR="005F0285" w:rsidRPr="005F0285" w:rsidRDefault="00BB5DCB" w:rsidP="005F0285">
      <w:pPr>
        <w:pStyle w:val="Header"/>
        <w:tabs>
          <w:tab w:val="clear" w:pos="4320"/>
          <w:tab w:val="clear" w:pos="8640"/>
          <w:tab w:val="left" w:pos="360"/>
        </w:tabs>
        <w:spacing w:before="60" w:after="60"/>
        <w:ind w:left="360" w:firstLine="180"/>
        <w:rPr>
          <w:rStyle w:val="BoxText"/>
          <w:rFonts w:asciiTheme="minorHAnsi" w:hAnsiTheme="minorHAnsi"/>
          <w:sz w:val="24"/>
          <w:szCs w:val="24"/>
        </w:rPr>
      </w:pPr>
      <w:r w:rsidRPr="005F0285">
        <w:rPr>
          <w:rStyle w:val="BoxText"/>
          <w:rFonts w:asciiTheme="minorHAnsi" w:hAnsiTheme="minorHAnsi"/>
          <w:sz w:val="24"/>
          <w:szCs w:val="24"/>
        </w:rPr>
        <w:fldChar w:fldCharType="begin">
          <w:ffData>
            <w:name w:val="Check4"/>
            <w:enabled/>
            <w:calcOnExit w:val="0"/>
            <w:checkBox>
              <w:sizeAuto/>
              <w:default w:val="0"/>
            </w:checkBox>
          </w:ffData>
        </w:fldChar>
      </w:r>
      <w:r w:rsidR="005F0285" w:rsidRPr="005F0285">
        <w:rPr>
          <w:rStyle w:val="BoxText"/>
          <w:rFonts w:asciiTheme="minorHAnsi" w:hAnsiTheme="minorHAnsi"/>
          <w:sz w:val="24"/>
          <w:szCs w:val="24"/>
        </w:rPr>
        <w:instrText xml:space="preserve"> FORMCHECKBOX </w:instrText>
      </w:r>
      <w:r>
        <w:rPr>
          <w:rStyle w:val="BoxText"/>
          <w:rFonts w:asciiTheme="minorHAnsi" w:hAnsiTheme="minorHAnsi"/>
          <w:sz w:val="24"/>
          <w:szCs w:val="24"/>
        </w:rPr>
      </w:r>
      <w:r>
        <w:rPr>
          <w:rStyle w:val="BoxText"/>
          <w:rFonts w:asciiTheme="minorHAnsi" w:hAnsiTheme="minorHAnsi"/>
          <w:sz w:val="24"/>
          <w:szCs w:val="24"/>
        </w:rPr>
        <w:fldChar w:fldCharType="separate"/>
      </w:r>
      <w:r w:rsidRPr="005F0285">
        <w:rPr>
          <w:rStyle w:val="BoxText"/>
          <w:rFonts w:asciiTheme="minorHAnsi" w:hAnsiTheme="minorHAnsi"/>
          <w:sz w:val="24"/>
          <w:szCs w:val="24"/>
        </w:rPr>
        <w:fldChar w:fldCharType="end"/>
      </w:r>
      <w:r w:rsidR="005F0285" w:rsidRPr="005F0285">
        <w:rPr>
          <w:rStyle w:val="BoxText"/>
          <w:rFonts w:asciiTheme="minorHAnsi" w:hAnsiTheme="minorHAnsi"/>
          <w:sz w:val="24"/>
          <w:szCs w:val="24"/>
        </w:rPr>
        <w:t xml:space="preserve"> Yes </w:t>
      </w:r>
    </w:p>
    <w:p w:rsidR="005F0285" w:rsidRPr="005F0285" w:rsidRDefault="00BB5DCB" w:rsidP="005F0285">
      <w:pPr>
        <w:pStyle w:val="Header"/>
        <w:tabs>
          <w:tab w:val="clear" w:pos="4320"/>
          <w:tab w:val="clear" w:pos="8640"/>
          <w:tab w:val="left" w:pos="360"/>
        </w:tabs>
        <w:spacing w:before="60" w:after="60"/>
        <w:ind w:left="540"/>
        <w:rPr>
          <w:rStyle w:val="BoxText"/>
          <w:rFonts w:asciiTheme="minorHAnsi" w:hAnsiTheme="minorHAnsi"/>
          <w:sz w:val="24"/>
          <w:szCs w:val="24"/>
        </w:rPr>
      </w:pPr>
      <w:r w:rsidRPr="005F0285">
        <w:rPr>
          <w:rStyle w:val="BoxText"/>
          <w:rFonts w:asciiTheme="minorHAnsi" w:hAnsiTheme="minorHAnsi"/>
          <w:sz w:val="24"/>
          <w:szCs w:val="24"/>
        </w:rPr>
        <w:fldChar w:fldCharType="begin">
          <w:ffData>
            <w:name w:val="Check4"/>
            <w:enabled/>
            <w:calcOnExit w:val="0"/>
            <w:checkBox>
              <w:sizeAuto/>
              <w:default w:val="0"/>
            </w:checkBox>
          </w:ffData>
        </w:fldChar>
      </w:r>
      <w:r w:rsidR="005F0285" w:rsidRPr="005F0285">
        <w:rPr>
          <w:rStyle w:val="BoxText"/>
          <w:rFonts w:asciiTheme="minorHAnsi" w:hAnsiTheme="minorHAnsi"/>
          <w:sz w:val="24"/>
          <w:szCs w:val="24"/>
        </w:rPr>
        <w:instrText xml:space="preserve"> FORMCHECKBOX </w:instrText>
      </w:r>
      <w:r>
        <w:rPr>
          <w:rStyle w:val="BoxText"/>
          <w:rFonts w:asciiTheme="minorHAnsi" w:hAnsiTheme="minorHAnsi"/>
          <w:sz w:val="24"/>
          <w:szCs w:val="24"/>
        </w:rPr>
      </w:r>
      <w:r>
        <w:rPr>
          <w:rStyle w:val="BoxText"/>
          <w:rFonts w:asciiTheme="minorHAnsi" w:hAnsiTheme="minorHAnsi"/>
          <w:sz w:val="24"/>
          <w:szCs w:val="24"/>
        </w:rPr>
        <w:fldChar w:fldCharType="separate"/>
      </w:r>
      <w:r w:rsidRPr="005F0285">
        <w:rPr>
          <w:rStyle w:val="BoxText"/>
          <w:rFonts w:asciiTheme="minorHAnsi" w:hAnsiTheme="minorHAnsi"/>
          <w:sz w:val="24"/>
          <w:szCs w:val="24"/>
        </w:rPr>
        <w:fldChar w:fldCharType="end"/>
      </w:r>
      <w:r w:rsidR="005F0285" w:rsidRPr="005F0285">
        <w:rPr>
          <w:rStyle w:val="BoxText"/>
          <w:rFonts w:asciiTheme="minorHAnsi" w:hAnsiTheme="minorHAnsi"/>
          <w:sz w:val="24"/>
          <w:szCs w:val="24"/>
        </w:rPr>
        <w:t xml:space="preserve"> No </w:t>
      </w:r>
    </w:p>
    <w:p w:rsidR="005F0285" w:rsidRPr="005F0285" w:rsidRDefault="005F0285" w:rsidP="005F0285">
      <w:pPr>
        <w:pStyle w:val="ListBullet"/>
        <w:numPr>
          <w:ilvl w:val="0"/>
          <w:numId w:val="0"/>
        </w:numPr>
        <w:tabs>
          <w:tab w:val="left" w:pos="360"/>
        </w:tabs>
        <w:spacing w:after="120"/>
        <w:ind w:left="540"/>
        <w:rPr>
          <w:rFonts w:asciiTheme="minorHAnsi" w:hAnsiTheme="minorHAnsi"/>
          <w:b/>
          <w:sz w:val="24"/>
          <w:szCs w:val="24"/>
        </w:rPr>
      </w:pPr>
      <w:r w:rsidRPr="005F0285">
        <w:rPr>
          <w:rStyle w:val="BoxText"/>
          <w:rFonts w:asciiTheme="minorHAnsi" w:hAnsiTheme="minorHAnsi"/>
          <w:sz w:val="24"/>
          <w:szCs w:val="24"/>
        </w:rPr>
        <w:t xml:space="preserve">Comments: </w:t>
      </w:r>
      <w:r w:rsidR="00BB5DCB" w:rsidRPr="005F0285">
        <w:rPr>
          <w:rStyle w:val="BoxText"/>
          <w:rFonts w:asciiTheme="minorHAnsi" w:hAnsiTheme="minorHAnsi"/>
          <w:sz w:val="24"/>
          <w:szCs w:val="24"/>
        </w:rPr>
        <w:fldChar w:fldCharType="begin">
          <w:ffData>
            <w:name w:val="Text12"/>
            <w:enabled/>
            <w:calcOnExit w:val="0"/>
            <w:textInput/>
          </w:ffData>
        </w:fldChar>
      </w:r>
      <w:r w:rsidRPr="005F0285">
        <w:rPr>
          <w:rStyle w:val="BoxText"/>
          <w:rFonts w:asciiTheme="minorHAnsi" w:hAnsiTheme="minorHAnsi"/>
          <w:sz w:val="24"/>
          <w:szCs w:val="24"/>
        </w:rPr>
        <w:instrText xml:space="preserve"> FORMTEXT </w:instrText>
      </w:r>
      <w:r w:rsidR="00BB5DCB" w:rsidRPr="005F0285">
        <w:rPr>
          <w:rStyle w:val="BoxText"/>
          <w:rFonts w:asciiTheme="minorHAnsi" w:hAnsiTheme="minorHAnsi"/>
          <w:sz w:val="24"/>
          <w:szCs w:val="24"/>
        </w:rPr>
      </w:r>
      <w:r w:rsidR="00BB5DCB" w:rsidRPr="005F0285">
        <w:rPr>
          <w:rStyle w:val="BoxText"/>
          <w:rFonts w:asciiTheme="minorHAnsi" w:hAnsiTheme="minorHAnsi"/>
          <w:sz w:val="24"/>
          <w:szCs w:val="24"/>
        </w:rPr>
        <w:fldChar w:fldCharType="separate"/>
      </w:r>
      <w:r w:rsidRPr="005F0285">
        <w:rPr>
          <w:rStyle w:val="BoxText"/>
          <w:rFonts w:asciiTheme="minorHAnsi" w:eastAsia="Arial Unicode MS" w:hAnsi="Arial Unicode MS" w:cs="Arial Unicode MS"/>
          <w:noProof/>
          <w:sz w:val="24"/>
          <w:szCs w:val="24"/>
        </w:rPr>
        <w:t> </w:t>
      </w:r>
      <w:r w:rsidRPr="005F0285">
        <w:rPr>
          <w:rStyle w:val="BoxText"/>
          <w:rFonts w:asciiTheme="minorHAnsi" w:eastAsia="Arial Unicode MS" w:hAnsi="Arial Unicode MS" w:cs="Arial Unicode MS"/>
          <w:noProof/>
          <w:sz w:val="24"/>
          <w:szCs w:val="24"/>
        </w:rPr>
        <w:t> </w:t>
      </w:r>
      <w:r w:rsidRPr="005F0285">
        <w:rPr>
          <w:rStyle w:val="BoxText"/>
          <w:rFonts w:asciiTheme="minorHAnsi" w:eastAsia="Arial Unicode MS" w:hAnsi="Arial Unicode MS" w:cs="Arial Unicode MS"/>
          <w:noProof/>
          <w:sz w:val="24"/>
          <w:szCs w:val="24"/>
        </w:rPr>
        <w:t> </w:t>
      </w:r>
      <w:r w:rsidRPr="005F0285">
        <w:rPr>
          <w:rStyle w:val="BoxText"/>
          <w:rFonts w:asciiTheme="minorHAnsi" w:eastAsia="Arial Unicode MS" w:hAnsi="Arial Unicode MS" w:cs="Arial Unicode MS"/>
          <w:noProof/>
          <w:sz w:val="24"/>
          <w:szCs w:val="24"/>
        </w:rPr>
        <w:t> </w:t>
      </w:r>
      <w:r w:rsidRPr="005F0285">
        <w:rPr>
          <w:rStyle w:val="BoxText"/>
          <w:rFonts w:asciiTheme="minorHAnsi" w:eastAsia="Arial Unicode MS" w:hAnsi="Arial Unicode MS" w:cs="Arial Unicode MS"/>
          <w:noProof/>
          <w:sz w:val="24"/>
          <w:szCs w:val="24"/>
        </w:rPr>
        <w:t> </w:t>
      </w:r>
      <w:r w:rsidR="00BB5DCB" w:rsidRPr="005F0285">
        <w:rPr>
          <w:rStyle w:val="BoxText"/>
          <w:rFonts w:asciiTheme="minorHAnsi" w:hAnsiTheme="minorHAnsi"/>
          <w:sz w:val="24"/>
          <w:szCs w:val="24"/>
        </w:rPr>
        <w:fldChar w:fldCharType="end"/>
      </w:r>
    </w:p>
    <w:p w:rsidR="005F0285" w:rsidRPr="00C44002" w:rsidRDefault="005F0285" w:rsidP="0064773E">
      <w:pPr>
        <w:pStyle w:val="ListBullet"/>
        <w:numPr>
          <w:ilvl w:val="0"/>
          <w:numId w:val="15"/>
        </w:numPr>
        <w:tabs>
          <w:tab w:val="clear" w:pos="360"/>
          <w:tab w:val="num" w:pos="540"/>
        </w:tabs>
        <w:spacing w:before="120" w:after="120"/>
        <w:rPr>
          <w:rStyle w:val="BoxText"/>
          <w:rFonts w:asciiTheme="minorHAnsi" w:hAnsiTheme="minorHAnsi"/>
          <w:sz w:val="24"/>
          <w:szCs w:val="24"/>
        </w:rPr>
      </w:pPr>
      <w:r w:rsidRPr="00C44002">
        <w:rPr>
          <w:rFonts w:asciiTheme="minorHAnsi" w:hAnsiTheme="minorHAnsi"/>
          <w:sz w:val="24"/>
          <w:szCs w:val="24"/>
        </w:rPr>
        <w:t>Please provide any other comments (that you have not already provided in response to the questions above) that you have on the draft standard BAL-003-1.</w:t>
      </w:r>
    </w:p>
    <w:p w:rsidR="005F0285" w:rsidRPr="005F0285" w:rsidRDefault="005F0285" w:rsidP="005F0285">
      <w:pPr>
        <w:ind w:left="360"/>
        <w:rPr>
          <w:rStyle w:val="BoxText"/>
          <w:rFonts w:asciiTheme="minorHAnsi" w:hAnsiTheme="minorHAnsi"/>
          <w:sz w:val="24"/>
          <w:szCs w:val="24"/>
        </w:rPr>
      </w:pPr>
      <w:r w:rsidRPr="005F0285">
        <w:rPr>
          <w:rStyle w:val="BoxText"/>
          <w:rFonts w:asciiTheme="minorHAnsi" w:hAnsiTheme="minorHAnsi"/>
          <w:sz w:val="24"/>
          <w:szCs w:val="24"/>
        </w:rPr>
        <w:t xml:space="preserve">Comments: </w:t>
      </w:r>
      <w:r w:rsidR="00BB5DCB" w:rsidRPr="005F0285">
        <w:rPr>
          <w:rStyle w:val="BoxText"/>
          <w:rFonts w:asciiTheme="minorHAnsi" w:hAnsiTheme="minorHAnsi"/>
          <w:sz w:val="24"/>
          <w:szCs w:val="24"/>
        </w:rPr>
        <w:fldChar w:fldCharType="begin">
          <w:ffData>
            <w:name w:val="Text12"/>
            <w:enabled/>
            <w:calcOnExit w:val="0"/>
            <w:textInput/>
          </w:ffData>
        </w:fldChar>
      </w:r>
      <w:r w:rsidRPr="005F0285">
        <w:rPr>
          <w:rStyle w:val="BoxText"/>
          <w:rFonts w:asciiTheme="minorHAnsi" w:hAnsiTheme="minorHAnsi"/>
          <w:sz w:val="24"/>
          <w:szCs w:val="24"/>
        </w:rPr>
        <w:instrText xml:space="preserve"> FORMTEXT </w:instrText>
      </w:r>
      <w:r w:rsidR="00BB5DCB" w:rsidRPr="005F0285">
        <w:rPr>
          <w:rStyle w:val="BoxText"/>
          <w:rFonts w:asciiTheme="minorHAnsi" w:hAnsiTheme="minorHAnsi"/>
          <w:sz w:val="24"/>
          <w:szCs w:val="24"/>
        </w:rPr>
      </w:r>
      <w:r w:rsidR="00BB5DCB" w:rsidRPr="005F0285">
        <w:rPr>
          <w:rStyle w:val="BoxText"/>
          <w:rFonts w:asciiTheme="minorHAnsi" w:hAnsiTheme="minorHAnsi"/>
          <w:sz w:val="24"/>
          <w:szCs w:val="24"/>
        </w:rPr>
        <w:fldChar w:fldCharType="separate"/>
      </w:r>
      <w:r w:rsidRPr="005F0285">
        <w:rPr>
          <w:rStyle w:val="BoxText"/>
          <w:rFonts w:ascii="Verdana" w:hAnsi="Verdana" w:cs="Arial Unicode MS"/>
          <w:noProof/>
          <w:sz w:val="24"/>
          <w:szCs w:val="24"/>
        </w:rPr>
        <w:t> </w:t>
      </w:r>
      <w:r w:rsidRPr="005F0285">
        <w:rPr>
          <w:rStyle w:val="BoxText"/>
          <w:rFonts w:asciiTheme="minorHAnsi" w:eastAsia="Arial Unicode MS" w:hAnsi="Verdana" w:cs="Arial Unicode MS"/>
          <w:noProof/>
          <w:sz w:val="24"/>
          <w:szCs w:val="24"/>
        </w:rPr>
        <w:t> </w:t>
      </w:r>
      <w:r w:rsidRPr="005F0285">
        <w:rPr>
          <w:rStyle w:val="BoxText"/>
          <w:rFonts w:asciiTheme="minorHAnsi" w:eastAsia="Arial Unicode MS" w:hAnsi="Verdana" w:cs="Arial Unicode MS"/>
          <w:noProof/>
          <w:sz w:val="24"/>
          <w:szCs w:val="24"/>
        </w:rPr>
        <w:t> </w:t>
      </w:r>
      <w:r w:rsidRPr="005F0285">
        <w:rPr>
          <w:rStyle w:val="BoxText"/>
          <w:rFonts w:asciiTheme="minorHAnsi" w:eastAsia="Arial Unicode MS" w:hAnsi="Verdana" w:cs="Arial Unicode MS"/>
          <w:noProof/>
          <w:sz w:val="24"/>
          <w:szCs w:val="24"/>
        </w:rPr>
        <w:t> </w:t>
      </w:r>
      <w:r w:rsidRPr="005F0285">
        <w:rPr>
          <w:rStyle w:val="BoxText"/>
          <w:rFonts w:asciiTheme="minorHAnsi" w:eastAsia="Arial Unicode MS" w:hAnsi="Verdana" w:cs="Arial Unicode MS"/>
          <w:noProof/>
          <w:sz w:val="24"/>
          <w:szCs w:val="24"/>
        </w:rPr>
        <w:t> </w:t>
      </w:r>
      <w:r w:rsidR="00BB5DCB" w:rsidRPr="005F0285">
        <w:rPr>
          <w:rStyle w:val="BoxText"/>
          <w:rFonts w:asciiTheme="minorHAnsi" w:hAnsiTheme="minorHAnsi"/>
          <w:sz w:val="24"/>
          <w:szCs w:val="24"/>
        </w:rPr>
        <w:fldChar w:fldCharType="end"/>
      </w:r>
    </w:p>
    <w:p w:rsidR="005F0285" w:rsidRPr="00182CEE" w:rsidRDefault="005F0285" w:rsidP="005F0285">
      <w:pPr>
        <w:rPr>
          <w:rFonts w:ascii="Verdana" w:hAnsi="Verdana"/>
          <w:sz w:val="20"/>
        </w:rPr>
      </w:pPr>
    </w:p>
    <w:p w:rsidR="00A56C97" w:rsidRPr="00C14331" w:rsidRDefault="00A56C97" w:rsidP="005F0285">
      <w:pPr>
        <w:pStyle w:val="ListBullet2"/>
        <w:numPr>
          <w:ilvl w:val="0"/>
          <w:numId w:val="0"/>
        </w:numPr>
        <w:rPr>
          <w:rStyle w:val="BoxText"/>
          <w:rFonts w:asciiTheme="minorHAnsi" w:hAnsiTheme="minorHAnsi"/>
          <w:sz w:val="24"/>
          <w:szCs w:val="24"/>
          <w:lang w:val="fr-FR"/>
        </w:rPr>
      </w:pPr>
    </w:p>
    <w:sectPr w:rsidR="00A56C97" w:rsidRPr="00C14331" w:rsidSect="0092038D">
      <w:headerReference w:type="default" r:id="rId13"/>
      <w:footerReference w:type="default" r:id="rId14"/>
      <w:headerReference w:type="first" r:id="rId15"/>
      <w:footerReference w:type="first" r:id="rId16"/>
      <w:type w:val="continuous"/>
      <w:pgSz w:w="12240" w:h="15840" w:code="1"/>
      <w:pgMar w:top="2448" w:right="1440" w:bottom="1008" w:left="1440" w:header="720" w:footer="432"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765" w:rsidRDefault="00E72765">
      <w:r>
        <w:separator/>
      </w:r>
    </w:p>
  </w:endnote>
  <w:endnote w:type="continuationSeparator" w:id="0">
    <w:p w:rsidR="00E72765" w:rsidRDefault="00E727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roman"/>
    <w:notTrueType/>
    <w:pitch w:val="default"/>
    <w:sig w:usb0="00000000" w:usb1="00000000" w:usb2="00000000" w:usb3="00000000" w:csb0="00000000" w:csb1="00000000"/>
  </w:font>
  <w:font w:name="SymbolMT">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765" w:rsidRPr="000D7C54" w:rsidRDefault="00E72765" w:rsidP="006C2B43">
    <w:pPr>
      <w:pStyle w:val="Footer"/>
      <w:rPr>
        <w:rFonts w:ascii="Calibri" w:hAnsi="Calibri" w:cs="Tahoma"/>
        <w:b/>
        <w:color w:val="143970"/>
        <w:sz w:val="18"/>
        <w:szCs w:val="18"/>
      </w:rPr>
    </w:pPr>
    <w:r w:rsidRPr="000D7C54">
      <w:rPr>
        <w:rFonts w:ascii="Calibri" w:hAnsi="Calibri" w:cs="Tahoma"/>
        <w:b/>
        <w:noProof/>
        <w:color w:val="143970"/>
        <w:sz w:val="18"/>
        <w:szCs w:val="18"/>
      </w:rPr>
      <w:drawing>
        <wp:anchor distT="0" distB="0" distL="114300" distR="114300" simplePos="0" relativeHeight="251665408" behindDoc="1" locked="0" layoutInCell="1" allowOverlap="1">
          <wp:simplePos x="0" y="0"/>
          <wp:positionH relativeFrom="page">
            <wp:posOffset>-1422</wp:posOffset>
          </wp:positionH>
          <wp:positionV relativeFrom="page">
            <wp:posOffset>9703558</wp:posOffset>
          </wp:positionV>
          <wp:extent cx="7807941" cy="388961"/>
          <wp:effectExtent l="19050" t="0" r="0" b="0"/>
          <wp:wrapNone/>
          <wp:docPr id="6" name="Picture 91" descr="C:\Users\burlovichm.DAHQ\Desktop\NERC_Media Release_page2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Users\burlovichm.DAHQ\Desktop\NERC_Media Release_page2_final.jpg"/>
                  <pic:cNvPicPr>
                    <a:picLocks noChangeAspect="1" noChangeArrowheads="1"/>
                  </pic:cNvPicPr>
                </pic:nvPicPr>
                <pic:blipFill>
                  <a:blip r:embed="rId1" cstate="screen"/>
                  <a:srcRect/>
                  <a:stretch>
                    <a:fillRect/>
                  </a:stretch>
                </pic:blipFill>
                <pic:spPr bwMode="auto">
                  <a:xfrm>
                    <a:off x="0" y="0"/>
                    <a:ext cx="7810500" cy="390525"/>
                  </a:xfrm>
                  <a:prstGeom prst="rect">
                    <a:avLst/>
                  </a:prstGeom>
                  <a:noFill/>
                  <a:ln w="9525">
                    <a:noFill/>
                    <a:miter lim="800000"/>
                    <a:headEnd/>
                    <a:tailEnd/>
                  </a:ln>
                </pic:spPr>
              </pic:pic>
            </a:graphicData>
          </a:graphic>
        </wp:anchor>
      </w:drawing>
    </w:r>
    <w:r w:rsidRPr="000D7C54">
      <w:rPr>
        <w:rFonts w:ascii="Calibri" w:hAnsi="Calibri" w:cs="Tahoma"/>
        <w:b/>
        <w:color w:val="143970"/>
        <w:sz w:val="18"/>
        <w:szCs w:val="18"/>
      </w:rPr>
      <w:t>Unofficial Comment Form</w:t>
    </w:r>
  </w:p>
  <w:p w:rsidR="00E72765" w:rsidRPr="000D7C54" w:rsidRDefault="00E72765" w:rsidP="006C2B43">
    <w:pPr>
      <w:pStyle w:val="Footer"/>
      <w:rPr>
        <w:rFonts w:ascii="Calibri" w:hAnsi="Calibri" w:cs="Tahoma"/>
        <w:b/>
        <w:color w:val="143970"/>
        <w:sz w:val="18"/>
        <w:szCs w:val="18"/>
      </w:rPr>
    </w:pPr>
    <w:r w:rsidRPr="000D7C54">
      <w:rPr>
        <w:rFonts w:ascii="Calibri" w:hAnsi="Calibri" w:cs="Tahoma"/>
        <w:b/>
        <w:color w:val="143970"/>
        <w:sz w:val="18"/>
        <w:szCs w:val="18"/>
      </w:rPr>
      <w:t>Project 20</w:t>
    </w:r>
    <w:r>
      <w:rPr>
        <w:rFonts w:ascii="Calibri" w:hAnsi="Calibri" w:cs="Tahoma"/>
        <w:b/>
        <w:color w:val="143970"/>
        <w:sz w:val="18"/>
        <w:szCs w:val="18"/>
      </w:rPr>
      <w:t>07</w:t>
    </w:r>
    <w:r w:rsidRPr="000D7C54">
      <w:rPr>
        <w:rFonts w:ascii="Calibri" w:hAnsi="Calibri" w:cs="Tahoma"/>
        <w:b/>
        <w:color w:val="143970"/>
        <w:sz w:val="18"/>
        <w:szCs w:val="18"/>
      </w:rPr>
      <w:t>-</w:t>
    </w:r>
    <w:r>
      <w:rPr>
        <w:rFonts w:ascii="Calibri" w:hAnsi="Calibri" w:cs="Tahoma"/>
        <w:b/>
        <w:color w:val="143970"/>
        <w:sz w:val="18"/>
        <w:szCs w:val="18"/>
      </w:rPr>
      <w:t>12 Frequency Response BAL-003</w:t>
    </w:r>
    <w:r w:rsidRPr="000D7C54">
      <w:rPr>
        <w:rFonts w:ascii="Calibri" w:hAnsi="Calibri" w:cs="Tahoma"/>
        <w:b/>
        <w:noProof/>
        <w:color w:val="143970"/>
        <w:sz w:val="18"/>
        <w:szCs w:val="18"/>
      </w:rPr>
      <w:drawing>
        <wp:anchor distT="0" distB="0" distL="114300" distR="114300" simplePos="0" relativeHeight="251667456" behindDoc="1" locked="0" layoutInCell="1" allowOverlap="1">
          <wp:simplePos x="0" y="0"/>
          <wp:positionH relativeFrom="page">
            <wp:align>left</wp:align>
          </wp:positionH>
          <wp:positionV relativeFrom="page">
            <wp:align>top</wp:align>
          </wp:positionV>
          <wp:extent cx="7772984" cy="992937"/>
          <wp:effectExtent l="19050" t="0" r="0" b="0"/>
          <wp:wrapNone/>
          <wp:docPr id="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xmlns:arto="http://schemas.microsoft.com/office/word/2006/arto"/>
                      </a:ext>
                    </a:extLst>
                  </a:blip>
                  <a:srcRect/>
                  <a:stretch>
                    <a:fillRect/>
                  </a:stretch>
                </pic:blipFill>
                <pic:spPr bwMode="auto">
                  <a:xfrm>
                    <a:off x="0" y="0"/>
                    <a:ext cx="7824283" cy="999490"/>
                  </a:xfrm>
                  <a:prstGeom prst="rect">
                    <a:avLst/>
                  </a:prstGeom>
                  <a:noFill/>
                  <a:ln w="9525">
                    <a:noFill/>
                    <a:miter lim="800000"/>
                    <a:headEnd/>
                    <a:tailEnd/>
                  </a:ln>
                </pic:spPr>
              </pic:pic>
            </a:graphicData>
          </a:graphic>
        </wp:anchor>
      </w:drawing>
    </w:r>
    <w:r>
      <w:rPr>
        <w:rFonts w:ascii="Calibri" w:hAnsi="Calibri" w:cs="Tahoma"/>
        <w:b/>
        <w:color w:val="143970"/>
        <w:sz w:val="18"/>
        <w:szCs w:val="18"/>
      </w:rPr>
      <w:t>-1</w:t>
    </w:r>
    <w:r w:rsidRPr="000D7C54">
      <w:rPr>
        <w:rFonts w:ascii="Calibri" w:hAnsi="Calibri" w:cs="Tahoma"/>
        <w:b/>
        <w:color w:val="143970"/>
        <w:sz w:val="18"/>
        <w:szCs w:val="18"/>
      </w:rPr>
      <w:ptab w:relativeTo="margin" w:alignment="right" w:leader="none"/>
    </w:r>
    <w:r w:rsidRPr="000D7C54">
      <w:rPr>
        <w:rFonts w:ascii="Calibri" w:hAnsi="Calibri" w:cs="Tahoma"/>
        <w:b/>
        <w:color w:val="143970"/>
        <w:sz w:val="18"/>
        <w:szCs w:val="18"/>
      </w:rPr>
      <w:fldChar w:fldCharType="begin"/>
    </w:r>
    <w:r w:rsidRPr="000D7C54">
      <w:rPr>
        <w:rFonts w:ascii="Calibri" w:hAnsi="Calibri" w:cs="Tahoma"/>
        <w:b/>
        <w:color w:val="143970"/>
        <w:sz w:val="18"/>
        <w:szCs w:val="18"/>
      </w:rPr>
      <w:instrText xml:space="preserve"> PAGE   \* MERGEFORMAT </w:instrText>
    </w:r>
    <w:r w:rsidRPr="000D7C54">
      <w:rPr>
        <w:rFonts w:ascii="Calibri" w:hAnsi="Calibri" w:cs="Tahoma"/>
        <w:b/>
        <w:color w:val="143970"/>
        <w:sz w:val="18"/>
        <w:szCs w:val="18"/>
      </w:rPr>
      <w:fldChar w:fldCharType="separate"/>
    </w:r>
    <w:r w:rsidR="00FA476A">
      <w:rPr>
        <w:rFonts w:ascii="Calibri" w:hAnsi="Calibri" w:cs="Tahoma"/>
        <w:b/>
        <w:noProof/>
        <w:color w:val="143970"/>
        <w:sz w:val="18"/>
        <w:szCs w:val="18"/>
      </w:rPr>
      <w:t>4</w:t>
    </w:r>
    <w:r w:rsidRPr="000D7C54">
      <w:rPr>
        <w:rFonts w:ascii="Calibri" w:hAnsi="Calibri" w:cs="Tahoma"/>
        <w:b/>
        <w:color w:val="143970"/>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765" w:rsidRDefault="00E72765" w:rsidP="00A56ED1">
    <w:pPr>
      <w:pStyle w:val="Footer"/>
      <w:jc w:val="center"/>
      <w:rPr>
        <w:rFonts w:ascii="Verdana" w:hAnsi="Verdana" w:cs="Arial"/>
        <w:sz w:val="20"/>
      </w:rPr>
    </w:pPr>
    <w:r w:rsidRPr="006C2B43">
      <w:rPr>
        <w:rFonts w:ascii="Verdana" w:hAnsi="Verdana" w:cs="Arial"/>
        <w:noProof/>
        <w:sz w:val="20"/>
      </w:rPr>
      <w:drawing>
        <wp:anchor distT="0" distB="0" distL="114300" distR="114300" simplePos="0" relativeHeight="251661312" behindDoc="1" locked="0" layoutInCell="1" allowOverlap="1">
          <wp:simplePos x="0" y="0"/>
          <wp:positionH relativeFrom="page">
            <wp:posOffset>0</wp:posOffset>
          </wp:positionH>
          <wp:positionV relativeFrom="page">
            <wp:posOffset>9457899</wp:posOffset>
          </wp:positionV>
          <wp:extent cx="7772400" cy="600501"/>
          <wp:effectExtent l="0" t="0" r="0" b="0"/>
          <wp:wrapNone/>
          <wp:docPr id="8"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xmlns:arto="http://schemas.microsoft.com/office/word/2006/arto"/>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765" w:rsidRDefault="00E72765">
      <w:r>
        <w:separator/>
      </w:r>
    </w:p>
  </w:footnote>
  <w:footnote w:type="continuationSeparator" w:id="0">
    <w:p w:rsidR="00E72765" w:rsidRDefault="00E727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765" w:rsidRDefault="00E72765" w:rsidP="006C2B43">
    <w:pPr>
      <w:pStyle w:val="Header"/>
    </w:pPr>
  </w:p>
  <w:p w:rsidR="00E72765" w:rsidRDefault="00E72765" w:rsidP="006C2B4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765" w:rsidRPr="006C2B43" w:rsidRDefault="00E72765" w:rsidP="006C2B43">
    <w:pPr>
      <w:pStyle w:val="Header"/>
    </w:pPr>
    <w:r w:rsidRPr="006C2B43">
      <w:rPr>
        <w:noProof/>
      </w:rPr>
      <w:drawing>
        <wp:anchor distT="0" distB="0" distL="114300" distR="114300" simplePos="0" relativeHeight="251659264" behindDoc="1" locked="0" layoutInCell="1" allowOverlap="1">
          <wp:simplePos x="0" y="0"/>
          <wp:positionH relativeFrom="page">
            <wp:posOffset>232012</wp:posOffset>
          </wp:positionH>
          <wp:positionV relativeFrom="page">
            <wp:posOffset>232012</wp:posOffset>
          </wp:positionV>
          <wp:extent cx="7315200" cy="6837528"/>
          <wp:effectExtent l="0" t="0" r="0" b="0"/>
          <wp:wrapNone/>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xmlns:arto="http://schemas.microsoft.com/office/word/2006/arto"/>
                      </a:ext>
                    </a:extLst>
                  </a:blip>
                  <a:stretch>
                    <a:fillRect/>
                  </a:stretch>
                </pic:blipFill>
                <pic:spPr>
                  <a:xfrm>
                    <a:off x="0" y="0"/>
                    <a:ext cx="7315200" cy="6839857"/>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FD65232"/>
    <w:lvl w:ilvl="0">
      <w:start w:val="1"/>
      <w:numFmt w:val="bullet"/>
      <w:lvlText w:val=""/>
      <w:lvlJc w:val="left"/>
      <w:pPr>
        <w:tabs>
          <w:tab w:val="num" w:pos="360"/>
        </w:tabs>
        <w:ind w:left="360" w:hanging="360"/>
      </w:pPr>
      <w:rPr>
        <w:rFonts w:ascii="Symbol" w:hAnsi="Symbol" w:hint="default"/>
      </w:rPr>
    </w:lvl>
  </w:abstractNum>
  <w:abstractNum w:abstractNumId="1">
    <w:nsid w:val="002658DA"/>
    <w:multiLevelType w:val="singleLevel"/>
    <w:tmpl w:val="0A34E736"/>
    <w:lvl w:ilvl="0">
      <w:start w:val="1"/>
      <w:numFmt w:val="bullet"/>
      <w:pStyle w:val="Dashlevel2"/>
      <w:lvlText w:val="-"/>
      <w:lvlJc w:val="left"/>
      <w:pPr>
        <w:tabs>
          <w:tab w:val="num" w:pos="720"/>
        </w:tabs>
        <w:ind w:left="720" w:hanging="360"/>
      </w:pPr>
      <w:rPr>
        <w:rFonts w:ascii="Times New Roman" w:hAnsi="Times New Roman" w:hint="default"/>
      </w:rPr>
    </w:lvl>
  </w:abstractNum>
  <w:abstractNum w:abstractNumId="2">
    <w:nsid w:val="06453A45"/>
    <w:multiLevelType w:val="singleLevel"/>
    <w:tmpl w:val="C2D869E6"/>
    <w:lvl w:ilvl="0">
      <w:start w:val="1"/>
      <w:numFmt w:val="bullet"/>
      <w:pStyle w:val="Dashlevel1"/>
      <w:lvlText w:val=""/>
      <w:lvlJc w:val="left"/>
      <w:pPr>
        <w:tabs>
          <w:tab w:val="num" w:pos="720"/>
        </w:tabs>
        <w:ind w:left="720" w:hanging="360"/>
      </w:pPr>
      <w:rPr>
        <w:rFonts w:ascii="Symbol" w:hAnsi="Symbol" w:hint="default"/>
      </w:rPr>
    </w:lvl>
  </w:abstractNum>
  <w:abstractNum w:abstractNumId="3">
    <w:nsid w:val="06633862"/>
    <w:multiLevelType w:val="hybridMultilevel"/>
    <w:tmpl w:val="8C147D50"/>
    <w:lvl w:ilvl="0" w:tplc="026058FC">
      <w:start w:val="2"/>
      <w:numFmt w:val="decimal"/>
      <w:lvlText w:val="%1."/>
      <w:lvlJc w:val="left"/>
      <w:pPr>
        <w:tabs>
          <w:tab w:val="num" w:pos="1080"/>
        </w:tabs>
        <w:ind w:left="108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A4F36E0"/>
    <w:multiLevelType w:val="singleLevel"/>
    <w:tmpl w:val="42366744"/>
    <w:lvl w:ilvl="0">
      <w:start w:val="1"/>
      <w:numFmt w:val="bullet"/>
      <w:pStyle w:val="ListBullet"/>
      <w:lvlText w:val=""/>
      <w:lvlJc w:val="left"/>
      <w:pPr>
        <w:tabs>
          <w:tab w:val="num" w:pos="720"/>
        </w:tabs>
        <w:ind w:left="720" w:hanging="360"/>
      </w:pPr>
      <w:rPr>
        <w:rFonts w:ascii="Symbol" w:hAnsi="Symbol" w:hint="default"/>
      </w:rPr>
    </w:lvl>
  </w:abstractNum>
  <w:abstractNum w:abstractNumId="5">
    <w:nsid w:val="0B643A33"/>
    <w:multiLevelType w:val="hybridMultilevel"/>
    <w:tmpl w:val="C7C09630"/>
    <w:lvl w:ilvl="0" w:tplc="41DE5162">
      <w:start w:val="1"/>
      <w:numFmt w:val="decimal"/>
      <w:lvlText w:val="%1."/>
      <w:lvlJc w:val="left"/>
      <w:pPr>
        <w:tabs>
          <w:tab w:val="num" w:pos="720"/>
        </w:tabs>
        <w:ind w:left="720" w:hanging="360"/>
      </w:pPr>
      <w:rPr>
        <w:rFonts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A63F28"/>
    <w:multiLevelType w:val="multilevel"/>
    <w:tmpl w:val="79C4CACC"/>
    <w:lvl w:ilvl="0">
      <w:start w:val="1"/>
      <w:numFmt w:val="decimal"/>
      <w:lvlText w:val="%1."/>
      <w:lvlJc w:val="left"/>
      <w:pPr>
        <w:tabs>
          <w:tab w:val="num" w:pos="360"/>
        </w:tabs>
        <w:ind w:left="360" w:hanging="360"/>
      </w:pPr>
      <w:rPr>
        <w:rFonts w:ascii="Arial Bold" w:hAnsi="Arial Bold" w:hint="default"/>
        <w:b/>
        <w:i w:val="0"/>
        <w:sz w:val="22"/>
        <w:szCs w:val="22"/>
      </w:rPr>
    </w:lvl>
    <w:lvl w:ilvl="1">
      <w:start w:val="1"/>
      <w:numFmt w:val="lowerLetter"/>
      <w:lvlText w:val="%2."/>
      <w:lvlJc w:val="left"/>
      <w:pPr>
        <w:tabs>
          <w:tab w:val="num" w:pos="720"/>
        </w:tabs>
        <w:ind w:left="720" w:hanging="360"/>
      </w:pPr>
      <w:rPr>
        <w:rFonts w:ascii="Arial Bold" w:hAnsi="Arial Bold" w:hint="default"/>
        <w:b/>
        <w:i w:val="0"/>
        <w:sz w:val="22"/>
        <w:szCs w:val="22"/>
      </w:rPr>
    </w:lvl>
    <w:lvl w:ilvl="2">
      <w:start w:val="1"/>
      <w:numFmt w:val="lowerRoman"/>
      <w:lvlText w:val="%3)"/>
      <w:lvlJc w:val="left"/>
      <w:pPr>
        <w:tabs>
          <w:tab w:val="num" w:pos="1080"/>
        </w:tabs>
        <w:ind w:left="1080" w:hanging="360"/>
      </w:pPr>
      <w:rPr>
        <w:rFonts w:ascii="SymbolMT" w:hAnsi="SymbolMT" w:hint="default"/>
        <w:b w:val="0"/>
        <w:i w:val="0"/>
        <w:sz w:val="22"/>
        <w:szCs w:val="22"/>
      </w:rPr>
    </w:lvl>
    <w:lvl w:ilvl="3">
      <w:start w:val="1"/>
      <w:numFmt w:val="lowerRoman"/>
      <w:lvlText w:val="%4."/>
      <w:lvlJc w:val="left"/>
      <w:pPr>
        <w:tabs>
          <w:tab w:val="num" w:pos="2088"/>
        </w:tabs>
        <w:ind w:left="2088" w:hanging="216"/>
      </w:pPr>
      <w:rPr>
        <w:rFonts w:hint="default"/>
        <w:b w:val="0"/>
        <w:i w:val="0"/>
        <w:sz w:val="22"/>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7">
    <w:nsid w:val="11021C8C"/>
    <w:multiLevelType w:val="hybridMultilevel"/>
    <w:tmpl w:val="F3BE6AE6"/>
    <w:lvl w:ilvl="0" w:tplc="F8B27F96">
      <w:start w:val="4"/>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82741BF"/>
    <w:multiLevelType w:val="hybridMultilevel"/>
    <w:tmpl w:val="6E1A5D7C"/>
    <w:lvl w:ilvl="0" w:tplc="29144070">
      <w:start w:val="1"/>
      <w:numFmt w:val="decimal"/>
      <w:lvlText w:val="%1."/>
      <w:lvlJc w:val="left"/>
      <w:pPr>
        <w:tabs>
          <w:tab w:val="num" w:pos="720"/>
        </w:tabs>
        <w:ind w:left="720" w:hanging="360"/>
      </w:pPr>
    </w:lvl>
    <w:lvl w:ilvl="1" w:tplc="72302C2C">
      <w:start w:val="1"/>
      <w:numFmt w:val="lowerLetter"/>
      <w:lvlText w:val="%2."/>
      <w:lvlJc w:val="left"/>
      <w:pPr>
        <w:tabs>
          <w:tab w:val="num" w:pos="1440"/>
        </w:tabs>
        <w:ind w:left="1440" w:hanging="360"/>
      </w:pPr>
    </w:lvl>
    <w:lvl w:ilvl="2" w:tplc="E6EA1D6C" w:tentative="1">
      <w:start w:val="1"/>
      <w:numFmt w:val="lowerRoman"/>
      <w:lvlText w:val="%3."/>
      <w:lvlJc w:val="right"/>
      <w:pPr>
        <w:tabs>
          <w:tab w:val="num" w:pos="2160"/>
        </w:tabs>
        <w:ind w:left="2160" w:hanging="180"/>
      </w:pPr>
    </w:lvl>
    <w:lvl w:ilvl="3" w:tplc="36527880" w:tentative="1">
      <w:start w:val="1"/>
      <w:numFmt w:val="decimal"/>
      <w:lvlText w:val="%4."/>
      <w:lvlJc w:val="left"/>
      <w:pPr>
        <w:tabs>
          <w:tab w:val="num" w:pos="2880"/>
        </w:tabs>
        <w:ind w:left="2880" w:hanging="360"/>
      </w:pPr>
    </w:lvl>
    <w:lvl w:ilvl="4" w:tplc="366C1DB0" w:tentative="1">
      <w:start w:val="1"/>
      <w:numFmt w:val="lowerLetter"/>
      <w:lvlText w:val="%5."/>
      <w:lvlJc w:val="left"/>
      <w:pPr>
        <w:tabs>
          <w:tab w:val="num" w:pos="3600"/>
        </w:tabs>
        <w:ind w:left="3600" w:hanging="360"/>
      </w:pPr>
    </w:lvl>
    <w:lvl w:ilvl="5" w:tplc="2CC01652" w:tentative="1">
      <w:start w:val="1"/>
      <w:numFmt w:val="lowerRoman"/>
      <w:lvlText w:val="%6."/>
      <w:lvlJc w:val="right"/>
      <w:pPr>
        <w:tabs>
          <w:tab w:val="num" w:pos="4320"/>
        </w:tabs>
        <w:ind w:left="4320" w:hanging="180"/>
      </w:pPr>
    </w:lvl>
    <w:lvl w:ilvl="6" w:tplc="BBB0F57E" w:tentative="1">
      <w:start w:val="1"/>
      <w:numFmt w:val="decimal"/>
      <w:lvlText w:val="%7."/>
      <w:lvlJc w:val="left"/>
      <w:pPr>
        <w:tabs>
          <w:tab w:val="num" w:pos="5040"/>
        </w:tabs>
        <w:ind w:left="5040" w:hanging="360"/>
      </w:pPr>
    </w:lvl>
    <w:lvl w:ilvl="7" w:tplc="75B64404" w:tentative="1">
      <w:start w:val="1"/>
      <w:numFmt w:val="lowerLetter"/>
      <w:lvlText w:val="%8."/>
      <w:lvlJc w:val="left"/>
      <w:pPr>
        <w:tabs>
          <w:tab w:val="num" w:pos="5760"/>
        </w:tabs>
        <w:ind w:left="5760" w:hanging="360"/>
      </w:pPr>
    </w:lvl>
    <w:lvl w:ilvl="8" w:tplc="AB4E3EE6" w:tentative="1">
      <w:start w:val="1"/>
      <w:numFmt w:val="lowerRoman"/>
      <w:lvlText w:val="%9."/>
      <w:lvlJc w:val="right"/>
      <w:pPr>
        <w:tabs>
          <w:tab w:val="num" w:pos="6480"/>
        </w:tabs>
        <w:ind w:left="6480" w:hanging="180"/>
      </w:pPr>
    </w:lvl>
  </w:abstractNum>
  <w:abstractNum w:abstractNumId="9">
    <w:nsid w:val="18AA76AA"/>
    <w:multiLevelType w:val="singleLevel"/>
    <w:tmpl w:val="CDDE7876"/>
    <w:lvl w:ilvl="0">
      <w:start w:val="1"/>
      <w:numFmt w:val="bullet"/>
      <w:pStyle w:val="ListBullet1"/>
      <w:lvlText w:val=""/>
      <w:lvlJc w:val="left"/>
      <w:pPr>
        <w:tabs>
          <w:tab w:val="num" w:pos="360"/>
        </w:tabs>
        <w:ind w:left="360" w:hanging="360"/>
      </w:pPr>
      <w:rPr>
        <w:rFonts w:ascii="Wingdings" w:hAnsi="Wingdings" w:hint="default"/>
      </w:rPr>
    </w:lvl>
  </w:abstractNum>
  <w:abstractNum w:abstractNumId="10">
    <w:nsid w:val="18BB05AA"/>
    <w:multiLevelType w:val="multilevel"/>
    <w:tmpl w:val="4126DA00"/>
    <w:lvl w:ilvl="0">
      <w:start w:val="1"/>
      <w:numFmt w:val="decimal"/>
      <w:lvlText w:val="R%1."/>
      <w:lvlJc w:val="left"/>
      <w:pPr>
        <w:tabs>
          <w:tab w:val="num" w:pos="936"/>
        </w:tabs>
        <w:ind w:left="936" w:hanging="576"/>
      </w:pPr>
      <w:rPr>
        <w:rFonts w:cs="Times New Roman" w:hint="default"/>
        <w:b/>
        <w:i w:val="0"/>
        <w:sz w:val="22"/>
        <w:szCs w:val="22"/>
      </w:rPr>
    </w:lvl>
    <w:lvl w:ilvl="1">
      <w:start w:val="1"/>
      <w:numFmt w:val="bullet"/>
      <w:lvlText w:val=""/>
      <w:lvlJc w:val="left"/>
      <w:pPr>
        <w:tabs>
          <w:tab w:val="num" w:pos="1728"/>
        </w:tabs>
        <w:ind w:left="1728" w:hanging="792"/>
      </w:pPr>
      <w:rPr>
        <w:rFonts w:ascii="Symbol" w:hAnsi="Symbol" w:hint="default"/>
        <w:b/>
        <w:i w:val="0"/>
        <w:sz w:val="22"/>
        <w:szCs w:val="22"/>
      </w:rPr>
    </w:lvl>
    <w:lvl w:ilvl="2">
      <w:start w:val="1"/>
      <w:numFmt w:val="decimal"/>
      <w:lvlText w:val="R%1.%2.%3."/>
      <w:lvlJc w:val="left"/>
      <w:pPr>
        <w:tabs>
          <w:tab w:val="num" w:pos="1728"/>
        </w:tabs>
        <w:ind w:left="2592" w:hanging="864"/>
      </w:pPr>
      <w:rPr>
        <w:rFonts w:ascii="Times New Roman" w:hAnsi="Times New Roman" w:cs="Times New Roman" w:hint="default"/>
        <w:b/>
        <w:i w:val="0"/>
        <w:sz w:val="22"/>
        <w:szCs w:val="22"/>
      </w:rPr>
    </w:lvl>
    <w:lvl w:ilvl="3">
      <w:start w:val="1"/>
      <w:numFmt w:val="decimal"/>
      <w:lvlText w:val="R%1.%2.%3.%4."/>
      <w:lvlJc w:val="left"/>
      <w:pPr>
        <w:tabs>
          <w:tab w:val="num" w:pos="2160"/>
        </w:tabs>
        <w:ind w:left="2088" w:hanging="648"/>
      </w:pPr>
      <w:rPr>
        <w:rFonts w:cs="Times New Roman" w:hint="default"/>
        <w:b/>
        <w:i w:val="0"/>
      </w:rPr>
    </w:lvl>
    <w:lvl w:ilvl="4">
      <w:start w:val="1"/>
      <w:numFmt w:val="decimal"/>
      <w:lvlText w:val="R%1.%2.%3.%4.%5."/>
      <w:lvlJc w:val="left"/>
      <w:pPr>
        <w:tabs>
          <w:tab w:val="num" w:pos="3690"/>
        </w:tabs>
        <w:ind w:left="3402" w:hanging="792"/>
      </w:pPr>
      <w:rPr>
        <w:rFonts w:cs="Times New Roman" w:hint="default"/>
        <w:b/>
        <w:i w:val="0"/>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11">
    <w:nsid w:val="1B972F19"/>
    <w:multiLevelType w:val="hybridMultilevel"/>
    <w:tmpl w:val="26E0A25A"/>
    <w:lvl w:ilvl="0" w:tplc="04090001">
      <w:start w:val="1"/>
      <w:numFmt w:val="bullet"/>
      <w:lvlText w:val=""/>
      <w:lvlJc w:val="left"/>
      <w:pPr>
        <w:tabs>
          <w:tab w:val="num" w:pos="870"/>
        </w:tabs>
        <w:ind w:left="870" w:hanging="360"/>
      </w:pPr>
      <w:rPr>
        <w:rFonts w:ascii="Symbol" w:hAnsi="Symbol" w:hint="default"/>
      </w:rPr>
    </w:lvl>
    <w:lvl w:ilvl="1" w:tplc="04090003" w:tentative="1">
      <w:start w:val="1"/>
      <w:numFmt w:val="bullet"/>
      <w:lvlText w:val="o"/>
      <w:lvlJc w:val="left"/>
      <w:pPr>
        <w:tabs>
          <w:tab w:val="num" w:pos="1590"/>
        </w:tabs>
        <w:ind w:left="1590" w:hanging="360"/>
      </w:pPr>
      <w:rPr>
        <w:rFonts w:ascii="Courier New" w:hAnsi="Courier New" w:cs="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12">
    <w:nsid w:val="1D921837"/>
    <w:multiLevelType w:val="singleLevel"/>
    <w:tmpl w:val="31E81F98"/>
    <w:lvl w:ilvl="0">
      <w:start w:val="1"/>
      <w:numFmt w:val="bullet"/>
      <w:pStyle w:val="Bullet3"/>
      <w:lvlText w:val="-"/>
      <w:lvlJc w:val="left"/>
      <w:pPr>
        <w:tabs>
          <w:tab w:val="num" w:pos="720"/>
        </w:tabs>
        <w:ind w:left="720" w:hanging="360"/>
      </w:pPr>
      <w:rPr>
        <w:rFonts w:ascii="Times New Roman" w:hAnsi="Times New Roman" w:hint="default"/>
      </w:rPr>
    </w:lvl>
  </w:abstractNum>
  <w:abstractNum w:abstractNumId="13">
    <w:nsid w:val="233D18C2"/>
    <w:multiLevelType w:val="singleLevel"/>
    <w:tmpl w:val="EA4E74FE"/>
    <w:lvl w:ilvl="0">
      <w:start w:val="1"/>
      <w:numFmt w:val="decimal"/>
      <w:pStyle w:val="NumberedSteps"/>
      <w:lvlText w:val="%1."/>
      <w:lvlJc w:val="left"/>
      <w:pPr>
        <w:tabs>
          <w:tab w:val="num" w:pos="360"/>
        </w:tabs>
        <w:ind w:left="360" w:hanging="360"/>
      </w:pPr>
    </w:lvl>
  </w:abstractNum>
  <w:abstractNum w:abstractNumId="14">
    <w:nsid w:val="28161AF4"/>
    <w:multiLevelType w:val="hybridMultilevel"/>
    <w:tmpl w:val="183C2838"/>
    <w:lvl w:ilvl="0" w:tplc="0409000F">
      <w:start w:val="1"/>
      <w:numFmt w:val="decimal"/>
      <w:lvlText w:val="%1."/>
      <w:lvlJc w:val="left"/>
      <w:pPr>
        <w:tabs>
          <w:tab w:val="num" w:pos="360"/>
        </w:tabs>
        <w:ind w:left="360" w:hanging="360"/>
      </w:pPr>
      <w:rPr>
        <w:rFonts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16">
    <w:nsid w:val="315C63FF"/>
    <w:multiLevelType w:val="singleLevel"/>
    <w:tmpl w:val="E4A416B4"/>
    <w:lvl w:ilvl="0">
      <w:start w:val="12"/>
      <w:numFmt w:val="bullet"/>
      <w:pStyle w:val="BoxBullet"/>
      <w:lvlText w:val="–"/>
      <w:lvlJc w:val="left"/>
      <w:pPr>
        <w:tabs>
          <w:tab w:val="num" w:pos="360"/>
        </w:tabs>
        <w:ind w:left="144" w:hanging="144"/>
      </w:pPr>
      <w:rPr>
        <w:rFonts w:ascii="Times New Roman" w:hAnsi="Times New Roman" w:hint="default"/>
      </w:rPr>
    </w:lvl>
  </w:abstractNum>
  <w:abstractNum w:abstractNumId="17">
    <w:nsid w:val="36046428"/>
    <w:multiLevelType w:val="hybridMultilevel"/>
    <w:tmpl w:val="72664578"/>
    <w:lvl w:ilvl="0" w:tplc="BF303366">
      <w:start w:val="5"/>
      <w:numFmt w:val="decimal"/>
      <w:lvlText w:val="%1."/>
      <w:lvlJc w:val="left"/>
      <w:pPr>
        <w:tabs>
          <w:tab w:val="num" w:pos="1350"/>
        </w:tabs>
        <w:ind w:left="1350" w:hanging="360"/>
      </w:pPr>
      <w:rPr>
        <w:rFonts w:ascii="Arial" w:hAnsi="Arial" w:hint="default"/>
        <w:b w:val="0"/>
        <w:i w:val="0"/>
        <w:sz w:val="20"/>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8">
    <w:nsid w:val="3FE865C7"/>
    <w:multiLevelType w:val="hybridMultilevel"/>
    <w:tmpl w:val="8834C78A"/>
    <w:lvl w:ilvl="0" w:tplc="AFD4CACA">
      <w:start w:val="1"/>
      <w:numFmt w:val="decimal"/>
      <w:lvlText w:val="%1."/>
      <w:lvlJc w:val="left"/>
      <w:pPr>
        <w:tabs>
          <w:tab w:val="num" w:pos="720"/>
        </w:tabs>
        <w:ind w:left="720" w:hanging="360"/>
      </w:pPr>
    </w:lvl>
    <w:lvl w:ilvl="1" w:tplc="505438A8">
      <w:start w:val="1"/>
      <w:numFmt w:val="lowerLetter"/>
      <w:lvlText w:val="%2."/>
      <w:lvlJc w:val="left"/>
      <w:pPr>
        <w:tabs>
          <w:tab w:val="num" w:pos="1440"/>
        </w:tabs>
        <w:ind w:left="1440" w:hanging="360"/>
      </w:pPr>
    </w:lvl>
    <w:lvl w:ilvl="2" w:tplc="D116C8B4">
      <w:start w:val="1"/>
      <w:numFmt w:val="decimal"/>
      <w:lvlText w:val="%3."/>
      <w:lvlJc w:val="left"/>
      <w:pPr>
        <w:tabs>
          <w:tab w:val="num" w:pos="2340"/>
        </w:tabs>
        <w:ind w:left="2340" w:hanging="360"/>
      </w:pPr>
    </w:lvl>
    <w:lvl w:ilvl="3" w:tplc="31A4F052" w:tentative="1">
      <w:start w:val="1"/>
      <w:numFmt w:val="decimal"/>
      <w:lvlText w:val="%4."/>
      <w:lvlJc w:val="left"/>
      <w:pPr>
        <w:tabs>
          <w:tab w:val="num" w:pos="2880"/>
        </w:tabs>
        <w:ind w:left="2880" w:hanging="360"/>
      </w:pPr>
    </w:lvl>
    <w:lvl w:ilvl="4" w:tplc="332CA8A6" w:tentative="1">
      <w:start w:val="1"/>
      <w:numFmt w:val="lowerLetter"/>
      <w:lvlText w:val="%5."/>
      <w:lvlJc w:val="left"/>
      <w:pPr>
        <w:tabs>
          <w:tab w:val="num" w:pos="3600"/>
        </w:tabs>
        <w:ind w:left="3600" w:hanging="360"/>
      </w:pPr>
    </w:lvl>
    <w:lvl w:ilvl="5" w:tplc="7D049792" w:tentative="1">
      <w:start w:val="1"/>
      <w:numFmt w:val="lowerRoman"/>
      <w:lvlText w:val="%6."/>
      <w:lvlJc w:val="right"/>
      <w:pPr>
        <w:tabs>
          <w:tab w:val="num" w:pos="4320"/>
        </w:tabs>
        <w:ind w:left="4320" w:hanging="180"/>
      </w:pPr>
    </w:lvl>
    <w:lvl w:ilvl="6" w:tplc="55A62314" w:tentative="1">
      <w:start w:val="1"/>
      <w:numFmt w:val="decimal"/>
      <w:lvlText w:val="%7."/>
      <w:lvlJc w:val="left"/>
      <w:pPr>
        <w:tabs>
          <w:tab w:val="num" w:pos="5040"/>
        </w:tabs>
        <w:ind w:left="5040" w:hanging="360"/>
      </w:pPr>
    </w:lvl>
    <w:lvl w:ilvl="7" w:tplc="39503A1A" w:tentative="1">
      <w:start w:val="1"/>
      <w:numFmt w:val="lowerLetter"/>
      <w:lvlText w:val="%8."/>
      <w:lvlJc w:val="left"/>
      <w:pPr>
        <w:tabs>
          <w:tab w:val="num" w:pos="5760"/>
        </w:tabs>
        <w:ind w:left="5760" w:hanging="360"/>
      </w:pPr>
    </w:lvl>
    <w:lvl w:ilvl="8" w:tplc="5906A2D4" w:tentative="1">
      <w:start w:val="1"/>
      <w:numFmt w:val="lowerRoman"/>
      <w:lvlText w:val="%9."/>
      <w:lvlJc w:val="right"/>
      <w:pPr>
        <w:tabs>
          <w:tab w:val="num" w:pos="6480"/>
        </w:tabs>
        <w:ind w:left="6480" w:hanging="180"/>
      </w:pPr>
    </w:lvl>
  </w:abstractNum>
  <w:abstractNum w:abstractNumId="19">
    <w:nsid w:val="471D5C76"/>
    <w:multiLevelType w:val="hybridMultilevel"/>
    <w:tmpl w:val="54E0A3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C8A5A39"/>
    <w:multiLevelType w:val="hybridMultilevel"/>
    <w:tmpl w:val="D5AA8950"/>
    <w:lvl w:ilvl="0" w:tplc="0409000F">
      <w:numFmt w:val="bullet"/>
      <w:lvlText w:val=""/>
      <w:lvlJc w:val="left"/>
      <w:pPr>
        <w:tabs>
          <w:tab w:val="num" w:pos="720"/>
        </w:tabs>
        <w:ind w:left="720" w:hanging="360"/>
      </w:pPr>
      <w:rPr>
        <w:rFonts w:ascii="Symbol" w:eastAsia="Times New Roman" w:hAnsi="Symbol"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0F"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nsid w:val="646D01FB"/>
    <w:multiLevelType w:val="singleLevel"/>
    <w:tmpl w:val="4D8C5906"/>
    <w:lvl w:ilvl="0">
      <w:numFmt w:val="bullet"/>
      <w:pStyle w:val="ListBullet2"/>
      <w:lvlText w:val="-"/>
      <w:lvlJc w:val="left"/>
      <w:pPr>
        <w:tabs>
          <w:tab w:val="num" w:pos="1080"/>
        </w:tabs>
        <w:ind w:left="1080" w:hanging="360"/>
      </w:pPr>
      <w:rPr>
        <w:rFonts w:hint="default"/>
      </w:rPr>
    </w:lvl>
  </w:abstractNum>
  <w:abstractNum w:abstractNumId="22">
    <w:nsid w:val="646F32F5"/>
    <w:multiLevelType w:val="hybridMultilevel"/>
    <w:tmpl w:val="28B0622E"/>
    <w:lvl w:ilvl="0" w:tplc="F7565244">
      <w:start w:val="1"/>
      <w:numFmt w:val="bullet"/>
      <w:lvlText w:val=""/>
      <w:lvlJc w:val="left"/>
      <w:pPr>
        <w:ind w:left="720" w:hanging="360"/>
      </w:pPr>
      <w:rPr>
        <w:rFonts w:ascii="Symbol" w:hAnsi="Symbol" w:hint="default"/>
      </w:rPr>
    </w:lvl>
    <w:lvl w:ilvl="1" w:tplc="7EB083D2" w:tentative="1">
      <w:start w:val="1"/>
      <w:numFmt w:val="bullet"/>
      <w:lvlText w:val="o"/>
      <w:lvlJc w:val="left"/>
      <w:pPr>
        <w:ind w:left="1440" w:hanging="360"/>
      </w:pPr>
      <w:rPr>
        <w:rFonts w:ascii="Courier New" w:hAnsi="Courier New" w:cs="Courier New" w:hint="default"/>
      </w:rPr>
    </w:lvl>
    <w:lvl w:ilvl="2" w:tplc="93AE2034" w:tentative="1">
      <w:start w:val="1"/>
      <w:numFmt w:val="bullet"/>
      <w:lvlText w:val=""/>
      <w:lvlJc w:val="left"/>
      <w:pPr>
        <w:ind w:left="2160" w:hanging="360"/>
      </w:pPr>
      <w:rPr>
        <w:rFonts w:ascii="Wingdings" w:hAnsi="Wingdings" w:hint="default"/>
      </w:rPr>
    </w:lvl>
    <w:lvl w:ilvl="3" w:tplc="BF6C2FC6" w:tentative="1">
      <w:start w:val="1"/>
      <w:numFmt w:val="bullet"/>
      <w:lvlText w:val=""/>
      <w:lvlJc w:val="left"/>
      <w:pPr>
        <w:ind w:left="2880" w:hanging="360"/>
      </w:pPr>
      <w:rPr>
        <w:rFonts w:ascii="Symbol" w:hAnsi="Symbol" w:hint="default"/>
      </w:rPr>
    </w:lvl>
    <w:lvl w:ilvl="4" w:tplc="31307DEC" w:tentative="1">
      <w:start w:val="1"/>
      <w:numFmt w:val="bullet"/>
      <w:lvlText w:val="o"/>
      <w:lvlJc w:val="left"/>
      <w:pPr>
        <w:ind w:left="3600" w:hanging="360"/>
      </w:pPr>
      <w:rPr>
        <w:rFonts w:ascii="Courier New" w:hAnsi="Courier New" w:cs="Courier New" w:hint="default"/>
      </w:rPr>
    </w:lvl>
    <w:lvl w:ilvl="5" w:tplc="3A10DAE6" w:tentative="1">
      <w:start w:val="1"/>
      <w:numFmt w:val="bullet"/>
      <w:lvlText w:val=""/>
      <w:lvlJc w:val="left"/>
      <w:pPr>
        <w:ind w:left="4320" w:hanging="360"/>
      </w:pPr>
      <w:rPr>
        <w:rFonts w:ascii="Wingdings" w:hAnsi="Wingdings" w:hint="default"/>
      </w:rPr>
    </w:lvl>
    <w:lvl w:ilvl="6" w:tplc="6408F4EC" w:tentative="1">
      <w:start w:val="1"/>
      <w:numFmt w:val="bullet"/>
      <w:lvlText w:val=""/>
      <w:lvlJc w:val="left"/>
      <w:pPr>
        <w:ind w:left="5040" w:hanging="360"/>
      </w:pPr>
      <w:rPr>
        <w:rFonts w:ascii="Symbol" w:hAnsi="Symbol" w:hint="default"/>
      </w:rPr>
    </w:lvl>
    <w:lvl w:ilvl="7" w:tplc="B1DCC18C" w:tentative="1">
      <w:start w:val="1"/>
      <w:numFmt w:val="bullet"/>
      <w:lvlText w:val="o"/>
      <w:lvlJc w:val="left"/>
      <w:pPr>
        <w:ind w:left="5760" w:hanging="360"/>
      </w:pPr>
      <w:rPr>
        <w:rFonts w:ascii="Courier New" w:hAnsi="Courier New" w:cs="Courier New" w:hint="default"/>
      </w:rPr>
    </w:lvl>
    <w:lvl w:ilvl="8" w:tplc="B412AD00" w:tentative="1">
      <w:start w:val="1"/>
      <w:numFmt w:val="bullet"/>
      <w:lvlText w:val=""/>
      <w:lvlJc w:val="left"/>
      <w:pPr>
        <w:ind w:left="6480" w:hanging="360"/>
      </w:pPr>
      <w:rPr>
        <w:rFonts w:ascii="Wingdings" w:hAnsi="Wingdings" w:hint="default"/>
      </w:rPr>
    </w:lvl>
  </w:abstractNum>
  <w:abstractNum w:abstractNumId="23">
    <w:nsid w:val="75D83346"/>
    <w:multiLevelType w:val="singleLevel"/>
    <w:tmpl w:val="3AD209EC"/>
    <w:lvl w:ilvl="0">
      <w:start w:val="1"/>
      <w:numFmt w:val="bullet"/>
      <w:pStyle w:val="Bullet2"/>
      <w:lvlText w:val=""/>
      <w:lvlJc w:val="left"/>
      <w:pPr>
        <w:tabs>
          <w:tab w:val="num" w:pos="720"/>
        </w:tabs>
        <w:ind w:left="720" w:hanging="360"/>
      </w:pPr>
      <w:rPr>
        <w:rFonts w:ascii="Symbol" w:hAnsi="Symbol" w:hint="default"/>
      </w:rPr>
    </w:lvl>
  </w:abstractNum>
  <w:abstractNum w:abstractNumId="24">
    <w:nsid w:val="78300D06"/>
    <w:multiLevelType w:val="hybridMultilevel"/>
    <w:tmpl w:val="D626E800"/>
    <w:lvl w:ilvl="0" w:tplc="0409000F">
      <w:start w:val="1"/>
      <w:numFmt w:val="decimal"/>
      <w:lvlText w:val="%1."/>
      <w:lvlJc w:val="left"/>
      <w:pPr>
        <w:tabs>
          <w:tab w:val="num" w:pos="450"/>
        </w:tabs>
        <w:ind w:left="450" w:hanging="360"/>
      </w:p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5">
    <w:nsid w:val="783F4B0A"/>
    <w:multiLevelType w:val="singleLevel"/>
    <w:tmpl w:val="0409000F"/>
    <w:lvl w:ilvl="0">
      <w:start w:val="1"/>
      <w:numFmt w:val="decimal"/>
      <w:lvlText w:val="%1."/>
      <w:lvlJc w:val="left"/>
      <w:pPr>
        <w:tabs>
          <w:tab w:val="num" w:pos="360"/>
        </w:tabs>
        <w:ind w:left="360" w:hanging="360"/>
      </w:pPr>
    </w:lvl>
  </w:abstractNum>
  <w:abstractNum w:abstractNumId="26">
    <w:nsid w:val="7D086A48"/>
    <w:multiLevelType w:val="hybridMultilevel"/>
    <w:tmpl w:val="3C8E7292"/>
    <w:lvl w:ilvl="0" w:tplc="B0E0EE12">
      <w:start w:val="2"/>
      <w:numFmt w:val="decimal"/>
      <w:lvlText w:val="%1."/>
      <w:lvlJc w:val="left"/>
      <w:pPr>
        <w:tabs>
          <w:tab w:val="num" w:pos="720"/>
        </w:tabs>
        <w:ind w:left="720" w:hanging="360"/>
      </w:pPr>
      <w:rPr>
        <w:rFonts w:hint="default"/>
      </w:rPr>
    </w:lvl>
    <w:lvl w:ilvl="1" w:tplc="DE44587C" w:tentative="1">
      <w:start w:val="1"/>
      <w:numFmt w:val="lowerLetter"/>
      <w:lvlText w:val="%2."/>
      <w:lvlJc w:val="left"/>
      <w:pPr>
        <w:tabs>
          <w:tab w:val="num" w:pos="1440"/>
        </w:tabs>
        <w:ind w:left="1440" w:hanging="360"/>
      </w:pPr>
    </w:lvl>
    <w:lvl w:ilvl="2" w:tplc="1D664A9C" w:tentative="1">
      <w:start w:val="1"/>
      <w:numFmt w:val="lowerRoman"/>
      <w:lvlText w:val="%3."/>
      <w:lvlJc w:val="right"/>
      <w:pPr>
        <w:tabs>
          <w:tab w:val="num" w:pos="2160"/>
        </w:tabs>
        <w:ind w:left="2160" w:hanging="180"/>
      </w:pPr>
    </w:lvl>
    <w:lvl w:ilvl="3" w:tplc="BF5A55C6" w:tentative="1">
      <w:start w:val="1"/>
      <w:numFmt w:val="decimal"/>
      <w:lvlText w:val="%4."/>
      <w:lvlJc w:val="left"/>
      <w:pPr>
        <w:tabs>
          <w:tab w:val="num" w:pos="2880"/>
        </w:tabs>
        <w:ind w:left="2880" w:hanging="360"/>
      </w:pPr>
    </w:lvl>
    <w:lvl w:ilvl="4" w:tplc="FF02BC6A" w:tentative="1">
      <w:start w:val="1"/>
      <w:numFmt w:val="lowerLetter"/>
      <w:lvlText w:val="%5."/>
      <w:lvlJc w:val="left"/>
      <w:pPr>
        <w:tabs>
          <w:tab w:val="num" w:pos="3600"/>
        </w:tabs>
        <w:ind w:left="3600" w:hanging="360"/>
      </w:pPr>
    </w:lvl>
    <w:lvl w:ilvl="5" w:tplc="9EDAB046" w:tentative="1">
      <w:start w:val="1"/>
      <w:numFmt w:val="lowerRoman"/>
      <w:lvlText w:val="%6."/>
      <w:lvlJc w:val="right"/>
      <w:pPr>
        <w:tabs>
          <w:tab w:val="num" w:pos="4320"/>
        </w:tabs>
        <w:ind w:left="4320" w:hanging="180"/>
      </w:pPr>
    </w:lvl>
    <w:lvl w:ilvl="6" w:tplc="133EB650" w:tentative="1">
      <w:start w:val="1"/>
      <w:numFmt w:val="decimal"/>
      <w:lvlText w:val="%7."/>
      <w:lvlJc w:val="left"/>
      <w:pPr>
        <w:tabs>
          <w:tab w:val="num" w:pos="5040"/>
        </w:tabs>
        <w:ind w:left="5040" w:hanging="360"/>
      </w:pPr>
    </w:lvl>
    <w:lvl w:ilvl="7" w:tplc="A4724A1C" w:tentative="1">
      <w:start w:val="1"/>
      <w:numFmt w:val="lowerLetter"/>
      <w:lvlText w:val="%8."/>
      <w:lvlJc w:val="left"/>
      <w:pPr>
        <w:tabs>
          <w:tab w:val="num" w:pos="5760"/>
        </w:tabs>
        <w:ind w:left="5760" w:hanging="360"/>
      </w:pPr>
    </w:lvl>
    <w:lvl w:ilvl="8" w:tplc="9F086D4C" w:tentative="1">
      <w:start w:val="1"/>
      <w:numFmt w:val="lowerRoman"/>
      <w:lvlText w:val="%9."/>
      <w:lvlJc w:val="right"/>
      <w:pPr>
        <w:tabs>
          <w:tab w:val="num" w:pos="6480"/>
        </w:tabs>
        <w:ind w:left="6480" w:hanging="180"/>
      </w:pPr>
    </w:lvl>
  </w:abstractNum>
  <w:num w:numId="1">
    <w:abstractNumId w:val="2"/>
  </w:num>
  <w:num w:numId="2">
    <w:abstractNumId w:val="9"/>
  </w:num>
  <w:num w:numId="3">
    <w:abstractNumId w:val="1"/>
  </w:num>
  <w:num w:numId="4">
    <w:abstractNumId w:val="21"/>
  </w:num>
  <w:num w:numId="5">
    <w:abstractNumId w:val="4"/>
  </w:num>
  <w:num w:numId="6">
    <w:abstractNumId w:val="23"/>
  </w:num>
  <w:num w:numId="7">
    <w:abstractNumId w:val="13"/>
  </w:num>
  <w:num w:numId="8">
    <w:abstractNumId w:val="18"/>
  </w:num>
  <w:num w:numId="9">
    <w:abstractNumId w:val="16"/>
  </w:num>
  <w:num w:numId="10">
    <w:abstractNumId w:val="12"/>
  </w:num>
  <w:num w:numId="11">
    <w:abstractNumId w:val="26"/>
  </w:num>
  <w:num w:numId="12">
    <w:abstractNumId w:val="8"/>
  </w:num>
  <w:num w:numId="13">
    <w:abstractNumId w:val="15"/>
  </w:num>
  <w:num w:numId="14">
    <w:abstractNumId w:val="20"/>
  </w:num>
  <w:num w:numId="15">
    <w:abstractNumId w:val="25"/>
  </w:num>
  <w:num w:numId="16">
    <w:abstractNumId w:val="3"/>
  </w:num>
  <w:num w:numId="17">
    <w:abstractNumId w:val="7"/>
  </w:num>
  <w:num w:numId="18">
    <w:abstractNumId w:val="17"/>
  </w:num>
  <w:num w:numId="19">
    <w:abstractNumId w:val="19"/>
  </w:num>
  <w:num w:numId="20">
    <w:abstractNumId w:val="5"/>
  </w:num>
  <w:num w:numId="21">
    <w:abstractNumId w:val="11"/>
  </w:num>
  <w:num w:numId="22">
    <w:abstractNumId w:val="24"/>
  </w:num>
  <w:num w:numId="23">
    <w:abstractNumId w:val="0"/>
  </w:num>
  <w:num w:numId="24">
    <w:abstractNumId w:val="6"/>
  </w:num>
  <w:num w:numId="25">
    <w:abstractNumId w:val="14"/>
  </w:num>
  <w:num w:numId="26">
    <w:abstractNumId w:val="22"/>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ctiveWritingStyle w:appName="MSWord" w:lang="fr-FR" w:vendorID="64" w:dllVersion="131078" w:nlCheck="1" w:checkStyle="0"/>
  <w:activeWritingStyle w:appName="MSWord" w:lang="en-US" w:vendorID="64" w:dllVersion="131078" w:nlCheck="1" w:checkStyle="1"/>
  <w:proofState w:spelling="clean" w:grammar="clean"/>
  <w:stylePaneFormatFilter w:val="3F01"/>
  <w:defaultTabStop w:val="720"/>
  <w:drawingGridHorizontalSpacing w:val="110"/>
  <w:displayHorizontalDrawingGridEvery w:val="0"/>
  <w:displayVerticalDrawingGridEvery w:val="0"/>
  <w:noPunctuationKerning/>
  <w:characterSpacingControl w:val="doNotCompress"/>
  <w:savePreviewPicture/>
  <w:hdrShapeDefaults>
    <o:shapedefaults v:ext="edit" spidmax="26625"/>
  </w:hdrShapeDefaults>
  <w:footnotePr>
    <w:footnote w:id="-1"/>
    <w:footnote w:id="0"/>
  </w:footnotePr>
  <w:endnotePr>
    <w:endnote w:id="-1"/>
    <w:endnote w:id="0"/>
  </w:endnotePr>
  <w:compat/>
  <w:rsids>
    <w:rsidRoot w:val="00D64205"/>
    <w:rsid w:val="00003CD7"/>
    <w:rsid w:val="00004885"/>
    <w:rsid w:val="00012569"/>
    <w:rsid w:val="0001410F"/>
    <w:rsid w:val="0003012C"/>
    <w:rsid w:val="00050CF9"/>
    <w:rsid w:val="0007412B"/>
    <w:rsid w:val="00080B26"/>
    <w:rsid w:val="00087309"/>
    <w:rsid w:val="00096263"/>
    <w:rsid w:val="000A7BEE"/>
    <w:rsid w:val="000C26C9"/>
    <w:rsid w:val="000C28E2"/>
    <w:rsid w:val="000C6647"/>
    <w:rsid w:val="000D7690"/>
    <w:rsid w:val="000D7C54"/>
    <w:rsid w:val="00112F34"/>
    <w:rsid w:val="001238A5"/>
    <w:rsid w:val="0013208A"/>
    <w:rsid w:val="00143E80"/>
    <w:rsid w:val="001505E9"/>
    <w:rsid w:val="00152A37"/>
    <w:rsid w:val="00164523"/>
    <w:rsid w:val="00166C11"/>
    <w:rsid w:val="00171831"/>
    <w:rsid w:val="00172D93"/>
    <w:rsid w:val="00176A53"/>
    <w:rsid w:val="00182CEE"/>
    <w:rsid w:val="00184E69"/>
    <w:rsid w:val="00195CC1"/>
    <w:rsid w:val="001A4404"/>
    <w:rsid w:val="001B6689"/>
    <w:rsid w:val="001C28D3"/>
    <w:rsid w:val="001D286D"/>
    <w:rsid w:val="001E2DE1"/>
    <w:rsid w:val="001E544D"/>
    <w:rsid w:val="0021658E"/>
    <w:rsid w:val="0022770B"/>
    <w:rsid w:val="00241D14"/>
    <w:rsid w:val="00245DA8"/>
    <w:rsid w:val="0025256F"/>
    <w:rsid w:val="00273D43"/>
    <w:rsid w:val="002820AF"/>
    <w:rsid w:val="0029019C"/>
    <w:rsid w:val="00292089"/>
    <w:rsid w:val="00292F51"/>
    <w:rsid w:val="002B7D50"/>
    <w:rsid w:val="002C1D66"/>
    <w:rsid w:val="002E1BE7"/>
    <w:rsid w:val="002E7AD5"/>
    <w:rsid w:val="002F4A1F"/>
    <w:rsid w:val="00322949"/>
    <w:rsid w:val="00323644"/>
    <w:rsid w:val="00325AD9"/>
    <w:rsid w:val="003312D6"/>
    <w:rsid w:val="00332E09"/>
    <w:rsid w:val="00346490"/>
    <w:rsid w:val="003504FD"/>
    <w:rsid w:val="00354C81"/>
    <w:rsid w:val="003619D8"/>
    <w:rsid w:val="00363594"/>
    <w:rsid w:val="00363C2F"/>
    <w:rsid w:val="00366943"/>
    <w:rsid w:val="00373686"/>
    <w:rsid w:val="0038592D"/>
    <w:rsid w:val="0038672F"/>
    <w:rsid w:val="00393D1A"/>
    <w:rsid w:val="003B5CDC"/>
    <w:rsid w:val="003C360D"/>
    <w:rsid w:val="003E441F"/>
    <w:rsid w:val="003E5935"/>
    <w:rsid w:val="003F0610"/>
    <w:rsid w:val="003F37F3"/>
    <w:rsid w:val="003F4E78"/>
    <w:rsid w:val="00400065"/>
    <w:rsid w:val="004046D0"/>
    <w:rsid w:val="004059F3"/>
    <w:rsid w:val="00410CA4"/>
    <w:rsid w:val="00412F85"/>
    <w:rsid w:val="00413081"/>
    <w:rsid w:val="00414CE6"/>
    <w:rsid w:val="00415629"/>
    <w:rsid w:val="00422A86"/>
    <w:rsid w:val="0044197D"/>
    <w:rsid w:val="0045236F"/>
    <w:rsid w:val="00453FC7"/>
    <w:rsid w:val="00455220"/>
    <w:rsid w:val="00456E26"/>
    <w:rsid w:val="004759E2"/>
    <w:rsid w:val="00486D52"/>
    <w:rsid w:val="00487410"/>
    <w:rsid w:val="00487486"/>
    <w:rsid w:val="0049441A"/>
    <w:rsid w:val="004A43EA"/>
    <w:rsid w:val="004B25B0"/>
    <w:rsid w:val="004B4F55"/>
    <w:rsid w:val="004C58D0"/>
    <w:rsid w:val="004D524A"/>
    <w:rsid w:val="004E7E9D"/>
    <w:rsid w:val="0051028B"/>
    <w:rsid w:val="0051476E"/>
    <w:rsid w:val="00517A96"/>
    <w:rsid w:val="00524D43"/>
    <w:rsid w:val="00525001"/>
    <w:rsid w:val="00530978"/>
    <w:rsid w:val="00532839"/>
    <w:rsid w:val="00532C6E"/>
    <w:rsid w:val="0053425E"/>
    <w:rsid w:val="00536CD1"/>
    <w:rsid w:val="00536FAD"/>
    <w:rsid w:val="00551764"/>
    <w:rsid w:val="00555530"/>
    <w:rsid w:val="00561BCE"/>
    <w:rsid w:val="00585299"/>
    <w:rsid w:val="005904F1"/>
    <w:rsid w:val="0059412A"/>
    <w:rsid w:val="00597653"/>
    <w:rsid w:val="005A58A6"/>
    <w:rsid w:val="005B7B29"/>
    <w:rsid w:val="005C1FDA"/>
    <w:rsid w:val="005D1633"/>
    <w:rsid w:val="005E071C"/>
    <w:rsid w:val="005E3AB7"/>
    <w:rsid w:val="005E76C0"/>
    <w:rsid w:val="005F0285"/>
    <w:rsid w:val="00604EBA"/>
    <w:rsid w:val="006065C6"/>
    <w:rsid w:val="00611D68"/>
    <w:rsid w:val="00611DCD"/>
    <w:rsid w:val="00615F85"/>
    <w:rsid w:val="006230A3"/>
    <w:rsid w:val="00634858"/>
    <w:rsid w:val="0064773E"/>
    <w:rsid w:val="006544AE"/>
    <w:rsid w:val="00655F35"/>
    <w:rsid w:val="006719FC"/>
    <w:rsid w:val="0067216F"/>
    <w:rsid w:val="00682A4F"/>
    <w:rsid w:val="00683592"/>
    <w:rsid w:val="00685673"/>
    <w:rsid w:val="006A351B"/>
    <w:rsid w:val="006B1C30"/>
    <w:rsid w:val="006B23E6"/>
    <w:rsid w:val="006C2B43"/>
    <w:rsid w:val="006C3A0C"/>
    <w:rsid w:val="006D170C"/>
    <w:rsid w:val="006D455B"/>
    <w:rsid w:val="006D7888"/>
    <w:rsid w:val="006E143D"/>
    <w:rsid w:val="007221F9"/>
    <w:rsid w:val="00731067"/>
    <w:rsid w:val="007334F1"/>
    <w:rsid w:val="0073443E"/>
    <w:rsid w:val="00740E09"/>
    <w:rsid w:val="00752E93"/>
    <w:rsid w:val="00762566"/>
    <w:rsid w:val="00780DBF"/>
    <w:rsid w:val="007A7DAD"/>
    <w:rsid w:val="007B2A93"/>
    <w:rsid w:val="007D1DE7"/>
    <w:rsid w:val="007D4E6A"/>
    <w:rsid w:val="007D743F"/>
    <w:rsid w:val="007E0A71"/>
    <w:rsid w:val="007E34E3"/>
    <w:rsid w:val="007E440C"/>
    <w:rsid w:val="007F1308"/>
    <w:rsid w:val="007F6F84"/>
    <w:rsid w:val="007F740B"/>
    <w:rsid w:val="00801153"/>
    <w:rsid w:val="00810565"/>
    <w:rsid w:val="00814071"/>
    <w:rsid w:val="00814DC9"/>
    <w:rsid w:val="008223AC"/>
    <w:rsid w:val="0083084A"/>
    <w:rsid w:val="00836031"/>
    <w:rsid w:val="0084458B"/>
    <w:rsid w:val="008461EB"/>
    <w:rsid w:val="008503C4"/>
    <w:rsid w:val="008520CE"/>
    <w:rsid w:val="0085764E"/>
    <w:rsid w:val="00857D53"/>
    <w:rsid w:val="00860BD0"/>
    <w:rsid w:val="00870166"/>
    <w:rsid w:val="00891B91"/>
    <w:rsid w:val="008962F7"/>
    <w:rsid w:val="008A45D2"/>
    <w:rsid w:val="008B1284"/>
    <w:rsid w:val="008B3F43"/>
    <w:rsid w:val="008C5353"/>
    <w:rsid w:val="008D057E"/>
    <w:rsid w:val="008D1BC0"/>
    <w:rsid w:val="008E05F7"/>
    <w:rsid w:val="008E2B3F"/>
    <w:rsid w:val="008F0BB5"/>
    <w:rsid w:val="008F26ED"/>
    <w:rsid w:val="00900581"/>
    <w:rsid w:val="00907F0F"/>
    <w:rsid w:val="0092038D"/>
    <w:rsid w:val="00927357"/>
    <w:rsid w:val="00943D01"/>
    <w:rsid w:val="00955AAF"/>
    <w:rsid w:val="009576B2"/>
    <w:rsid w:val="009607B0"/>
    <w:rsid w:val="0096298D"/>
    <w:rsid w:val="009677BA"/>
    <w:rsid w:val="00972502"/>
    <w:rsid w:val="00983CB2"/>
    <w:rsid w:val="00985E99"/>
    <w:rsid w:val="00991569"/>
    <w:rsid w:val="00992169"/>
    <w:rsid w:val="009A08A1"/>
    <w:rsid w:val="009A29E7"/>
    <w:rsid w:val="009B38B7"/>
    <w:rsid w:val="009B4751"/>
    <w:rsid w:val="009B7A43"/>
    <w:rsid w:val="009C2A03"/>
    <w:rsid w:val="009C5EFF"/>
    <w:rsid w:val="009D75F3"/>
    <w:rsid w:val="009E3738"/>
    <w:rsid w:val="00A01065"/>
    <w:rsid w:val="00A017A1"/>
    <w:rsid w:val="00A05232"/>
    <w:rsid w:val="00A15631"/>
    <w:rsid w:val="00A320CA"/>
    <w:rsid w:val="00A56C97"/>
    <w:rsid w:val="00A56ED1"/>
    <w:rsid w:val="00AB1EE2"/>
    <w:rsid w:val="00AD3981"/>
    <w:rsid w:val="00AE16B6"/>
    <w:rsid w:val="00AE3110"/>
    <w:rsid w:val="00AE5A63"/>
    <w:rsid w:val="00B04639"/>
    <w:rsid w:val="00B066CC"/>
    <w:rsid w:val="00B11236"/>
    <w:rsid w:val="00B15C2A"/>
    <w:rsid w:val="00B21980"/>
    <w:rsid w:val="00B45244"/>
    <w:rsid w:val="00B47E9D"/>
    <w:rsid w:val="00B5244A"/>
    <w:rsid w:val="00B6122B"/>
    <w:rsid w:val="00B6256F"/>
    <w:rsid w:val="00B6497F"/>
    <w:rsid w:val="00B662D5"/>
    <w:rsid w:val="00B743CA"/>
    <w:rsid w:val="00B75519"/>
    <w:rsid w:val="00B93E07"/>
    <w:rsid w:val="00BA2D46"/>
    <w:rsid w:val="00BB5DCB"/>
    <w:rsid w:val="00BC047C"/>
    <w:rsid w:val="00BC5826"/>
    <w:rsid w:val="00BD17E1"/>
    <w:rsid w:val="00BD31BE"/>
    <w:rsid w:val="00BE5F43"/>
    <w:rsid w:val="00BE7C61"/>
    <w:rsid w:val="00BF09C9"/>
    <w:rsid w:val="00BF6EC5"/>
    <w:rsid w:val="00BF7841"/>
    <w:rsid w:val="00C05C0E"/>
    <w:rsid w:val="00C05F98"/>
    <w:rsid w:val="00C1377B"/>
    <w:rsid w:val="00C14331"/>
    <w:rsid w:val="00C2551D"/>
    <w:rsid w:val="00C333A5"/>
    <w:rsid w:val="00C3724E"/>
    <w:rsid w:val="00C426F8"/>
    <w:rsid w:val="00C44002"/>
    <w:rsid w:val="00C4633D"/>
    <w:rsid w:val="00C647BF"/>
    <w:rsid w:val="00C708C6"/>
    <w:rsid w:val="00C71AA1"/>
    <w:rsid w:val="00C808D9"/>
    <w:rsid w:val="00CA122A"/>
    <w:rsid w:val="00CB391B"/>
    <w:rsid w:val="00CD72D2"/>
    <w:rsid w:val="00CE526C"/>
    <w:rsid w:val="00CF051C"/>
    <w:rsid w:val="00CF14A5"/>
    <w:rsid w:val="00CF740F"/>
    <w:rsid w:val="00D00043"/>
    <w:rsid w:val="00D10573"/>
    <w:rsid w:val="00D1269C"/>
    <w:rsid w:val="00D4139E"/>
    <w:rsid w:val="00D52F96"/>
    <w:rsid w:val="00D64205"/>
    <w:rsid w:val="00D84CE8"/>
    <w:rsid w:val="00D928EC"/>
    <w:rsid w:val="00D93A84"/>
    <w:rsid w:val="00DA287C"/>
    <w:rsid w:val="00DB6A1C"/>
    <w:rsid w:val="00DC6F60"/>
    <w:rsid w:val="00DD0F5C"/>
    <w:rsid w:val="00DE46C5"/>
    <w:rsid w:val="00DF194F"/>
    <w:rsid w:val="00DF1AF0"/>
    <w:rsid w:val="00DF1E60"/>
    <w:rsid w:val="00DF6581"/>
    <w:rsid w:val="00E02C52"/>
    <w:rsid w:val="00E11879"/>
    <w:rsid w:val="00E1530D"/>
    <w:rsid w:val="00E376D0"/>
    <w:rsid w:val="00E50962"/>
    <w:rsid w:val="00E60A90"/>
    <w:rsid w:val="00E63E49"/>
    <w:rsid w:val="00E70576"/>
    <w:rsid w:val="00E72765"/>
    <w:rsid w:val="00E805CF"/>
    <w:rsid w:val="00E9015A"/>
    <w:rsid w:val="00EA5D7C"/>
    <w:rsid w:val="00EB1224"/>
    <w:rsid w:val="00EB362C"/>
    <w:rsid w:val="00EC58C9"/>
    <w:rsid w:val="00EC60CE"/>
    <w:rsid w:val="00EF68A3"/>
    <w:rsid w:val="00EF7092"/>
    <w:rsid w:val="00F019BC"/>
    <w:rsid w:val="00F135CC"/>
    <w:rsid w:val="00F153AD"/>
    <w:rsid w:val="00F3460E"/>
    <w:rsid w:val="00F44ECD"/>
    <w:rsid w:val="00F44F04"/>
    <w:rsid w:val="00F54563"/>
    <w:rsid w:val="00F64523"/>
    <w:rsid w:val="00F65920"/>
    <w:rsid w:val="00F72E47"/>
    <w:rsid w:val="00F73041"/>
    <w:rsid w:val="00F8556A"/>
    <w:rsid w:val="00F87387"/>
    <w:rsid w:val="00F90C94"/>
    <w:rsid w:val="00FA476A"/>
    <w:rsid w:val="00FC1557"/>
    <w:rsid w:val="00FC2207"/>
    <w:rsid w:val="00FC5339"/>
    <w:rsid w:val="00FE2C1D"/>
    <w:rsid w:val="00FE2E2D"/>
    <w:rsid w:val="00FF4402"/>
    <w:rsid w:val="00FF483C"/>
    <w:rsid w:val="00FF68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footnote reference" w:uiPriority="99"/>
    <w:lsdException w:name="List Bulle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2F96"/>
    <w:rPr>
      <w:sz w:val="22"/>
    </w:rPr>
  </w:style>
  <w:style w:type="paragraph" w:styleId="Heading1">
    <w:name w:val="heading 1"/>
    <w:basedOn w:val="Normal"/>
    <w:next w:val="Normal"/>
    <w:qFormat/>
    <w:rsid w:val="00410CA4"/>
    <w:pPr>
      <w:keepNext/>
      <w:outlineLvl w:val="0"/>
    </w:pPr>
    <w:rPr>
      <w:b/>
      <w:sz w:val="20"/>
    </w:rPr>
  </w:style>
  <w:style w:type="paragraph" w:styleId="Heading2">
    <w:name w:val="heading 2"/>
    <w:basedOn w:val="Normal"/>
    <w:next w:val="Normal"/>
    <w:qFormat/>
    <w:rsid w:val="00410CA4"/>
    <w:pPr>
      <w:keepNext/>
      <w:outlineLvl w:val="1"/>
    </w:pPr>
    <w:rPr>
      <w:rFonts w:ascii="Tahoma" w:hAnsi="Tahoma"/>
      <w:b/>
      <w:i/>
    </w:rPr>
  </w:style>
  <w:style w:type="paragraph" w:styleId="Heading3">
    <w:name w:val="heading 3"/>
    <w:basedOn w:val="Normal"/>
    <w:next w:val="Normal"/>
    <w:qFormat/>
    <w:rsid w:val="00410CA4"/>
    <w:pPr>
      <w:keepNext/>
      <w:spacing w:before="240" w:after="60"/>
      <w:outlineLvl w:val="2"/>
    </w:pPr>
    <w:rPr>
      <w:rFonts w:ascii="Arial" w:hAnsi="Arial"/>
      <w:sz w:val="24"/>
    </w:rPr>
  </w:style>
  <w:style w:type="paragraph" w:styleId="Heading4">
    <w:name w:val="heading 4"/>
    <w:basedOn w:val="Normal"/>
    <w:next w:val="Normal"/>
    <w:qFormat/>
    <w:rsid w:val="00410CA4"/>
    <w:pPr>
      <w:keepNext/>
      <w:spacing w:before="240" w:after="60"/>
      <w:outlineLvl w:val="3"/>
    </w:pPr>
    <w:rPr>
      <w:rFonts w:ascii="Arial" w:hAnsi="Arial"/>
      <w:b/>
      <w:i/>
      <w:sz w:val="20"/>
    </w:rPr>
  </w:style>
  <w:style w:type="paragraph" w:styleId="Heading5">
    <w:name w:val="heading 5"/>
    <w:basedOn w:val="Normal"/>
    <w:next w:val="Normal"/>
    <w:qFormat/>
    <w:rsid w:val="00410CA4"/>
    <w:pPr>
      <w:keepNext/>
      <w:outlineLvl w:val="4"/>
    </w:pPr>
    <w:rPr>
      <w:b/>
    </w:rPr>
  </w:style>
  <w:style w:type="paragraph" w:styleId="Heading6">
    <w:name w:val="heading 6"/>
    <w:basedOn w:val="Normal"/>
    <w:next w:val="Normal"/>
    <w:qFormat/>
    <w:rsid w:val="00410CA4"/>
    <w:pPr>
      <w:keepNext/>
      <w:jc w:val="center"/>
      <w:outlineLvl w:val="5"/>
    </w:pPr>
    <w:rPr>
      <w:rFonts w:ascii="Arial" w:hAnsi="Arial"/>
      <w:i/>
    </w:rPr>
  </w:style>
  <w:style w:type="paragraph" w:styleId="Heading7">
    <w:name w:val="heading 7"/>
    <w:basedOn w:val="Normal"/>
    <w:next w:val="Normal"/>
    <w:qFormat/>
    <w:rsid w:val="00410CA4"/>
    <w:pPr>
      <w:keepNext/>
      <w:outlineLvl w:val="6"/>
    </w:pPr>
    <w:rPr>
      <w:rFonts w:ascii="Arial" w:hAnsi="Arial" w:cs="Arial"/>
      <w:sz w:val="20"/>
      <w:szCs w:val="24"/>
      <w:u w:val="single"/>
    </w:rPr>
  </w:style>
  <w:style w:type="paragraph" w:styleId="Heading8">
    <w:name w:val="heading 8"/>
    <w:basedOn w:val="Normal"/>
    <w:next w:val="Normal"/>
    <w:qFormat/>
    <w:rsid w:val="00410CA4"/>
    <w:pPr>
      <w:keepNext/>
      <w:outlineLvl w:val="7"/>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10CA4"/>
    <w:pPr>
      <w:tabs>
        <w:tab w:val="center" w:pos="4320"/>
        <w:tab w:val="right" w:pos="8640"/>
      </w:tabs>
    </w:pPr>
  </w:style>
  <w:style w:type="paragraph" w:styleId="Footer">
    <w:name w:val="footer"/>
    <w:basedOn w:val="Normal"/>
    <w:rsid w:val="00410CA4"/>
    <w:pPr>
      <w:tabs>
        <w:tab w:val="center" w:pos="4320"/>
        <w:tab w:val="right" w:pos="8640"/>
      </w:tabs>
    </w:pPr>
  </w:style>
  <w:style w:type="paragraph" w:customStyle="1" w:styleId="Dashlevel1">
    <w:name w:val="Dash level 1"/>
    <w:basedOn w:val="Normal"/>
    <w:rsid w:val="00410CA4"/>
    <w:pPr>
      <w:numPr>
        <w:numId w:val="1"/>
      </w:numPr>
      <w:spacing w:after="60"/>
      <w:ind w:left="1080"/>
    </w:pPr>
  </w:style>
  <w:style w:type="paragraph" w:customStyle="1" w:styleId="ListBullet1">
    <w:name w:val="List Bullet 1"/>
    <w:basedOn w:val="Normal"/>
    <w:rsid w:val="00410CA4"/>
    <w:pPr>
      <w:numPr>
        <w:numId w:val="2"/>
      </w:numPr>
      <w:spacing w:before="60" w:after="60"/>
      <w:ind w:left="720"/>
    </w:pPr>
  </w:style>
  <w:style w:type="paragraph" w:customStyle="1" w:styleId="Dashlevel2">
    <w:name w:val="Dash level 2"/>
    <w:basedOn w:val="Dashlevel1"/>
    <w:rsid w:val="00410CA4"/>
    <w:pPr>
      <w:numPr>
        <w:numId w:val="3"/>
      </w:numPr>
      <w:ind w:left="1440"/>
    </w:pPr>
  </w:style>
  <w:style w:type="paragraph" w:styleId="BodyText">
    <w:name w:val="Body Text"/>
    <w:basedOn w:val="Normal"/>
    <w:rsid w:val="00410CA4"/>
    <w:pPr>
      <w:ind w:left="360"/>
    </w:pPr>
  </w:style>
  <w:style w:type="paragraph" w:customStyle="1" w:styleId="NumberedSteps">
    <w:name w:val="Numbered Steps"/>
    <w:basedOn w:val="Normal"/>
    <w:rsid w:val="00410CA4"/>
    <w:pPr>
      <w:numPr>
        <w:numId w:val="7"/>
      </w:numPr>
    </w:pPr>
  </w:style>
  <w:style w:type="paragraph" w:styleId="ListBullet">
    <w:name w:val="List Bullet"/>
    <w:basedOn w:val="Normal"/>
    <w:uiPriority w:val="99"/>
    <w:rsid w:val="00410CA4"/>
    <w:pPr>
      <w:numPr>
        <w:numId w:val="5"/>
      </w:numPr>
    </w:pPr>
  </w:style>
  <w:style w:type="paragraph" w:styleId="ListBullet2">
    <w:name w:val="List Bullet 2"/>
    <w:basedOn w:val="Normal"/>
    <w:autoRedefine/>
    <w:rsid w:val="00410CA4"/>
    <w:pPr>
      <w:numPr>
        <w:numId w:val="4"/>
      </w:numPr>
    </w:pPr>
  </w:style>
  <w:style w:type="paragraph" w:styleId="BodyTextIndent">
    <w:name w:val="Body Text Indent"/>
    <w:basedOn w:val="Normal"/>
    <w:rsid w:val="00410CA4"/>
    <w:pPr>
      <w:ind w:left="720"/>
    </w:pPr>
  </w:style>
  <w:style w:type="paragraph" w:customStyle="1" w:styleId="Bullet2">
    <w:name w:val="Bullet 2"/>
    <w:basedOn w:val="Normal"/>
    <w:rsid w:val="00410CA4"/>
    <w:pPr>
      <w:numPr>
        <w:numId w:val="6"/>
      </w:numPr>
    </w:pPr>
  </w:style>
  <w:style w:type="character" w:styleId="Hyperlink">
    <w:name w:val="Hyperlink"/>
    <w:basedOn w:val="DefaultParagraphFont"/>
    <w:rsid w:val="00410CA4"/>
    <w:rPr>
      <w:color w:val="0000FF"/>
      <w:u w:val="single"/>
    </w:rPr>
  </w:style>
  <w:style w:type="character" w:customStyle="1" w:styleId="BoxText">
    <w:name w:val="Box Text"/>
    <w:basedOn w:val="DefaultParagraphFont"/>
    <w:rsid w:val="00410CA4"/>
    <w:rPr>
      <w:rFonts w:ascii="Arial" w:hAnsi="Arial"/>
      <w:sz w:val="20"/>
    </w:rPr>
  </w:style>
  <w:style w:type="paragraph" w:customStyle="1" w:styleId="TableText">
    <w:name w:val="Table Text"/>
    <w:basedOn w:val="Normal"/>
    <w:rsid w:val="00410CA4"/>
    <w:pPr>
      <w:spacing w:before="60" w:after="60"/>
    </w:pPr>
    <w:rPr>
      <w:rFonts w:ascii="Arial" w:hAnsi="Arial"/>
      <w:sz w:val="18"/>
    </w:rPr>
  </w:style>
  <w:style w:type="character" w:customStyle="1" w:styleId="Exhibit">
    <w:name w:val="Exhibit"/>
    <w:basedOn w:val="DefaultParagraphFont"/>
    <w:rsid w:val="00410CA4"/>
    <w:rPr>
      <w:rFonts w:ascii="Arial" w:hAnsi="Arial"/>
      <w:b/>
      <w:sz w:val="22"/>
      <w:szCs w:val="24"/>
    </w:rPr>
  </w:style>
  <w:style w:type="paragraph" w:customStyle="1" w:styleId="NormalNERC">
    <w:name w:val="Normal NERC"/>
    <w:basedOn w:val="Normal"/>
    <w:autoRedefine/>
    <w:rsid w:val="00410CA4"/>
    <w:pPr>
      <w:autoSpaceDE w:val="0"/>
      <w:autoSpaceDN w:val="0"/>
      <w:adjustRightInd w:val="0"/>
      <w:ind w:firstLine="360"/>
    </w:pPr>
    <w:rPr>
      <w:rFonts w:ascii="Arial" w:hAnsi="Arial"/>
      <w:sz w:val="20"/>
    </w:rPr>
  </w:style>
  <w:style w:type="paragraph" w:styleId="BodyText2">
    <w:name w:val="Body Text 2"/>
    <w:basedOn w:val="Normal"/>
    <w:rsid w:val="00410CA4"/>
    <w:pPr>
      <w:spacing w:before="120"/>
    </w:pPr>
    <w:rPr>
      <w:i/>
      <w:color w:val="0000FF"/>
      <w:sz w:val="24"/>
    </w:rPr>
  </w:style>
  <w:style w:type="character" w:styleId="FollowedHyperlink">
    <w:name w:val="FollowedHyperlink"/>
    <w:basedOn w:val="DefaultParagraphFont"/>
    <w:rsid w:val="00410CA4"/>
    <w:rPr>
      <w:color w:val="800080"/>
      <w:u w:val="single"/>
    </w:rPr>
  </w:style>
  <w:style w:type="paragraph" w:customStyle="1" w:styleId="Bullet3">
    <w:name w:val="Bullet 3"/>
    <w:basedOn w:val="Normal"/>
    <w:rsid w:val="00410CA4"/>
    <w:pPr>
      <w:numPr>
        <w:numId w:val="10"/>
      </w:numPr>
    </w:pPr>
    <w:rPr>
      <w:szCs w:val="24"/>
    </w:rPr>
  </w:style>
  <w:style w:type="paragraph" w:customStyle="1" w:styleId="BoxBullet">
    <w:name w:val="Box Bullet"/>
    <w:basedOn w:val="Normal"/>
    <w:rsid w:val="00410CA4"/>
    <w:pPr>
      <w:numPr>
        <w:numId w:val="9"/>
      </w:numPr>
    </w:pPr>
    <w:rPr>
      <w:sz w:val="24"/>
      <w:szCs w:val="24"/>
    </w:rPr>
  </w:style>
  <w:style w:type="paragraph" w:customStyle="1" w:styleId="NormalTimes">
    <w:name w:val="Normal Times"/>
    <w:basedOn w:val="Normal"/>
    <w:rsid w:val="00410CA4"/>
    <w:pPr>
      <w:spacing w:after="240"/>
    </w:pPr>
    <w:rPr>
      <w:szCs w:val="24"/>
    </w:rPr>
  </w:style>
  <w:style w:type="character" w:styleId="CommentReference">
    <w:name w:val="annotation reference"/>
    <w:basedOn w:val="DefaultParagraphFont"/>
    <w:semiHidden/>
    <w:rsid w:val="00410CA4"/>
    <w:rPr>
      <w:sz w:val="16"/>
      <w:szCs w:val="16"/>
    </w:rPr>
  </w:style>
  <w:style w:type="paragraph" w:styleId="CommentText">
    <w:name w:val="annotation text"/>
    <w:basedOn w:val="Normal"/>
    <w:semiHidden/>
    <w:rsid w:val="00410CA4"/>
    <w:rPr>
      <w:sz w:val="20"/>
    </w:rPr>
  </w:style>
  <w:style w:type="paragraph" w:styleId="BalloonText">
    <w:name w:val="Balloon Text"/>
    <w:basedOn w:val="Normal"/>
    <w:semiHidden/>
    <w:rsid w:val="00410CA4"/>
    <w:rPr>
      <w:rFonts w:ascii="Tahoma" w:hAnsi="Tahoma" w:cs="Tahoma"/>
      <w:sz w:val="16"/>
      <w:szCs w:val="16"/>
    </w:rPr>
  </w:style>
  <w:style w:type="paragraph" w:styleId="FootnoteText">
    <w:name w:val="footnote text"/>
    <w:basedOn w:val="Normal"/>
    <w:semiHidden/>
    <w:rsid w:val="00410CA4"/>
    <w:pPr>
      <w:spacing w:after="240"/>
    </w:pPr>
    <w:rPr>
      <w:sz w:val="20"/>
    </w:rPr>
  </w:style>
  <w:style w:type="paragraph" w:customStyle="1" w:styleId="Normal0pt">
    <w:name w:val="Normal 0pt"/>
    <w:basedOn w:val="Normal"/>
    <w:next w:val="Normal"/>
    <w:rsid w:val="00410CA4"/>
  </w:style>
  <w:style w:type="paragraph" w:customStyle="1" w:styleId="Bullet">
    <w:name w:val="Bullet"/>
    <w:basedOn w:val="Normal"/>
    <w:rsid w:val="00410CA4"/>
    <w:pPr>
      <w:numPr>
        <w:numId w:val="13"/>
      </w:numPr>
      <w:spacing w:before="120"/>
      <w:ind w:left="1080"/>
    </w:pPr>
  </w:style>
  <w:style w:type="paragraph" w:customStyle="1" w:styleId="Section">
    <w:name w:val="Section"/>
    <w:basedOn w:val="Normal"/>
    <w:rsid w:val="006B1C30"/>
    <w:rPr>
      <w:sz w:val="24"/>
      <w:szCs w:val="24"/>
    </w:rPr>
  </w:style>
  <w:style w:type="paragraph" w:styleId="CommentSubject">
    <w:name w:val="annotation subject"/>
    <w:basedOn w:val="CommentText"/>
    <w:next w:val="CommentText"/>
    <w:semiHidden/>
    <w:rsid w:val="00171831"/>
    <w:rPr>
      <w:b/>
      <w:bCs/>
    </w:rPr>
  </w:style>
  <w:style w:type="paragraph" w:styleId="ListParagraph">
    <w:name w:val="List Paragraph"/>
    <w:basedOn w:val="Normal"/>
    <w:uiPriority w:val="99"/>
    <w:qFormat/>
    <w:rsid w:val="0038592D"/>
    <w:pPr>
      <w:spacing w:after="200" w:line="276" w:lineRule="auto"/>
      <w:ind w:left="720"/>
      <w:contextualSpacing/>
    </w:pPr>
    <w:rPr>
      <w:rFonts w:ascii="Calibri" w:eastAsia="Calibri" w:hAnsi="Calibri"/>
      <w:szCs w:val="22"/>
    </w:rPr>
  </w:style>
  <w:style w:type="paragraph" w:customStyle="1" w:styleId="Default">
    <w:name w:val="Default"/>
    <w:rsid w:val="00363C2F"/>
    <w:pPr>
      <w:autoSpaceDE w:val="0"/>
      <w:autoSpaceDN w:val="0"/>
      <w:adjustRightInd w:val="0"/>
    </w:pPr>
    <w:rPr>
      <w:color w:val="000000"/>
      <w:sz w:val="24"/>
      <w:szCs w:val="24"/>
    </w:rPr>
  </w:style>
  <w:style w:type="character" w:styleId="FootnoteReference">
    <w:name w:val="footnote reference"/>
    <w:basedOn w:val="DefaultParagraphFont"/>
    <w:uiPriority w:val="99"/>
    <w:unhideWhenUsed/>
    <w:rsid w:val="00CD72D2"/>
    <w:rPr>
      <w:vertAlign w:val="superscript"/>
    </w:rPr>
  </w:style>
  <w:style w:type="paragraph" w:styleId="Revision">
    <w:name w:val="Revision"/>
    <w:hidden/>
    <w:uiPriority w:val="99"/>
    <w:semiHidden/>
    <w:rsid w:val="003F4E78"/>
    <w:rPr>
      <w:sz w:val="22"/>
    </w:rPr>
  </w:style>
  <w:style w:type="paragraph" w:customStyle="1" w:styleId="Requirement">
    <w:name w:val="Requirement"/>
    <w:basedOn w:val="List2"/>
    <w:uiPriority w:val="99"/>
    <w:rsid w:val="005F0285"/>
    <w:pPr>
      <w:tabs>
        <w:tab w:val="num" w:pos="936"/>
        <w:tab w:val="left" w:pos="2592"/>
        <w:tab w:val="left" w:pos="3240"/>
      </w:tabs>
      <w:spacing w:after="120"/>
      <w:ind w:left="936" w:hanging="576"/>
      <w:contextualSpacing w:val="0"/>
    </w:pPr>
    <w:rPr>
      <w:sz w:val="24"/>
      <w:szCs w:val="24"/>
    </w:rPr>
  </w:style>
  <w:style w:type="paragraph" w:styleId="List2">
    <w:name w:val="List 2"/>
    <w:basedOn w:val="Normal"/>
    <w:rsid w:val="005F0285"/>
    <w:pPr>
      <w:ind w:left="720" w:hanging="36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237903">
      <w:bodyDiv w:val="1"/>
      <w:marLeft w:val="0"/>
      <w:marRight w:val="0"/>
      <w:marTop w:val="0"/>
      <w:marBottom w:val="0"/>
      <w:divBdr>
        <w:top w:val="none" w:sz="0" w:space="0" w:color="auto"/>
        <w:left w:val="none" w:sz="0" w:space="0" w:color="auto"/>
        <w:bottom w:val="none" w:sz="0" w:space="0" w:color="auto"/>
        <w:right w:val="none" w:sz="0" w:space="0" w:color="auto"/>
      </w:divBdr>
    </w:div>
    <w:div w:id="55490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webSettings" Target="webSettings.xml"/><Relationship Id="rId12" Type="http://schemas.openxmlformats.org/officeDocument/2006/relationships/hyperlink" Target="mailto:darrel.richardson@nerc.ne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erc.com/filez/standards/Frequency_Response.html"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nerc.net/nercsurvey/Survey.aspx?s=8ae5c0020d524f71842f142d195435b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NERC">
      <a:dk1>
        <a:srgbClr val="D5D5D5"/>
      </a:dk1>
      <a:lt1>
        <a:srgbClr val="000000"/>
      </a:lt1>
      <a:dk2>
        <a:srgbClr val="AFCDE3"/>
      </a:dk2>
      <a:lt2>
        <a:srgbClr val="FFFFFF"/>
      </a:lt2>
      <a:accent1>
        <a:srgbClr val="5D85A9"/>
      </a:accent1>
      <a:accent2>
        <a:srgbClr val="204C81"/>
      </a:accent2>
      <a:accent3>
        <a:srgbClr val="7030A0"/>
      </a:accent3>
      <a:accent4>
        <a:srgbClr val="FF0000"/>
      </a:accent4>
      <a:accent5>
        <a:srgbClr val="FFC000"/>
      </a:accent5>
      <a:accent6>
        <a:srgbClr val="00B05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37CE761F33347BE241EB5228F00AB" ma:contentTypeVersion="29" ma:contentTypeDescription="Create a new document." ma:contentTypeScope="" ma:versionID="63f5ae8373031a6c1eadec1fe49be215">
  <xsd:schema xmlns:xsd="http://www.w3.org/2001/XMLSchema" xmlns:xs="http://www.w3.org/2001/XMLSchema" xmlns:p="http://schemas.microsoft.com/office/2006/metadata/properties" targetNamespace="http://schemas.microsoft.com/office/2006/metadata/properties" ma:root="true" ma:fieldsID="ef08574ce5082bb57d01d7ff38127c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DF56493-D58B-4CE8-9995-C16DEF86D0CE}"/>
</file>

<file path=customXml/itemProps2.xml><?xml version="1.0" encoding="utf-8"?>
<ds:datastoreItem xmlns:ds="http://schemas.openxmlformats.org/officeDocument/2006/customXml" ds:itemID="{7AD4B64D-71E2-4F64-8ACC-98ADCB600936}"/>
</file>

<file path=customXml/itemProps3.xml><?xml version="1.0" encoding="utf-8"?>
<ds:datastoreItem xmlns:ds="http://schemas.openxmlformats.org/officeDocument/2006/customXml" ds:itemID="{79628B8A-744F-49A0-88F0-773114E25E81}"/>
</file>

<file path=customXml/itemProps4.xml><?xml version="1.0" encoding="utf-8"?>
<ds:datastoreItem xmlns:ds="http://schemas.openxmlformats.org/officeDocument/2006/customXml" ds:itemID="{F4AB776B-0F88-4DF1-A62F-FF3AAEDF8681}"/>
</file>

<file path=docProps/app.xml><?xml version="1.0" encoding="utf-8"?>
<Properties xmlns="http://schemas.openxmlformats.org/officeDocument/2006/extended-properties" xmlns:vt="http://schemas.openxmlformats.org/officeDocument/2006/docPropsVTypes">
  <Template>Normal.dotm</Template>
  <TotalTime>30</TotalTime>
  <Pages>4</Pages>
  <Words>902</Words>
  <Characters>5486</Characters>
  <Application>Microsoft Office Word</Application>
  <DocSecurity>0</DocSecurity>
  <Lines>45</Lines>
  <Paragraphs>12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Project 2012-INT-02 Comment Form</vt:lpstr>
      <vt:lpstr>        Background Information</vt:lpstr>
    </vt:vector>
  </TitlesOfParts>
  <Company>Long Consulting</Company>
  <LinksUpToDate>false</LinksUpToDate>
  <CharactersWithSpaces>6376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2012-INT-02 Comment Form</dc:title>
  <dc:creator>Maureen E Long</dc:creator>
  <cp:lastModifiedBy>Monica Benson</cp:lastModifiedBy>
  <cp:revision>6</cp:revision>
  <cp:lastPrinted>2009-09-15T19:46:00Z</cp:lastPrinted>
  <dcterms:created xsi:type="dcterms:W3CDTF">2012-10-05T14:37:00Z</dcterms:created>
  <dcterms:modified xsi:type="dcterms:W3CDTF">2012-10-16T15:35:00Z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0x010100F3E37CE761F33347BE241EB5228F00AB</vt:lpwstr>
  </property>
  <property fmtid="{D5CDD505-2E9C-101B-9397-08002B2CF9AE}" pid="3" name="_dlc_DocIdItemGuid">
    <vt:lpwstr>9d2e4ebc-58c5-41d5-843d-f1e4b50f6879</vt:lpwstr>
  </property>
</Properties>
</file>