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bookmarkStart w:id="0" w:name="_GoBack"/>
      <w:bookmarkEnd w:id="0"/>
      <w:r w:rsidRPr="00535D18">
        <w:rPr>
          <w:sz w:val="48"/>
          <w:szCs w:val="48"/>
        </w:rPr>
        <w:t>Unoff</w:t>
      </w:r>
      <w:r w:rsidR="0073546A" w:rsidRPr="00535D18">
        <w:rPr>
          <w:sz w:val="48"/>
          <w:szCs w:val="48"/>
        </w:rPr>
        <w:t>i</w:t>
      </w:r>
      <w:r w:rsidRPr="00535D18">
        <w:rPr>
          <w:sz w:val="48"/>
          <w:szCs w:val="48"/>
        </w:rPr>
        <w:t>cial Comment Form</w:t>
      </w:r>
    </w:p>
    <w:p w:rsidR="00D933A3" w:rsidRPr="00535D18" w:rsidRDefault="00A92B1C" w:rsidP="00D933A3">
      <w:pPr>
        <w:pStyle w:val="DocumentSubtitle"/>
        <w:rPr>
          <w:sz w:val="40"/>
          <w:szCs w:val="40"/>
        </w:rPr>
      </w:pPr>
      <w:bookmarkStart w:id="1" w:name="_Toc195946480"/>
      <w:r w:rsidRPr="00535D18">
        <w:rPr>
          <w:sz w:val="40"/>
          <w:szCs w:val="40"/>
        </w:rPr>
        <w:t xml:space="preserve">Project </w:t>
      </w:r>
      <w:r w:rsidR="00353AE8" w:rsidRPr="00535D18">
        <w:rPr>
          <w:sz w:val="40"/>
          <w:szCs w:val="40"/>
        </w:rPr>
        <w:t>20</w:t>
      </w:r>
      <w:r w:rsidR="0048092B">
        <w:rPr>
          <w:sz w:val="40"/>
          <w:szCs w:val="40"/>
        </w:rPr>
        <w:t>09</w:t>
      </w:r>
      <w:r w:rsidR="00353AE8" w:rsidRPr="00535D18">
        <w:rPr>
          <w:sz w:val="40"/>
          <w:szCs w:val="40"/>
        </w:rPr>
        <w:t>-</w:t>
      </w:r>
      <w:r w:rsidR="00D54516">
        <w:rPr>
          <w:sz w:val="40"/>
          <w:szCs w:val="40"/>
        </w:rPr>
        <w:t>0</w:t>
      </w:r>
      <w:r w:rsidR="0048092B">
        <w:rPr>
          <w:sz w:val="40"/>
          <w:szCs w:val="40"/>
        </w:rPr>
        <w:t>2</w:t>
      </w:r>
      <w:r w:rsidR="00353AE8" w:rsidRPr="00535D18">
        <w:rPr>
          <w:sz w:val="40"/>
          <w:szCs w:val="40"/>
        </w:rPr>
        <w:t xml:space="preserve"> </w:t>
      </w:r>
      <w:r w:rsidR="0048092B">
        <w:rPr>
          <w:sz w:val="40"/>
          <w:szCs w:val="40"/>
        </w:rPr>
        <w:t xml:space="preserve">Real-time Monitoring and Analysis Capabilities </w:t>
      </w:r>
    </w:p>
    <w:p w:rsidR="002F2BFE" w:rsidRDefault="002F2BFE" w:rsidP="00102A01">
      <w:pPr>
        <w:pStyle w:val="Heading1"/>
      </w:pPr>
    </w:p>
    <w:p w:rsidR="0073546A" w:rsidRPr="000F0F7D" w:rsidRDefault="0073546A" w:rsidP="0073546A">
      <w:bookmarkStart w:id="2" w:name="_Toc195946481"/>
      <w:bookmarkEnd w:id="1"/>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the </w:t>
      </w:r>
      <w:r w:rsidR="003353BB">
        <w:t>Standards Authorization Request</w:t>
      </w:r>
      <w:r w:rsidR="00B23BBA" w:rsidRPr="008B0E5C">
        <w:t xml:space="preserve"> (</w:t>
      </w:r>
      <w:r w:rsidR="003353BB">
        <w:t>SAR</w:t>
      </w:r>
      <w:r w:rsidR="00B23BBA" w:rsidRPr="008B0E5C">
        <w:t xml:space="preserve">) developed by the </w:t>
      </w:r>
      <w:r w:rsidR="003353BB">
        <w:t>SAR Drafting Team (SAR D</w:t>
      </w:r>
      <w:r w:rsidR="00B23BBA" w:rsidRPr="008B0E5C">
        <w:t>T)</w:t>
      </w:r>
      <w:r w:rsidR="009852F9" w:rsidRPr="008B0E5C">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t>
      </w:r>
      <w:r w:rsidR="003353BB">
        <w:rPr>
          <w:b/>
        </w:rPr>
        <w:t>Monday</w:t>
      </w:r>
      <w:r w:rsidR="002D501F">
        <w:rPr>
          <w:b/>
        </w:rPr>
        <w:t>,</w:t>
      </w:r>
      <w:r w:rsidR="005160A5" w:rsidRPr="00744655">
        <w:rPr>
          <w:b/>
        </w:rPr>
        <w:t xml:space="preserve"> </w:t>
      </w:r>
      <w:r w:rsidR="003353BB">
        <w:rPr>
          <w:b/>
        </w:rPr>
        <w:t>August</w:t>
      </w:r>
      <w:r w:rsidR="000D68E0" w:rsidRPr="00744655">
        <w:rPr>
          <w:b/>
        </w:rPr>
        <w:t xml:space="preserve"> 1</w:t>
      </w:r>
      <w:r w:rsidR="00B23BBA" w:rsidRPr="00744655">
        <w:rPr>
          <w:b/>
        </w:rPr>
        <w:t>7</w:t>
      </w:r>
      <w:r w:rsidR="005160A5" w:rsidRPr="00744655">
        <w:rPr>
          <w:b/>
        </w:rPr>
        <w:t xml:space="preserve">, </w:t>
      </w:r>
      <w:r w:rsidR="00E3049D" w:rsidRPr="00744655">
        <w:rPr>
          <w:b/>
        </w:rPr>
        <w:t>201</w:t>
      </w:r>
      <w:r w:rsidR="00725EC8" w:rsidRPr="00744655">
        <w:rPr>
          <w:b/>
        </w:rPr>
        <w:t>5</w:t>
      </w:r>
      <w:r w:rsidRPr="000F0F7D">
        <w:t xml:space="preserve">. </w:t>
      </w:r>
    </w:p>
    <w:p w:rsidR="0073546A" w:rsidRPr="000B7836" w:rsidRDefault="0073546A" w:rsidP="0073546A"/>
    <w:bookmarkEnd w:id="2"/>
    <w:p w:rsidR="00443E50" w:rsidRDefault="00443E50" w:rsidP="00744655">
      <w:r>
        <w:t xml:space="preserve">Documents and information about this project are available on the </w:t>
      </w:r>
      <w:hyperlink r:id="rId13" w:history="1">
        <w:r w:rsidRPr="00744655">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976346" w:rsidRDefault="00976346" w:rsidP="00976346">
      <w:pPr>
        <w:ind w:right="-90"/>
      </w:pPr>
      <w:r w:rsidRPr="00A4032D">
        <w:t>In April 2015, the Standards Committee</w:t>
      </w:r>
      <w:r>
        <w:t xml:space="preserve"> (SC)</w:t>
      </w:r>
      <w:r w:rsidRPr="00A4032D">
        <w:t xml:space="preserve"> appointed a </w:t>
      </w:r>
      <w:r>
        <w:t>new SAR DT</w:t>
      </w:r>
      <w:r w:rsidRPr="00A4032D">
        <w:t xml:space="preserve"> </w:t>
      </w:r>
      <w:r>
        <w:t xml:space="preserve">to resume development on </w:t>
      </w:r>
      <w:r w:rsidRPr="00A4032D">
        <w:t>Project 2009-02 Real-time Monitoring and Analysis Capabilities. This project originated in 2009 in response to work done by the NERC Operating Committee's Real-time Tools Best Practices Task Force (RTBPTF)</w:t>
      </w:r>
      <w:r>
        <w:t xml:space="preserve"> but was paused in 2011</w:t>
      </w:r>
      <w:r w:rsidRPr="00A4032D">
        <w:t xml:space="preserve">. </w:t>
      </w:r>
      <w:r>
        <w:t xml:space="preserve">In determining the recommended scope for standards development, the SAR DT reviewed previous work associated with this project along with recommendations from the 2008 RTBPTF report, FERC Order No. 693 directives, and recommendations from the 2011 Southwest Outage Report. Additionally, an industry technical conference was conducted on June 4, 2015, to solicit feedback and recommendations from industry stakeholders. </w:t>
      </w:r>
    </w:p>
    <w:p w:rsidR="00E574FE" w:rsidRDefault="00976346" w:rsidP="00976346">
      <w:pPr>
        <w:spacing w:before="120"/>
        <w:rPr>
          <w:rFonts w:ascii="Calibri" w:hAnsi="Calibri"/>
        </w:rPr>
      </w:pPr>
      <w:r>
        <w:t>The proposed project will develop requirements and definition(s), as needed, for Real-time monitoring and analysis capabilities to ensure effective operator situational awareness. Existing and proposed TOP and IRO standards and definitions from Project 2014-03 Revisions to TOP and IRO Standards require Reliability Coordinators (RCs), Transmission Operators (TOPs), and Balancing Authorities (BAs) to perform monitoring and analysis to maintain reliable operations. Project 2009-02 will provide additional reliability benefits by addressing issues with the availability and information quality of Real-time monitoring and analysis capabilities as described in the SAR and supporting white paper.</w:t>
      </w: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443E50" w:rsidRDefault="00443E50" w:rsidP="00F42019">
      <w:pPr>
        <w:spacing w:before="120"/>
        <w:rPr>
          <w:rFonts w:ascii="Calibri" w:hAnsi="Calibri"/>
        </w:rPr>
      </w:pP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976346">
        <w:t xml:space="preserve">Do you agree with the proposed scope </w:t>
      </w:r>
      <w:r w:rsidR="001808C9">
        <w:t xml:space="preserve">for Project 2009-02 Real-time Reliability Monitoring and Analysis Capabilities </w:t>
      </w:r>
      <w:r w:rsidR="00976346">
        <w:t xml:space="preserve">as described in the SAR? </w:t>
      </w:r>
      <w:r w:rsidR="00CA2F68" w:rsidRPr="00CA2F68">
        <w:t xml:space="preserve">If you do not agree, or if you agree but have comments or suggestions for the </w:t>
      </w:r>
      <w:r w:rsidR="00976346">
        <w:t xml:space="preserve">project scope </w:t>
      </w:r>
      <w:r w:rsidR="00CA2F68" w:rsidRPr="00CA2F68">
        <w:t>please 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DA1A3E">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DA1A3E">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73546A" w:rsidRDefault="0073546A" w:rsidP="0073546A">
      <w:pPr>
        <w:rPr>
          <w:highlight w:val="yellow"/>
        </w:rPr>
      </w:pPr>
    </w:p>
    <w:p w:rsidR="002B7851" w:rsidRDefault="00976346" w:rsidP="002B7851">
      <w:pPr>
        <w:keepNext/>
      </w:pPr>
      <w:r>
        <w:t>2</w:t>
      </w:r>
      <w:r w:rsidR="00845C95">
        <w:t xml:space="preserve">. </w:t>
      </w:r>
      <w:r w:rsidR="00263F16" w:rsidRPr="00263F16">
        <w:t xml:space="preserve">Provide any additional comments </w:t>
      </w:r>
      <w:r w:rsidR="001808C9">
        <w:t>for</w:t>
      </w:r>
      <w:r>
        <w:t xml:space="preserve"> the Standard Drafting Team (SDT) </w:t>
      </w:r>
      <w:r w:rsidR="001808C9">
        <w:t>to</w:t>
      </w:r>
      <w:r>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D56EBF" w:rsidRDefault="00D56EBF" w:rsidP="002B7851">
      <w:pPr>
        <w:keepNext/>
      </w:pPr>
    </w:p>
    <w:sectPr w:rsidR="00D56EBF" w:rsidSect="00744655">
      <w:headerReference w:type="even" r:id="rId15"/>
      <w:headerReference w:type="default" r:id="rId16"/>
      <w:footerReference w:type="default" r:id="rId17"/>
      <w:headerReference w:type="first" r:id="rId18"/>
      <w:footerReference w:type="first" r:id="rId19"/>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48092B">
      <w:t>09</w:t>
    </w:r>
    <w:r>
      <w:t>-0</w:t>
    </w:r>
    <w:r w:rsidR="0048092B">
      <w:t>2</w:t>
    </w:r>
    <w:r>
      <w:t xml:space="preserve"> </w:t>
    </w:r>
    <w:r w:rsidR="0048092B">
      <w:t>Real-time Monitoring and Analysis Capabilities</w:t>
    </w:r>
    <w:r>
      <w:t xml:space="preserve"> | </w:t>
    </w:r>
    <w:r w:rsidR="0048092B">
      <w:t>July</w:t>
    </w:r>
    <w:r>
      <w:t xml:space="preserve"> 2015</w:t>
    </w:r>
    <w:r>
      <w:tab/>
    </w:r>
    <w:r>
      <w:fldChar w:fldCharType="begin"/>
    </w:r>
    <w:r>
      <w:instrText xml:space="preserve"> PAGE </w:instrText>
    </w:r>
    <w:r>
      <w:fldChar w:fldCharType="separate"/>
    </w:r>
    <w:r w:rsidR="00DA1A3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18"/>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5"/>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4005"/>
    <w:rsid w:val="001A6FC8"/>
    <w:rsid w:val="001C0A5A"/>
    <w:rsid w:val="001D47FD"/>
    <w:rsid w:val="001F111D"/>
    <w:rsid w:val="0021466C"/>
    <w:rsid w:val="0026120C"/>
    <w:rsid w:val="00263F16"/>
    <w:rsid w:val="002770F3"/>
    <w:rsid w:val="00283FB4"/>
    <w:rsid w:val="002909B2"/>
    <w:rsid w:val="002B7851"/>
    <w:rsid w:val="002D501F"/>
    <w:rsid w:val="002E494D"/>
    <w:rsid w:val="002F2BFE"/>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E1C41"/>
    <w:rsid w:val="00443E50"/>
    <w:rsid w:val="00451421"/>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50DE7"/>
    <w:rsid w:val="00652754"/>
    <w:rsid w:val="00676409"/>
    <w:rsid w:val="006832E1"/>
    <w:rsid w:val="00686410"/>
    <w:rsid w:val="00692F16"/>
    <w:rsid w:val="00694CD1"/>
    <w:rsid w:val="006B3EC7"/>
    <w:rsid w:val="006C1F78"/>
    <w:rsid w:val="006E5719"/>
    <w:rsid w:val="006E67B7"/>
    <w:rsid w:val="00706085"/>
    <w:rsid w:val="007254EA"/>
    <w:rsid w:val="00725EC8"/>
    <w:rsid w:val="00733724"/>
    <w:rsid w:val="0073546A"/>
    <w:rsid w:val="00744655"/>
    <w:rsid w:val="0074626C"/>
    <w:rsid w:val="007613A7"/>
    <w:rsid w:val="00772A02"/>
    <w:rsid w:val="0077567F"/>
    <w:rsid w:val="007824F7"/>
    <w:rsid w:val="00790E23"/>
    <w:rsid w:val="00791651"/>
    <w:rsid w:val="007E441D"/>
    <w:rsid w:val="007F2C70"/>
    <w:rsid w:val="00802411"/>
    <w:rsid w:val="00812464"/>
    <w:rsid w:val="00840FA4"/>
    <w:rsid w:val="00845C95"/>
    <w:rsid w:val="00847178"/>
    <w:rsid w:val="00855BA8"/>
    <w:rsid w:val="008602DD"/>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35DA7"/>
    <w:rsid w:val="00A37CA9"/>
    <w:rsid w:val="00A6738A"/>
    <w:rsid w:val="00A727AC"/>
    <w:rsid w:val="00A92B1C"/>
    <w:rsid w:val="00AB19F9"/>
    <w:rsid w:val="00AB7577"/>
    <w:rsid w:val="00AC0C35"/>
    <w:rsid w:val="00AC1DB5"/>
    <w:rsid w:val="00AC20EB"/>
    <w:rsid w:val="00AC5391"/>
    <w:rsid w:val="00AD1865"/>
    <w:rsid w:val="00AD7072"/>
    <w:rsid w:val="00AE0BCA"/>
    <w:rsid w:val="00AF29F0"/>
    <w:rsid w:val="00B146D4"/>
    <w:rsid w:val="00B20178"/>
    <w:rsid w:val="00B22579"/>
    <w:rsid w:val="00B23BBA"/>
    <w:rsid w:val="00B335D8"/>
    <w:rsid w:val="00B3429A"/>
    <w:rsid w:val="00B375B5"/>
    <w:rsid w:val="00B82C52"/>
    <w:rsid w:val="00B84E32"/>
    <w:rsid w:val="00BA34E0"/>
    <w:rsid w:val="00BE5580"/>
    <w:rsid w:val="00C01726"/>
    <w:rsid w:val="00C16911"/>
    <w:rsid w:val="00C31EA1"/>
    <w:rsid w:val="00C76DA8"/>
    <w:rsid w:val="00C802A9"/>
    <w:rsid w:val="00C82CC2"/>
    <w:rsid w:val="00C84D89"/>
    <w:rsid w:val="00CA040F"/>
    <w:rsid w:val="00CA2F68"/>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1A3E"/>
    <w:rsid w:val="00DA634C"/>
    <w:rsid w:val="00DB62EC"/>
    <w:rsid w:val="00DB7C23"/>
    <w:rsid w:val="00DD690F"/>
    <w:rsid w:val="00DF27EE"/>
    <w:rsid w:val="00DF5058"/>
    <w:rsid w:val="00E2738F"/>
    <w:rsid w:val="00E3049D"/>
    <w:rsid w:val="00E574FE"/>
    <w:rsid w:val="00E80AD7"/>
    <w:rsid w:val="00E86394"/>
    <w:rsid w:val="00EA4310"/>
    <w:rsid w:val="00ED1F10"/>
    <w:rsid w:val="00EE65AE"/>
    <w:rsid w:val="00F02203"/>
    <w:rsid w:val="00F05AC7"/>
    <w:rsid w:val="00F13993"/>
    <w:rsid w:val="00F15AA4"/>
    <w:rsid w:val="00F31926"/>
    <w:rsid w:val="00F32E93"/>
    <w:rsid w:val="00F33189"/>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09-02-Real-time-Reliability-Monitoring-and-Analysis-Capabiliti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mark.ol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A736483E04154EBB0BA013E2D72EF0" ma:contentTypeVersion="0" ma:contentTypeDescription="Create a new document." ma:contentTypeScope="" ma:versionID="2a83864791cb11f301a15b0091a4ce4d">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34EFD607491F4458E630BC3E41C9021" ma:contentTypeVersion="26" ma:contentTypeDescription="Create a new document." ma:contentTypeScope="" ma:versionID="a65ff2b9d26b5ab70481700f4ccab1ed">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A41FCC78-082E-4B09-B35E-5E7E8798D802}"/>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F152DF73-48ED-4688-979C-0FA580DE5AC2}"/>
</file>

<file path=customXml/itemProps5.xml><?xml version="1.0" encoding="utf-8"?>
<ds:datastoreItem xmlns:ds="http://schemas.openxmlformats.org/officeDocument/2006/customXml" ds:itemID="{BCA4D1F1-0CD7-47C2-9EC0-11F94B0DF0F9}"/>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2510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2015-07-13T19:42:00Z</dcterms:created>
  <dcterms:modified xsi:type="dcterms:W3CDTF">2015-07-13T19:42:00Z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0x010100034EFD607491F4458E630BC3E41C9021</vt:lpwstr>
  </property>
  <property fmtid="{D5CDD505-2E9C-101B-9397-08002B2CF9AE}" pid="3" name="Document Category">
    <vt:lpwstr>Template</vt:lpwstr>
  </property>
  <property fmtid="{D5CDD505-2E9C-101B-9397-08002B2CF9AE}" pid="4" name="_dlc_DocIdItemGuid">
    <vt:lpwstr>2a4b1583-e059-4981-bb65-93d5d71683ab</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