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8675CF">
        <w:t>2009-03</w:t>
      </w:r>
      <w:r>
        <w:t xml:space="preserve"> </w:t>
      </w:r>
      <w:r w:rsidR="008675CF">
        <w:t>Emergency Operations</w:t>
      </w:r>
      <w:r w:rsidR="00D933A3" w:rsidRPr="00687867">
        <w:t xml:space="preserve"> </w:t>
      </w:r>
    </w:p>
    <w:p w:rsidR="002F2BFE" w:rsidRDefault="002F2BFE" w:rsidP="00102A01">
      <w:pPr>
        <w:pStyle w:val="Heading1"/>
      </w:pPr>
    </w:p>
    <w:p w:rsidR="0073546A" w:rsidRPr="008B07DA" w:rsidRDefault="0073546A" w:rsidP="0073546A">
      <w:pPr>
        <w:rPr>
          <w:b/>
          <w:color w:val="FF0000"/>
        </w:rPr>
      </w:pPr>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Please use the</w:t>
      </w:r>
      <w:r w:rsidR="003402D2">
        <w:t xml:space="preserve"> </w:t>
      </w:r>
      <w:hyperlink r:id="rId12" w:history="1">
        <w:r w:rsidR="003402D2" w:rsidRPr="008B07DA">
          <w:rPr>
            <w:rStyle w:val="Hyperlink"/>
          </w:rPr>
          <w:t>electronic form</w:t>
        </w:r>
      </w:hyperlink>
      <w:r w:rsidRPr="000B7836">
        <w:t xml:space="preserve"> to submit comments on the </w:t>
      </w:r>
      <w:r>
        <w:t>Standard</w:t>
      </w:r>
      <w:r w:rsidRPr="000B7836">
        <w:t>.  The electronic co</w:t>
      </w:r>
      <w:r w:rsidR="008B07DA">
        <w:t xml:space="preserve">mment form must be completed by </w:t>
      </w:r>
      <w:r w:rsidR="008B07DA" w:rsidRPr="008B07DA">
        <w:rPr>
          <w:b/>
          <w:color w:val="FF0000"/>
        </w:rPr>
        <w:t>8 p.m. Eastern on Monday, October 20, 2014.</w:t>
      </w:r>
    </w:p>
    <w:p w:rsidR="0073546A" w:rsidRPr="000B7836" w:rsidRDefault="0073546A" w:rsidP="0073546A"/>
    <w:p w:rsidR="0073546A" w:rsidRDefault="0073546A" w:rsidP="0073546A">
      <w:r w:rsidRPr="000B7836">
        <w:t xml:space="preserve">If you have questions please contact </w:t>
      </w:r>
      <w:r w:rsidR="008675CF">
        <w:t>Laura Anderson</w:t>
      </w:r>
      <w:r w:rsidRPr="000B7836">
        <w:t xml:space="preserve"> at </w:t>
      </w:r>
      <w:hyperlink r:id="rId13" w:history="1">
        <w:r w:rsidR="008675CF" w:rsidRPr="009179EE">
          <w:rPr>
            <w:rStyle w:val="Hyperlink"/>
          </w:rPr>
          <w:t>laura.anderson@nerc.net</w:t>
        </w:r>
      </w:hyperlink>
      <w:r w:rsidRPr="000B7836">
        <w:t xml:space="preserve"> or by telephone at </w:t>
      </w:r>
      <w:r w:rsidR="008675CF">
        <w:t>404-446-9671</w:t>
      </w:r>
      <w:r w:rsidRPr="000B7836">
        <w:t>.</w:t>
      </w:r>
    </w:p>
    <w:p w:rsidR="0073546A" w:rsidRPr="000B7836" w:rsidRDefault="0073546A" w:rsidP="0073546A"/>
    <w:p w:rsidR="0039275D" w:rsidRDefault="00081CEA" w:rsidP="0073546A">
      <w:hyperlink r:id="rId14" w:history="1">
        <w:r w:rsidR="008675CF" w:rsidRPr="008675CF">
          <w:rPr>
            <w:rStyle w:val="Hyperlink"/>
          </w:rPr>
          <w:t>Project Page</w:t>
        </w:r>
      </w:hyperlink>
      <w:r w:rsidR="0039275D" w:rsidRPr="00136931">
        <w:t xml:space="preserve"> </w:t>
      </w:r>
    </w:p>
    <w:p w:rsidR="002F2BFE" w:rsidRPr="00136931" w:rsidRDefault="002F2BFE" w:rsidP="00D933A3"/>
    <w:bookmarkEnd w:id="1"/>
    <w:p w:rsidR="0039275D" w:rsidRPr="00102A01" w:rsidRDefault="0073546A" w:rsidP="00102A01">
      <w:pPr>
        <w:pStyle w:val="Heading2"/>
      </w:pPr>
      <w:r>
        <w:t>Background Information</w:t>
      </w:r>
      <w:bookmarkStart w:id="2" w:name="_GoBack"/>
      <w:bookmarkEnd w:id="2"/>
    </w:p>
    <w:p w:rsidR="008B07DA" w:rsidRDefault="008B07DA" w:rsidP="0073546A">
      <w:bookmarkStart w:id="3" w:name="_Toc195946482"/>
    </w:p>
    <w:p w:rsidR="0073546A" w:rsidRDefault="0073546A" w:rsidP="0073546A">
      <w:r w:rsidRPr="000B7836">
        <w:t xml:space="preserve">This </w:t>
      </w:r>
      <w:r w:rsidR="00EB0B93">
        <w:t xml:space="preserve">additional comment period is soliciting formal comment for EOP-011-1.  </w:t>
      </w:r>
    </w:p>
    <w:p w:rsidR="0073546A" w:rsidRPr="000B7836" w:rsidRDefault="0073546A" w:rsidP="0073546A"/>
    <w:p w:rsidR="008675CF" w:rsidRPr="003975D4" w:rsidRDefault="008675CF" w:rsidP="008675CF">
      <w:pPr>
        <w:shd w:val="clear" w:color="auto" w:fill="FFFFFF"/>
        <w:rPr>
          <w:rFonts w:cs="Tahoma"/>
          <w:color w:val="000000"/>
        </w:rPr>
      </w:pPr>
      <w:r w:rsidRPr="003975D4">
        <w:rPr>
          <w:rFonts w:cs="Tahoma"/>
          <w:color w:val="000000"/>
        </w:rPr>
        <w:t xml:space="preserve">The </w:t>
      </w:r>
      <w:r>
        <w:rPr>
          <w:rFonts w:cs="Tahoma"/>
          <w:color w:val="000000"/>
        </w:rPr>
        <w:t>Emergency Operations Standard Drafting Team (</w:t>
      </w:r>
      <w:r w:rsidRPr="003975D4">
        <w:rPr>
          <w:rFonts w:cs="Tahoma"/>
          <w:color w:val="000000"/>
        </w:rPr>
        <w:t>EOP SDT</w:t>
      </w:r>
      <w:r>
        <w:rPr>
          <w:rFonts w:cs="Tahoma"/>
          <w:color w:val="000000"/>
        </w:rPr>
        <w:t>)</w:t>
      </w:r>
      <w:r w:rsidRPr="003975D4">
        <w:rPr>
          <w:rFonts w:cs="Tahoma"/>
          <w:color w:val="000000"/>
        </w:rPr>
        <w:t xml:space="preserve"> merged EOP-001-2.1b, EOP-002-3.1 and EOP-003-2 to create EOP-011-1. This re-design enables the requirements for Emergency Operations to be streamlined into a clear</w:t>
      </w:r>
      <w:r>
        <w:rPr>
          <w:rFonts w:cs="Tahoma"/>
          <w:color w:val="000000"/>
        </w:rPr>
        <w:t xml:space="preserve"> and </w:t>
      </w:r>
      <w:r w:rsidRPr="003975D4">
        <w:rPr>
          <w:rFonts w:cs="Tahoma"/>
          <w:color w:val="000000"/>
        </w:rPr>
        <w:t>concise standard that is organized by Functional Entity in order to eliminate the ambiguity in previous versions. In addition, the revisions clarify the critical requi</w:t>
      </w:r>
      <w:r>
        <w:rPr>
          <w:rFonts w:cs="Tahoma"/>
          <w:color w:val="000000"/>
        </w:rPr>
        <w:t>rements for Emergency Operations and apply Paragraph 81 criteria, while making the standard more results-based and address outstanding directives from FERC Order No. 693.</w:t>
      </w:r>
    </w:p>
    <w:p w:rsidR="008675CF" w:rsidRDefault="008675CF" w:rsidP="008675CF">
      <w:pPr>
        <w:rPr>
          <w:rFonts w:cs="Tahoma"/>
        </w:rPr>
      </w:pPr>
    </w:p>
    <w:p w:rsidR="008675CF" w:rsidRDefault="008675CF" w:rsidP="008675CF">
      <w:pPr>
        <w:rPr>
          <w:rFonts w:cs="Tahoma"/>
        </w:rPr>
      </w:pPr>
      <w:r w:rsidRPr="00FD158D">
        <w:rPr>
          <w:rFonts w:cs="Tahoma"/>
        </w:rPr>
        <w:t xml:space="preserve">The </w:t>
      </w:r>
      <w:r>
        <w:rPr>
          <w:rFonts w:cs="Tahoma"/>
        </w:rPr>
        <w:t xml:space="preserve">EOP SDT </w:t>
      </w:r>
      <w:r w:rsidRPr="00FD158D">
        <w:rPr>
          <w:rFonts w:cs="Tahoma"/>
        </w:rPr>
        <w:t xml:space="preserve">posted </w:t>
      </w:r>
      <w:r>
        <w:rPr>
          <w:rFonts w:cs="Tahoma"/>
        </w:rPr>
        <w:t xml:space="preserve">an initial draft of </w:t>
      </w:r>
      <w:r w:rsidRPr="00FD158D">
        <w:rPr>
          <w:rFonts w:cs="Tahoma"/>
        </w:rPr>
        <w:t>EOP-011-1 for a 30-day informal comment period</w:t>
      </w:r>
      <w:r>
        <w:rPr>
          <w:rFonts w:cs="Tahoma"/>
        </w:rPr>
        <w:t xml:space="preserve"> </w:t>
      </w:r>
      <w:r w:rsidR="00330596">
        <w:rPr>
          <w:rFonts w:cs="Tahoma"/>
        </w:rPr>
        <w:t xml:space="preserve">March 28, 2014 </w:t>
      </w:r>
      <w:r>
        <w:rPr>
          <w:rFonts w:cs="Tahoma"/>
        </w:rPr>
        <w:t>through April 28, 2014. The EOP SDT has considered feedback from the informal comment period, as well as other extensive outreach, and many of the suggested changes were incorporated into the second draft of EOP-011-1</w:t>
      </w:r>
      <w:r w:rsidR="004E2072">
        <w:rPr>
          <w:rFonts w:cs="Tahoma"/>
        </w:rPr>
        <w:t xml:space="preserve">.  The second draft was posted for formal comment </w:t>
      </w:r>
      <w:r w:rsidR="00330596">
        <w:rPr>
          <w:rFonts w:cs="Tahoma"/>
        </w:rPr>
        <w:t xml:space="preserve">July 2, 2014 </w:t>
      </w:r>
      <w:r w:rsidR="004E2072">
        <w:rPr>
          <w:rFonts w:cs="Tahoma"/>
        </w:rPr>
        <w:t xml:space="preserve">through </w:t>
      </w:r>
      <w:r w:rsidR="00330596">
        <w:rPr>
          <w:rFonts w:cs="Tahoma"/>
        </w:rPr>
        <w:t>August 15, 2014</w:t>
      </w:r>
      <w:r w:rsidR="004E2072">
        <w:rPr>
          <w:rFonts w:cs="Tahoma"/>
        </w:rPr>
        <w:t xml:space="preserve">.  </w:t>
      </w:r>
      <w:r w:rsidR="00EB0B93">
        <w:rPr>
          <w:rFonts w:cs="Tahoma"/>
        </w:rPr>
        <w:t xml:space="preserve"> The EOP SDT has considered the feedback received from </w:t>
      </w:r>
      <w:r w:rsidR="00206907">
        <w:rPr>
          <w:rFonts w:cs="Tahoma"/>
        </w:rPr>
        <w:t xml:space="preserve">stakeholders during </w:t>
      </w:r>
      <w:r w:rsidR="00EB0B93">
        <w:rPr>
          <w:rFonts w:cs="Tahoma"/>
        </w:rPr>
        <w:t>the additional comment period, and</w:t>
      </w:r>
      <w:r w:rsidR="00206907">
        <w:rPr>
          <w:rFonts w:cs="Tahoma"/>
        </w:rPr>
        <w:t xml:space="preserve"> a number of changes were made as a result</w:t>
      </w:r>
      <w:r w:rsidR="00143DD2">
        <w:rPr>
          <w:rFonts w:cs="Tahoma"/>
        </w:rPr>
        <w:t>.</w:t>
      </w:r>
      <w:r w:rsidR="00206907">
        <w:rPr>
          <w:rFonts w:cs="Tahoma"/>
        </w:rPr>
        <w:t xml:space="preserve">   </w:t>
      </w:r>
    </w:p>
    <w:p w:rsidR="00EB0B93" w:rsidRDefault="00EB0B93" w:rsidP="008675CF">
      <w:pPr>
        <w:rPr>
          <w:rFonts w:cs="Tahoma"/>
        </w:rPr>
      </w:pPr>
    </w:p>
    <w:p w:rsidR="002435FB" w:rsidRDefault="002435FB" w:rsidP="002435FB">
      <w:pPr>
        <w:rPr>
          <w:rFonts w:ascii="Calibri" w:hAnsi="Calibri"/>
        </w:rPr>
      </w:pPr>
      <w:r>
        <w:t>Please e</w:t>
      </w:r>
      <w:r w:rsidRPr="000B7836">
        <w:t xml:space="preserve">nter </w:t>
      </w:r>
      <w:r>
        <w:t>c</w:t>
      </w:r>
      <w:r w:rsidRPr="000B7836">
        <w:t xml:space="preserve">omments in </w:t>
      </w:r>
      <w:r>
        <w:t>s</w:t>
      </w:r>
      <w:r w:rsidRPr="000B7836">
        <w:t xml:space="preserve">imple </w:t>
      </w:r>
      <w:r>
        <w:t>t</w:t>
      </w:r>
      <w:r w:rsidRPr="000B7836">
        <w:t xml:space="preserve">ext </w:t>
      </w:r>
      <w:r>
        <w:t xml:space="preserve">format, </w:t>
      </w:r>
      <w:r w:rsidRPr="00721D9D">
        <w:rPr>
          <w:b/>
          <w:u w:val="single"/>
        </w:rPr>
        <w:t xml:space="preserve">as bullets, numbers, and special formatting </w:t>
      </w:r>
      <w:r w:rsidRPr="002435FB">
        <w:rPr>
          <w:b/>
          <w:u w:val="single"/>
        </w:rPr>
        <w:t>will not be retained</w:t>
      </w:r>
      <w:r w:rsidRPr="002435FB">
        <w:t xml:space="preserve"> </w:t>
      </w:r>
      <w:r w:rsidRPr="00097A25">
        <w:rPr>
          <w:rFonts w:ascii="Calibri" w:hAnsi="Calibri"/>
        </w:rPr>
        <w:t xml:space="preserve">(even if it appears to transfer formatting when </w:t>
      </w:r>
      <w:r>
        <w:rPr>
          <w:rFonts w:ascii="Calibri" w:hAnsi="Calibri"/>
        </w:rPr>
        <w:t xml:space="preserve">copying </w:t>
      </w:r>
      <w:r w:rsidRPr="00097A25">
        <w:rPr>
          <w:rFonts w:ascii="Calibri" w:hAnsi="Calibri"/>
        </w:rPr>
        <w:t xml:space="preserve">from the unofficial Word version of the form into the official electronic comment form). </w:t>
      </w:r>
    </w:p>
    <w:p w:rsidR="002435FB" w:rsidRPr="004642C1" w:rsidRDefault="002435FB" w:rsidP="004642C1">
      <w:pPr>
        <w:pStyle w:val="ListParagraph"/>
        <w:numPr>
          <w:ilvl w:val="0"/>
          <w:numId w:val="27"/>
        </w:numPr>
        <w:ind w:left="547"/>
        <w:contextualSpacing w:val="0"/>
      </w:pPr>
      <w:r>
        <w:rPr>
          <w:rFonts w:ascii="Calibri" w:hAnsi="Calibri"/>
        </w:rPr>
        <w:t>S</w:t>
      </w:r>
      <w:r w:rsidRPr="00097A25">
        <w:rPr>
          <w:rFonts w:ascii="Calibri" w:hAnsi="Calibri"/>
        </w:rPr>
        <w:t xml:space="preserve">eparate </w:t>
      </w:r>
      <w:r>
        <w:rPr>
          <w:rFonts w:ascii="Calibri" w:hAnsi="Calibri"/>
        </w:rPr>
        <w:t>discrete</w:t>
      </w:r>
      <w:r w:rsidRPr="00097A25">
        <w:rPr>
          <w:rFonts w:ascii="Calibri" w:hAnsi="Calibri"/>
        </w:rPr>
        <w:t xml:space="preserve"> comment</w:t>
      </w:r>
      <w:r>
        <w:rPr>
          <w:rFonts w:ascii="Calibri" w:hAnsi="Calibri"/>
        </w:rPr>
        <w:t>s</w:t>
      </w:r>
      <w:r w:rsidRPr="00097A25">
        <w:rPr>
          <w:rFonts w:ascii="Calibri" w:hAnsi="Calibri"/>
        </w:rPr>
        <w:t xml:space="preserve"> by idea, e.g., preface with (1), (2), etc.</w:t>
      </w:r>
    </w:p>
    <w:p w:rsidR="004642C1" w:rsidRPr="00097A25" w:rsidRDefault="004642C1" w:rsidP="004642C1">
      <w:pPr>
        <w:pStyle w:val="ListParagraph"/>
        <w:ind w:left="547"/>
        <w:contextualSpacing w:val="0"/>
      </w:pPr>
    </w:p>
    <w:p w:rsidR="002435FB" w:rsidRDefault="002435FB" w:rsidP="004642C1">
      <w:pPr>
        <w:pStyle w:val="ListParagraph"/>
        <w:numPr>
          <w:ilvl w:val="0"/>
          <w:numId w:val="27"/>
        </w:numPr>
        <w:ind w:left="547"/>
        <w:contextualSpacing w:val="0"/>
      </w:pPr>
      <w:r>
        <w:t>Use brackets [</w:t>
      </w:r>
      <w:r w:rsidR="003B0091">
        <w:t xml:space="preserve"> </w:t>
      </w:r>
      <w:r>
        <w:t>] to call attention to suggested inserted or deleted text.</w:t>
      </w:r>
    </w:p>
    <w:p w:rsidR="004642C1" w:rsidRDefault="004642C1" w:rsidP="00464B2C"/>
    <w:p w:rsidR="002435FB" w:rsidRDefault="002435FB" w:rsidP="004642C1">
      <w:pPr>
        <w:pStyle w:val="ListParagraph"/>
        <w:numPr>
          <w:ilvl w:val="0"/>
          <w:numId w:val="27"/>
        </w:numPr>
        <w:ind w:left="547"/>
        <w:contextualSpacing w:val="0"/>
      </w:pPr>
      <w:r w:rsidRPr="000B7836">
        <w:t>Insert a “check” mark in the appropriate boxes by double-clicking the gray areas.</w:t>
      </w:r>
    </w:p>
    <w:p w:rsidR="004642C1" w:rsidRPr="004642C1" w:rsidRDefault="004642C1" w:rsidP="004642C1">
      <w:pPr>
        <w:pStyle w:val="ListParagraph"/>
        <w:ind w:left="547"/>
        <w:contextualSpacing w:val="0"/>
        <w:rPr>
          <w:rFonts w:ascii="Calibri" w:hAnsi="Calibri"/>
        </w:rPr>
      </w:pPr>
    </w:p>
    <w:p w:rsidR="002435FB" w:rsidRPr="00097A25" w:rsidRDefault="002435FB" w:rsidP="004642C1">
      <w:pPr>
        <w:pStyle w:val="ListParagraph"/>
        <w:numPr>
          <w:ilvl w:val="0"/>
          <w:numId w:val="27"/>
        </w:numPr>
        <w:ind w:left="547"/>
        <w:contextualSpacing w:val="0"/>
        <w:rPr>
          <w:rFonts w:ascii="Calibri" w:hAnsi="Calibri"/>
        </w:rPr>
      </w:pPr>
      <w:r w:rsidRPr="00603286">
        <w:rPr>
          <w:rFonts w:ascii="Calibri" w:hAnsi="Calibri"/>
          <w:b/>
        </w:rPr>
        <w:lastRenderedPageBreak/>
        <w:t>Do not use</w:t>
      </w:r>
      <w:r w:rsidRPr="00097A25">
        <w:rPr>
          <w:rFonts w:ascii="Calibri" w:hAnsi="Calibri"/>
        </w:rPr>
        <w:t xml:space="preserve"> formatting such as extra carriage returns, bullets, automated numbering, </w:t>
      </w:r>
      <w:r w:rsidR="00721D9D">
        <w:rPr>
          <w:rFonts w:ascii="Calibri" w:hAnsi="Calibri"/>
        </w:rPr>
        <w:t xml:space="preserve">symbols, </w:t>
      </w:r>
      <w:r w:rsidRPr="00097A25">
        <w:rPr>
          <w:rFonts w:ascii="Calibri" w:hAnsi="Calibri"/>
        </w:rPr>
        <w:t>bolding</w:t>
      </w:r>
      <w:r w:rsidR="00143DD2" w:rsidRPr="00097A25">
        <w:rPr>
          <w:rFonts w:ascii="Calibri" w:hAnsi="Calibri"/>
        </w:rPr>
        <w:t xml:space="preserve">, </w:t>
      </w:r>
      <w:r w:rsidR="00143DD2">
        <w:rPr>
          <w:rFonts w:ascii="Calibri" w:hAnsi="Calibri"/>
        </w:rPr>
        <w:t>italics</w:t>
      </w:r>
      <w:r w:rsidR="00721D9D">
        <w:rPr>
          <w:rFonts w:ascii="Calibri" w:hAnsi="Calibri"/>
        </w:rPr>
        <w:t>, or any other formatting</w:t>
      </w:r>
      <w:r w:rsidR="00143DD2">
        <w:rPr>
          <w:rFonts w:ascii="Calibri" w:hAnsi="Calibri"/>
        </w:rPr>
        <w:t>; this</w:t>
      </w:r>
      <w:r w:rsidR="00721D9D">
        <w:rPr>
          <w:rFonts w:ascii="Calibri" w:hAnsi="Calibri"/>
        </w:rPr>
        <w:t xml:space="preserve"> will not be retained when you submit your comments.</w:t>
      </w:r>
    </w:p>
    <w:p w:rsidR="004642C1" w:rsidRPr="004642C1" w:rsidRDefault="004642C1" w:rsidP="004642C1">
      <w:pPr>
        <w:pStyle w:val="ListParagraph"/>
        <w:ind w:left="547"/>
        <w:contextualSpacing w:val="0"/>
        <w:rPr>
          <w:rFonts w:ascii="Tahoma" w:hAnsi="Tahoma"/>
          <w:b/>
          <w:bCs/>
          <w:sz w:val="22"/>
          <w:szCs w:val="20"/>
        </w:rPr>
      </w:pPr>
    </w:p>
    <w:p w:rsidR="006B4CB8" w:rsidRPr="004642C1" w:rsidRDefault="002435FB" w:rsidP="004642C1">
      <w:pPr>
        <w:pStyle w:val="ListParagraph"/>
        <w:numPr>
          <w:ilvl w:val="0"/>
          <w:numId w:val="27"/>
        </w:numPr>
        <w:ind w:left="547"/>
        <w:contextualSpacing w:val="0"/>
        <w:rPr>
          <w:rFonts w:ascii="Tahoma" w:hAnsi="Tahoma"/>
          <w:b/>
          <w:bCs/>
          <w:sz w:val="22"/>
          <w:szCs w:val="20"/>
        </w:rPr>
      </w:pPr>
      <w:r w:rsidRPr="00721D9D">
        <w:t>Please do not repeat other entity’s comments</w:t>
      </w:r>
      <w:r w:rsidRPr="00193ED3">
        <w:rPr>
          <w:b/>
        </w:rPr>
        <w:t>.</w:t>
      </w:r>
      <w:r>
        <w:t xml:space="preserve"> Select the appropriate item to support another entity’s comments. An opportunity to enter additional or exception comments will be available.</w:t>
      </w:r>
      <w:bookmarkEnd w:id="3"/>
    </w:p>
    <w:p w:rsidR="004642C1" w:rsidRDefault="004642C1"/>
    <w:p w:rsidR="004642C1" w:rsidRDefault="004642C1" w:rsidP="004642C1">
      <w:pPr>
        <w:pStyle w:val="Heading2"/>
      </w:pPr>
      <w:r>
        <w:t xml:space="preserve">Questions </w:t>
      </w:r>
    </w:p>
    <w:p w:rsidR="004642C1" w:rsidRPr="004642C1" w:rsidRDefault="004642C1" w:rsidP="004642C1"/>
    <w:p w:rsidR="004E3DFE" w:rsidRDefault="004642C1" w:rsidP="004642C1">
      <w:pPr>
        <w:pStyle w:val="ListParagraph"/>
        <w:numPr>
          <w:ilvl w:val="0"/>
          <w:numId w:val="29"/>
        </w:numPr>
        <w:rPr>
          <w:rFonts w:cs="Tahoma"/>
          <w:bCs/>
          <w:szCs w:val="22"/>
        </w:rPr>
      </w:pPr>
      <w:r>
        <w:rPr>
          <w:rFonts w:cs="Tahoma"/>
          <w:b/>
          <w:bCs/>
          <w:szCs w:val="22"/>
        </w:rPr>
        <w:t>EOP</w:t>
      </w:r>
      <w:r w:rsidRPr="00F81093">
        <w:rPr>
          <w:rFonts w:cs="Tahoma"/>
          <w:b/>
          <w:bCs/>
          <w:szCs w:val="22"/>
        </w:rPr>
        <w:t>-0</w:t>
      </w:r>
      <w:r>
        <w:rPr>
          <w:rFonts w:cs="Tahoma"/>
          <w:b/>
          <w:bCs/>
          <w:szCs w:val="22"/>
        </w:rPr>
        <w:t>11</w:t>
      </w:r>
      <w:r w:rsidRPr="00F81093">
        <w:rPr>
          <w:rFonts w:cs="Tahoma"/>
          <w:b/>
          <w:bCs/>
          <w:szCs w:val="22"/>
        </w:rPr>
        <w:t>-1</w:t>
      </w:r>
      <w:r>
        <w:rPr>
          <w:rFonts w:cs="Tahoma"/>
          <w:bCs/>
          <w:szCs w:val="22"/>
        </w:rPr>
        <w:t>. Do you agree with the changes made to EOP-011-1? If not, please</w:t>
      </w:r>
      <w:r w:rsidR="004E3DFE">
        <w:rPr>
          <w:rFonts w:cs="Tahoma"/>
          <w:bCs/>
          <w:szCs w:val="22"/>
        </w:rPr>
        <w:t xml:space="preserve"> specifically identify those changes that you do not agree with, the basis for your disagreement, and your proposed revisions to the language at issue.   </w:t>
      </w:r>
    </w:p>
    <w:p w:rsidR="004642C1" w:rsidRDefault="004642C1" w:rsidP="004642C1">
      <w:pPr>
        <w:keepNext/>
        <w:ind w:left="360"/>
      </w:pPr>
    </w:p>
    <w:p w:rsidR="004642C1" w:rsidRPr="003D25AF" w:rsidRDefault="004642C1" w:rsidP="004642C1">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4642C1" w:rsidRPr="003D25AF" w:rsidRDefault="004642C1" w:rsidP="004642C1">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4642C1" w:rsidRPr="003D25AF" w:rsidRDefault="004642C1" w:rsidP="004642C1">
      <w:pPr>
        <w:widowControl w:val="0"/>
        <w:ind w:left="720"/>
        <w:rPr>
          <w:rFonts w:ascii="Calibri" w:hAnsi="Calibri"/>
        </w:rPr>
      </w:pPr>
    </w:p>
    <w:p w:rsidR="004642C1" w:rsidRDefault="004642C1" w:rsidP="004642C1">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4642C1" w:rsidRPr="003D25AF" w:rsidRDefault="004642C1" w:rsidP="004642C1">
      <w:pPr>
        <w:widowControl w:val="0"/>
        <w:ind w:left="720"/>
        <w:rPr>
          <w:rFonts w:ascii="Calibri" w:hAnsi="Calibri"/>
        </w:rPr>
      </w:pPr>
    </w:p>
    <w:p w:rsidR="004642C1" w:rsidRPr="00F81093" w:rsidRDefault="004642C1" w:rsidP="004642C1">
      <w:pPr>
        <w:pStyle w:val="ListParagraph"/>
        <w:numPr>
          <w:ilvl w:val="0"/>
          <w:numId w:val="29"/>
        </w:numPr>
        <w:rPr>
          <w:rFonts w:cs="Tahoma"/>
          <w:bCs/>
          <w:szCs w:val="22"/>
        </w:rPr>
      </w:pPr>
      <w:r w:rsidRPr="00193ED3">
        <w:rPr>
          <w:b/>
        </w:rPr>
        <w:t>Attachment 1</w:t>
      </w:r>
      <w:r w:rsidRPr="00A6522F">
        <w:t xml:space="preserve">. </w:t>
      </w:r>
      <w:r>
        <w:t xml:space="preserve">Do you agree with the changes made to Attachment 1 of </w:t>
      </w:r>
      <w:r>
        <w:rPr>
          <w:rFonts w:cs="Tahoma"/>
          <w:bCs/>
          <w:szCs w:val="22"/>
        </w:rPr>
        <w:t xml:space="preserve">EOP-011-1? </w:t>
      </w:r>
      <w:r w:rsidR="004E3DFE">
        <w:rPr>
          <w:rFonts w:cs="Tahoma"/>
          <w:bCs/>
          <w:szCs w:val="22"/>
        </w:rPr>
        <w:t xml:space="preserve">If not, please specifically identify those changes that you do not agree with, the basis for your disagreement, and your proposed revisions to the language at issue.   </w:t>
      </w:r>
    </w:p>
    <w:p w:rsidR="004642C1" w:rsidRPr="00A6522F" w:rsidRDefault="004642C1" w:rsidP="004642C1">
      <w:pPr>
        <w:pStyle w:val="ListParagraph"/>
      </w:pPr>
    </w:p>
    <w:p w:rsidR="004642C1" w:rsidRPr="003D25AF" w:rsidRDefault="004642C1" w:rsidP="004642C1">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4642C1" w:rsidRPr="003D25AF" w:rsidRDefault="004642C1" w:rsidP="004642C1">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4642C1" w:rsidRPr="003D25AF" w:rsidRDefault="004642C1" w:rsidP="004642C1">
      <w:pPr>
        <w:widowControl w:val="0"/>
        <w:ind w:left="720"/>
        <w:rPr>
          <w:rFonts w:ascii="Calibri" w:hAnsi="Calibri"/>
        </w:rPr>
      </w:pPr>
    </w:p>
    <w:p w:rsidR="004642C1" w:rsidRDefault="004642C1" w:rsidP="004642C1">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4642C1" w:rsidRDefault="004642C1" w:rsidP="004642C1">
      <w:pPr>
        <w:widowControl w:val="0"/>
        <w:ind w:left="720"/>
        <w:rPr>
          <w:rFonts w:ascii="Calibri" w:hAnsi="Calibri"/>
        </w:rPr>
      </w:pPr>
    </w:p>
    <w:p w:rsidR="004642C1" w:rsidRPr="00193ED3" w:rsidRDefault="004642C1" w:rsidP="004642C1">
      <w:pPr>
        <w:pStyle w:val="ListParagraph"/>
      </w:pPr>
    </w:p>
    <w:p w:rsidR="004642C1" w:rsidRDefault="004642C1" w:rsidP="004642C1">
      <w:pPr>
        <w:pStyle w:val="ListParagraph"/>
        <w:numPr>
          <w:ilvl w:val="0"/>
          <w:numId w:val="29"/>
        </w:numPr>
      </w:pPr>
      <w:r>
        <w:rPr>
          <w:b/>
        </w:rPr>
        <w:t>Violation Risk Factors (VRF) and Violation Severity Levels (VSL)</w:t>
      </w:r>
      <w:r w:rsidRPr="00A6522F">
        <w:t xml:space="preserve">. </w:t>
      </w:r>
      <w:r>
        <w:t xml:space="preserve">The EOP SDT has made revisions to conform with changes to requirements and respond to stakeholder comments. Do you agree with the VRFs and VSLs for EOP-011-1? If you do not agree, please explain why and provide recommended changes. </w:t>
      </w:r>
    </w:p>
    <w:p w:rsidR="004642C1" w:rsidRPr="00A6522F" w:rsidRDefault="004642C1" w:rsidP="004642C1"/>
    <w:p w:rsidR="004642C1" w:rsidRPr="003D25AF" w:rsidRDefault="004642C1" w:rsidP="004642C1">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4642C1" w:rsidRPr="003D25AF" w:rsidRDefault="004642C1" w:rsidP="004642C1">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4642C1" w:rsidRPr="003D25AF" w:rsidRDefault="004642C1" w:rsidP="004642C1">
      <w:pPr>
        <w:widowControl w:val="0"/>
        <w:ind w:left="720"/>
        <w:rPr>
          <w:rFonts w:ascii="Calibri" w:hAnsi="Calibri"/>
        </w:rPr>
      </w:pPr>
    </w:p>
    <w:p w:rsidR="004642C1" w:rsidRDefault="004642C1" w:rsidP="004642C1">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4642C1" w:rsidRDefault="004642C1" w:rsidP="004642C1">
      <w:pPr>
        <w:widowControl w:val="0"/>
        <w:ind w:left="720"/>
        <w:rPr>
          <w:rFonts w:ascii="Calibri" w:hAnsi="Calibri"/>
        </w:rPr>
      </w:pPr>
    </w:p>
    <w:p w:rsidR="004642C1" w:rsidRDefault="004642C1" w:rsidP="004642C1">
      <w:pPr>
        <w:pStyle w:val="ListParagraph"/>
        <w:numPr>
          <w:ilvl w:val="0"/>
          <w:numId w:val="29"/>
        </w:numPr>
      </w:pPr>
      <w:r>
        <w:t xml:space="preserve">Are there any other concerns with the proposed standard that have not been covered by previous questions and comments? If so, please provide your feedback to the EOP SDT. </w:t>
      </w:r>
    </w:p>
    <w:p w:rsidR="004642C1" w:rsidRPr="00A6522F" w:rsidRDefault="004642C1" w:rsidP="004642C1"/>
    <w:p w:rsidR="004642C1" w:rsidRPr="003D25AF" w:rsidRDefault="004642C1" w:rsidP="004642C1">
      <w:pPr>
        <w:widowControl w:val="0"/>
        <w:ind w:left="720"/>
        <w:rPr>
          <w:rFonts w:ascii="Calibri" w:hAnsi="Calibri"/>
        </w:rPr>
      </w:pPr>
      <w:r w:rsidRPr="003D25AF">
        <w:rPr>
          <w:rFonts w:ascii="Calibri" w:hAnsi="Calibri"/>
        </w:rPr>
        <w:lastRenderedPageBreak/>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4642C1" w:rsidRPr="003D25AF" w:rsidRDefault="004642C1" w:rsidP="004642C1">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081CEA">
        <w:rPr>
          <w:rFonts w:ascii="Calibri" w:hAnsi="Calibri"/>
        </w:rPr>
      </w:r>
      <w:r w:rsidR="00081CEA">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4642C1" w:rsidRPr="003D25AF" w:rsidRDefault="004642C1" w:rsidP="004642C1">
      <w:pPr>
        <w:widowControl w:val="0"/>
        <w:ind w:left="720"/>
        <w:rPr>
          <w:rFonts w:ascii="Calibri" w:hAnsi="Calibri"/>
        </w:rPr>
      </w:pPr>
    </w:p>
    <w:p w:rsidR="004642C1" w:rsidRPr="003D25AF" w:rsidRDefault="004642C1" w:rsidP="004642C1">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4642C1" w:rsidRPr="00193ED3" w:rsidRDefault="004642C1" w:rsidP="004642C1">
      <w:pPr>
        <w:pStyle w:val="ListParagraph"/>
        <w:spacing w:before="120" w:after="120"/>
        <w:ind w:left="187"/>
        <w:contextualSpacing w:val="0"/>
        <w:rPr>
          <w:rFonts w:ascii="Tahoma" w:hAnsi="Tahoma"/>
          <w:b/>
          <w:bCs/>
          <w:sz w:val="22"/>
          <w:szCs w:val="20"/>
        </w:rPr>
      </w:pPr>
    </w:p>
    <w:sectPr w:rsidR="004642C1" w:rsidRPr="00193ED3"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EA" w:rsidRDefault="00081CEA">
      <w:r>
        <w:separator/>
      </w:r>
    </w:p>
  </w:endnote>
  <w:endnote w:type="continuationSeparator" w:id="0">
    <w:p w:rsidR="00081CEA" w:rsidRDefault="0008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B8" w:rsidRDefault="00575783" w:rsidP="00575783">
    <w:pPr>
      <w:pStyle w:val="Footer"/>
      <w:tabs>
        <w:tab w:val="clear" w:pos="10354"/>
        <w:tab w:val="right" w:pos="10350"/>
      </w:tabs>
      <w:ind w:left="0" w:right="18"/>
    </w:pPr>
    <w:r>
      <w:t>Unofficial Comment Form</w:t>
    </w:r>
    <w:r>
      <w:br/>
      <w:t xml:space="preserve">Project </w:t>
    </w:r>
    <w:r w:rsidR="002B1995">
      <w:t>2009-03</w:t>
    </w:r>
    <w:r>
      <w:t xml:space="preserve"> </w:t>
    </w:r>
    <w:r w:rsidR="002B1995">
      <w:t>Emergency Operations</w:t>
    </w:r>
  </w:p>
  <w:p w:rsidR="00C802A9" w:rsidRPr="00855BA8" w:rsidRDefault="006B4CB8" w:rsidP="00575783">
    <w:pPr>
      <w:pStyle w:val="Footer"/>
      <w:tabs>
        <w:tab w:val="clear" w:pos="10354"/>
        <w:tab w:val="right" w:pos="10350"/>
      </w:tabs>
      <w:ind w:left="0" w:right="18"/>
    </w:pPr>
    <w:r>
      <w:t>September 2014</w:t>
    </w:r>
    <w:r w:rsidR="00C802A9">
      <w:tab/>
    </w:r>
    <w:r w:rsidR="00676409" w:rsidRPr="001F176A">
      <w:fldChar w:fldCharType="begin"/>
    </w:r>
    <w:r w:rsidR="00C802A9" w:rsidRPr="001F176A">
      <w:instrText xml:space="preserve"> PAGE </w:instrText>
    </w:r>
    <w:r w:rsidR="00676409" w:rsidRPr="001F176A">
      <w:fldChar w:fldCharType="separate"/>
    </w:r>
    <w:r w:rsidR="008B07DA">
      <w:rPr>
        <w:noProof/>
      </w:rPr>
      <w:t>2</w:t>
    </w:r>
    <w:r w:rsidR="00676409"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rPr>
      <w:drawing>
        <wp:anchor distT="0" distB="0" distL="114300" distR="114300" simplePos="0" relativeHeight="251665918" behindDoc="1" locked="0" layoutInCell="1" allowOverlap="1" wp14:anchorId="67190ED8" wp14:editId="67190ED9">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EA" w:rsidRDefault="00081CEA">
      <w:r>
        <w:separator/>
      </w:r>
    </w:p>
  </w:footnote>
  <w:footnote w:type="continuationSeparator" w:id="0">
    <w:p w:rsidR="00081CEA" w:rsidRDefault="0008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
      <w:rPr>
        <w:noProof/>
      </w:rPr>
      <w:drawing>
        <wp:anchor distT="0" distB="0" distL="114300" distR="114300" simplePos="0" relativeHeight="251663870" behindDoc="1" locked="0" layoutInCell="1" allowOverlap="1" wp14:anchorId="67190ED4" wp14:editId="67190ED5">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AC0C35"/>
  <w:p w:rsidR="00C802A9" w:rsidRDefault="00AD1865">
    <w:r>
      <w:rPr>
        <w:noProof/>
      </w:rPr>
      <w:drawing>
        <wp:anchor distT="0" distB="0" distL="114300" distR="114300" simplePos="0" relativeHeight="251667966" behindDoc="1" locked="0" layoutInCell="1" allowOverlap="1" wp14:anchorId="67190ED6" wp14:editId="67190ED7">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A469D8"/>
    <w:multiLevelType w:val="hybridMultilevel"/>
    <w:tmpl w:val="5F22F40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E74FC9"/>
    <w:multiLevelType w:val="hybridMultilevel"/>
    <w:tmpl w:val="E8B4C01E"/>
    <w:lvl w:ilvl="0" w:tplc="DEBC6E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3509F"/>
    <w:multiLevelType w:val="hybridMultilevel"/>
    <w:tmpl w:val="77DC9FC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540756"/>
    <w:multiLevelType w:val="hybridMultilevel"/>
    <w:tmpl w:val="5FA82A6E"/>
    <w:lvl w:ilvl="0" w:tplc="7458DD5A">
      <w:start w:val="4"/>
      <w:numFmt w:val="decimal"/>
      <w:lvlText w:val="%1."/>
      <w:lvlJc w:val="left"/>
      <w:pPr>
        <w:ind w:left="630"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nsid w:val="5DBA77B9"/>
    <w:multiLevelType w:val="hybridMultilevel"/>
    <w:tmpl w:val="90DE42D6"/>
    <w:lvl w:ilvl="0" w:tplc="021C6C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D16ED4"/>
    <w:multiLevelType w:val="hybridMultilevel"/>
    <w:tmpl w:val="17043B4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7">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0"/>
  </w:num>
  <w:num w:numId="21">
    <w:abstractNumId w:val="15"/>
  </w:num>
  <w:num w:numId="22">
    <w:abstractNumId w:val="10"/>
  </w:num>
  <w:num w:numId="23">
    <w:abstractNumId w:val="26"/>
  </w:num>
  <w:num w:numId="24">
    <w:abstractNumId w:val="13"/>
  </w:num>
  <w:num w:numId="25">
    <w:abstractNumId w:val="19"/>
  </w:num>
  <w:num w:numId="26">
    <w:abstractNumId w:val="24"/>
  </w:num>
  <w:num w:numId="27">
    <w:abstractNumId w:val="21"/>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81CEA"/>
    <w:rsid w:val="000A4696"/>
    <w:rsid w:val="000A70BC"/>
    <w:rsid w:val="000B36CB"/>
    <w:rsid w:val="000B5E7E"/>
    <w:rsid w:val="000B7A04"/>
    <w:rsid w:val="000D7162"/>
    <w:rsid w:val="000E3AB0"/>
    <w:rsid w:val="00102A01"/>
    <w:rsid w:val="00104317"/>
    <w:rsid w:val="001346AA"/>
    <w:rsid w:val="00136931"/>
    <w:rsid w:val="00143DD2"/>
    <w:rsid w:val="001574EA"/>
    <w:rsid w:val="00193ED3"/>
    <w:rsid w:val="001A6FC8"/>
    <w:rsid w:val="001D47FD"/>
    <w:rsid w:val="00206907"/>
    <w:rsid w:val="002435FB"/>
    <w:rsid w:val="00283FB4"/>
    <w:rsid w:val="00290A22"/>
    <w:rsid w:val="002B1995"/>
    <w:rsid w:val="002D6927"/>
    <w:rsid w:val="002F2BFE"/>
    <w:rsid w:val="003134D1"/>
    <w:rsid w:val="00326DA0"/>
    <w:rsid w:val="00330596"/>
    <w:rsid w:val="003402D2"/>
    <w:rsid w:val="00366A96"/>
    <w:rsid w:val="00381002"/>
    <w:rsid w:val="0038676B"/>
    <w:rsid w:val="0039275D"/>
    <w:rsid w:val="003B0091"/>
    <w:rsid w:val="003E1C41"/>
    <w:rsid w:val="004104AB"/>
    <w:rsid w:val="00456B99"/>
    <w:rsid w:val="004631BF"/>
    <w:rsid w:val="004642C1"/>
    <w:rsid w:val="00464B2C"/>
    <w:rsid w:val="004800C7"/>
    <w:rsid w:val="0048565F"/>
    <w:rsid w:val="004859C6"/>
    <w:rsid w:val="004B4057"/>
    <w:rsid w:val="004B7DE3"/>
    <w:rsid w:val="004E2072"/>
    <w:rsid w:val="004E3DFE"/>
    <w:rsid w:val="004E7B5C"/>
    <w:rsid w:val="00510652"/>
    <w:rsid w:val="005316C6"/>
    <w:rsid w:val="005316F3"/>
    <w:rsid w:val="00555F79"/>
    <w:rsid w:val="00573832"/>
    <w:rsid w:val="00575783"/>
    <w:rsid w:val="005A721A"/>
    <w:rsid w:val="005B7382"/>
    <w:rsid w:val="005D3F72"/>
    <w:rsid w:val="005D65DB"/>
    <w:rsid w:val="00652754"/>
    <w:rsid w:val="00676409"/>
    <w:rsid w:val="00692F16"/>
    <w:rsid w:val="00694CD1"/>
    <w:rsid w:val="006B3EC7"/>
    <w:rsid w:val="006B4CB8"/>
    <w:rsid w:val="006C1F78"/>
    <w:rsid w:val="006E67B7"/>
    <w:rsid w:val="00720B5B"/>
    <w:rsid w:val="00721D9D"/>
    <w:rsid w:val="007254EA"/>
    <w:rsid w:val="00733724"/>
    <w:rsid w:val="0073546A"/>
    <w:rsid w:val="0074626C"/>
    <w:rsid w:val="00791651"/>
    <w:rsid w:val="007E6630"/>
    <w:rsid w:val="00855BA8"/>
    <w:rsid w:val="008675CF"/>
    <w:rsid w:val="008866E7"/>
    <w:rsid w:val="00896689"/>
    <w:rsid w:val="008B07DA"/>
    <w:rsid w:val="00905DC1"/>
    <w:rsid w:val="009260D0"/>
    <w:rsid w:val="009E27F2"/>
    <w:rsid w:val="00A128BD"/>
    <w:rsid w:val="00A31A89"/>
    <w:rsid w:val="00A35DA7"/>
    <w:rsid w:val="00A408BB"/>
    <w:rsid w:val="00A6738A"/>
    <w:rsid w:val="00A83ADF"/>
    <w:rsid w:val="00A92B1C"/>
    <w:rsid w:val="00AC0C35"/>
    <w:rsid w:val="00AD1865"/>
    <w:rsid w:val="00AE588E"/>
    <w:rsid w:val="00B146D4"/>
    <w:rsid w:val="00B375B5"/>
    <w:rsid w:val="00BA34E0"/>
    <w:rsid w:val="00BE5580"/>
    <w:rsid w:val="00C31EA1"/>
    <w:rsid w:val="00C802A9"/>
    <w:rsid w:val="00C84D89"/>
    <w:rsid w:val="00CC7BE7"/>
    <w:rsid w:val="00CF6E4A"/>
    <w:rsid w:val="00D06241"/>
    <w:rsid w:val="00D228D6"/>
    <w:rsid w:val="00D56EBF"/>
    <w:rsid w:val="00D5715F"/>
    <w:rsid w:val="00D71B57"/>
    <w:rsid w:val="00D8646B"/>
    <w:rsid w:val="00D933A3"/>
    <w:rsid w:val="00D9670F"/>
    <w:rsid w:val="00D96A22"/>
    <w:rsid w:val="00DA0DCD"/>
    <w:rsid w:val="00DA634C"/>
    <w:rsid w:val="00DB62EC"/>
    <w:rsid w:val="00DB7C23"/>
    <w:rsid w:val="00E037AD"/>
    <w:rsid w:val="00E96D2B"/>
    <w:rsid w:val="00EB0B93"/>
    <w:rsid w:val="00EC6C65"/>
    <w:rsid w:val="00F120B6"/>
    <w:rsid w:val="00F31926"/>
    <w:rsid w:val="00F80120"/>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8675CF"/>
    <w:rPr>
      <w:color w:val="0000FF"/>
      <w:u w:val="single"/>
    </w:rPr>
  </w:style>
  <w:style w:type="character" w:styleId="FollowedHyperlink">
    <w:name w:val="FollowedHyperlink"/>
    <w:basedOn w:val="DefaultParagraphFont"/>
    <w:uiPriority w:val="99"/>
    <w:semiHidden/>
    <w:unhideWhenUsed/>
    <w:rsid w:val="008675CF"/>
    <w:rPr>
      <w:color w:val="000000" w:themeColor="followedHyperlink"/>
      <w:u w:val="single"/>
    </w:rPr>
  </w:style>
  <w:style w:type="paragraph" w:styleId="ListParagraph">
    <w:name w:val="List Paragraph"/>
    <w:basedOn w:val="Normal"/>
    <w:uiPriority w:val="99"/>
    <w:qFormat/>
    <w:rsid w:val="008675CF"/>
    <w:pPr>
      <w:ind w:left="720"/>
      <w:contextualSpacing/>
    </w:pPr>
  </w:style>
  <w:style w:type="paragraph" w:customStyle="1" w:styleId="StyleBefore6ptAfter6pt">
    <w:name w:val="Style Before:  6 pt After:  6 pt"/>
    <w:basedOn w:val="Normal"/>
    <w:next w:val="Normal"/>
    <w:rsid w:val="002B1995"/>
    <w:pPr>
      <w:spacing w:before="120" w:after="120"/>
      <w:ind w:left="-8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ura.anderso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0a88083d4c9842b1b5e259f8d80875e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09-03-Emergency-Operation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A468B2A31F1643B2459EDF12928147" ma:contentTypeVersion="0" ma:contentTypeDescription="Create a new document." ma:contentTypeScope="" ma:versionID="59f0bf98fdddb418fac2b611daddc41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C72593B3F902E47B6DF26E839705E1D" ma:contentTypeVersion="27" ma:contentTypeDescription="Create a new document." ma:contentTypeScope="" ma:versionID="883db2418fdfb82496ae8ffe82ae0a47">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BFE68-5534-495D-9832-ED10F0B57D6D}"/>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C5CAA4D2-04B3-463E-A32E-0177D0654B5D}"/>
</file>

<file path=customXml/itemProps5.xml><?xml version="1.0" encoding="utf-8"?>
<ds:datastoreItem xmlns:ds="http://schemas.openxmlformats.org/officeDocument/2006/customXml" ds:itemID="{38D0B69F-3B23-45F9-81B4-C83A7941C59A}"/>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2014-09-04T14:51:00Z</dcterms:created>
  <dcterms:modified xsi:type="dcterms:W3CDTF">2014-09-04T19:20:00Z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0x010100DC72593B3F902E47B6DF26E839705E1D</vt:lpwstr>
  </property>
  <property fmtid="{D5CDD505-2E9C-101B-9397-08002B2CF9AE}" pid="3" name="Document Category">
    <vt:lpwstr>Template</vt:lpwstr>
  </property>
  <property fmtid="{D5CDD505-2E9C-101B-9397-08002B2CF9AE}" pid="4" name="_dlc_DocIdItemGuid">
    <vt:lpwstr>2b2336d1-835f-446c-8e3f-b51f4202c2de</vt:lpwstr>
  </property>
  <property fmtid="{D5CDD505-2E9C-101B-9397-08002B2CF9AE}" pid="5" name="Order">
    <vt:r8>5700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