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9A3A85" w:rsidRDefault="00A92B1C" w:rsidP="00D933A3">
      <w:pPr>
        <w:pStyle w:val="DocumentTitle"/>
        <w:rPr>
          <w:sz w:val="48"/>
          <w:szCs w:val="48"/>
        </w:rPr>
      </w:pPr>
      <w:r w:rsidRPr="009A3A85">
        <w:rPr>
          <w:sz w:val="48"/>
          <w:szCs w:val="48"/>
        </w:rPr>
        <w:t>Unoff</w:t>
      </w:r>
      <w:r w:rsidR="0073546A" w:rsidRPr="009A3A85">
        <w:rPr>
          <w:sz w:val="48"/>
          <w:szCs w:val="48"/>
        </w:rPr>
        <w:t>i</w:t>
      </w:r>
      <w:r w:rsidRPr="009A3A85">
        <w:rPr>
          <w:sz w:val="48"/>
          <w:szCs w:val="48"/>
        </w:rPr>
        <w:t>cial Comment Form</w:t>
      </w:r>
    </w:p>
    <w:p w:rsidR="00D933A3" w:rsidRPr="009A3A85" w:rsidRDefault="00A92B1C" w:rsidP="00D933A3">
      <w:pPr>
        <w:pStyle w:val="DocumentSubtitle"/>
        <w:rPr>
          <w:sz w:val="40"/>
          <w:szCs w:val="40"/>
        </w:rPr>
      </w:pPr>
      <w:bookmarkStart w:id="0" w:name="_Toc195946480"/>
      <w:r w:rsidRPr="009A3A85">
        <w:rPr>
          <w:sz w:val="40"/>
          <w:szCs w:val="40"/>
        </w:rPr>
        <w:t xml:space="preserve">Project </w:t>
      </w:r>
      <w:r w:rsidR="00AD3B11" w:rsidRPr="009A3A85">
        <w:rPr>
          <w:sz w:val="40"/>
          <w:szCs w:val="40"/>
        </w:rPr>
        <w:t>201</w:t>
      </w:r>
      <w:r w:rsidR="00ED3583" w:rsidRPr="009A3A85">
        <w:rPr>
          <w:sz w:val="40"/>
          <w:szCs w:val="40"/>
        </w:rPr>
        <w:t>0</w:t>
      </w:r>
      <w:r w:rsidR="00AD3B11" w:rsidRPr="009A3A85">
        <w:rPr>
          <w:sz w:val="40"/>
          <w:szCs w:val="40"/>
        </w:rPr>
        <w:t>-0</w:t>
      </w:r>
      <w:r w:rsidR="00ED3583" w:rsidRPr="009A3A85">
        <w:rPr>
          <w:sz w:val="40"/>
          <w:szCs w:val="40"/>
        </w:rPr>
        <w:t>1</w:t>
      </w:r>
      <w:r w:rsidRPr="009A3A85">
        <w:rPr>
          <w:sz w:val="40"/>
          <w:szCs w:val="40"/>
        </w:rPr>
        <w:t xml:space="preserve"> </w:t>
      </w:r>
      <w:r w:rsidR="009A3A85">
        <w:rPr>
          <w:sz w:val="40"/>
          <w:szCs w:val="40"/>
        </w:rPr>
        <w:t>Training (</w:t>
      </w:r>
      <w:r w:rsidR="00ED3583" w:rsidRPr="009A3A85">
        <w:rPr>
          <w:sz w:val="40"/>
          <w:szCs w:val="40"/>
        </w:rPr>
        <w:t>PER</w:t>
      </w:r>
      <w:r w:rsidR="009A3A85">
        <w:rPr>
          <w:sz w:val="40"/>
          <w:szCs w:val="40"/>
        </w:rPr>
        <w:t>)</w:t>
      </w:r>
      <w:bookmarkStart w:id="1" w:name="_GoBack"/>
      <w:bookmarkEnd w:id="1"/>
      <w:r w:rsidR="003C2871" w:rsidRPr="009A3A85">
        <w:rPr>
          <w:sz w:val="40"/>
          <w:szCs w:val="40"/>
        </w:rPr>
        <w:t xml:space="preserve"> Revisions</w:t>
      </w:r>
    </w:p>
    <w:p w:rsidR="002F2BFE" w:rsidRDefault="002F2BFE" w:rsidP="00102A01">
      <w:pPr>
        <w:pStyle w:val="Heading1"/>
      </w:pPr>
    </w:p>
    <w:p w:rsidR="0073546A" w:rsidRDefault="0073546A" w:rsidP="0073546A">
      <w:bookmarkStart w:id="2"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xml:space="preserve">.  Please use the </w:t>
      </w:r>
      <w:hyperlink r:id="rId12" w:history="1">
        <w:r w:rsidRPr="009A3A85">
          <w:rPr>
            <w:rStyle w:val="Hyperlink"/>
          </w:rPr>
          <w:t>electronic form</w:t>
        </w:r>
      </w:hyperlink>
      <w:r w:rsidRPr="000B7836">
        <w:t xml:space="preserve"> to submit comments on the </w:t>
      </w:r>
      <w:r w:rsidR="005A2920">
        <w:t xml:space="preserve">draft </w:t>
      </w:r>
      <w:r w:rsidR="005D1C66">
        <w:t>PER-005-2</w:t>
      </w:r>
      <w:r w:rsidR="00685D35">
        <w:t xml:space="preserve"> </w:t>
      </w:r>
      <w:r w:rsidR="003C2871">
        <w:t>s</w:t>
      </w:r>
      <w:r>
        <w:t>tandard</w:t>
      </w:r>
      <w:r w:rsidRPr="000B7836">
        <w:t xml:space="preserve">.  The electronic comment form must be completed by </w:t>
      </w:r>
      <w:r w:rsidR="00F7641D">
        <w:t xml:space="preserve">8:00 p.m. ET </w:t>
      </w:r>
      <w:r w:rsidR="00B21462">
        <w:t xml:space="preserve">on </w:t>
      </w:r>
      <w:r w:rsidR="009A3A85">
        <w:rPr>
          <w:b/>
          <w:color w:val="FF0000"/>
        </w:rPr>
        <w:t>Friday</w:t>
      </w:r>
      <w:r w:rsidR="00A159B9" w:rsidRPr="00B21462">
        <w:rPr>
          <w:b/>
          <w:color w:val="FF0000"/>
        </w:rPr>
        <w:t xml:space="preserve">, </w:t>
      </w:r>
      <w:r w:rsidR="00A80404">
        <w:rPr>
          <w:b/>
          <w:color w:val="FF0000"/>
        </w:rPr>
        <w:t xml:space="preserve">January </w:t>
      </w:r>
      <w:r w:rsidR="009A3A85">
        <w:rPr>
          <w:b/>
          <w:color w:val="FF0000"/>
        </w:rPr>
        <w:t>17</w:t>
      </w:r>
      <w:r w:rsidR="00A80404">
        <w:rPr>
          <w:b/>
          <w:color w:val="FF0000"/>
        </w:rPr>
        <w:t>, 2014</w:t>
      </w:r>
      <w:r w:rsidR="00C64E95">
        <w:t>.</w:t>
      </w:r>
    </w:p>
    <w:p w:rsidR="0073546A" w:rsidRPr="000B7836" w:rsidRDefault="0073546A" w:rsidP="0073546A"/>
    <w:p w:rsidR="0073546A" w:rsidRDefault="0073546A" w:rsidP="0073546A">
      <w:r w:rsidRPr="000B7836">
        <w:t xml:space="preserve">If you have questions please contact </w:t>
      </w:r>
      <w:hyperlink r:id="rId13" w:history="1">
        <w:r w:rsidR="00ED3583">
          <w:rPr>
            <w:rStyle w:val="Hyperlink"/>
          </w:rPr>
          <w:t>Jordan Mallory</w:t>
        </w:r>
      </w:hyperlink>
      <w:r w:rsidR="003C2871">
        <w:t xml:space="preserve"> via</w:t>
      </w:r>
      <w:r w:rsidR="00C97D29">
        <w:t xml:space="preserve"> email </w:t>
      </w:r>
      <w:r w:rsidRPr="000B7836">
        <w:t xml:space="preserve">or by telephone at </w:t>
      </w:r>
      <w:r w:rsidR="00C64E95">
        <w:t>404-446-</w:t>
      </w:r>
      <w:r w:rsidR="00ED3583">
        <w:t>9733</w:t>
      </w:r>
      <w:r w:rsidRPr="000B7836">
        <w:t>.</w:t>
      </w:r>
    </w:p>
    <w:p w:rsidR="0073546A" w:rsidRPr="000B7836" w:rsidRDefault="0073546A" w:rsidP="0073546A"/>
    <w:p w:rsidR="0039275D" w:rsidRDefault="004739A3" w:rsidP="0073546A">
      <w:r>
        <w:t xml:space="preserve">The project page may be accessed </w:t>
      </w:r>
      <w:r w:rsidRPr="008C4BC5">
        <w:t xml:space="preserve">by </w:t>
      </w:r>
      <w:hyperlink r:id="rId14" w:history="1">
        <w:r w:rsidRPr="008C4BC5">
          <w:rPr>
            <w:rStyle w:val="Hyperlink"/>
          </w:rPr>
          <w:t>clicking here</w:t>
        </w:r>
      </w:hyperlink>
      <w:r>
        <w:t>.</w:t>
      </w:r>
      <w:r w:rsidR="00ED5673">
        <w:tab/>
      </w:r>
    </w:p>
    <w:p w:rsidR="002F2BFE" w:rsidRPr="00136931" w:rsidRDefault="002F2BFE" w:rsidP="00D933A3"/>
    <w:bookmarkEnd w:id="2"/>
    <w:p w:rsidR="0039275D" w:rsidRPr="00102A01" w:rsidRDefault="0073546A" w:rsidP="00102A01">
      <w:pPr>
        <w:pStyle w:val="Heading2"/>
      </w:pPr>
      <w:r>
        <w:t>Background Information</w:t>
      </w:r>
    </w:p>
    <w:p w:rsidR="00ED3583" w:rsidRPr="008C12E1" w:rsidRDefault="00ED3583" w:rsidP="00ED3583">
      <w:pPr>
        <w:pStyle w:val="Default"/>
        <w:jc w:val="both"/>
      </w:pPr>
      <w:bookmarkStart w:id="3" w:name="_Toc195946482"/>
      <w:r w:rsidRPr="008C12E1">
        <w:t xml:space="preserve">On March 16, 2007 the Federal Energy Regulatory Commission (FERC) issued Order No. 693, </w:t>
      </w:r>
      <w:r w:rsidRPr="008C12E1">
        <w:rPr>
          <w:i/>
        </w:rPr>
        <w:t>Mandatory Reliability Standards for the Bulk-Power System</w:t>
      </w:r>
      <w:r w:rsidRPr="008C12E1">
        <w:t xml:space="preserve"> and on November 18, 2010 FERC issued Order No. 742, </w:t>
      </w:r>
      <w:r w:rsidRPr="008C12E1">
        <w:rPr>
          <w:i/>
        </w:rPr>
        <w:t xml:space="preserve">System Personnel Training Reliability Standards. </w:t>
      </w:r>
      <w:r w:rsidRPr="008C12E1">
        <w:t xml:space="preserve">Five outstanding directives remain </w:t>
      </w:r>
      <w:r w:rsidRPr="008C12E1">
        <w:lastRenderedPageBreak/>
        <w:t xml:space="preserve">from those two orders (3 from Order No. 693 and 2 from Order No. 742), which are explained in detail in the PER White Paper contained in the SAR package. </w:t>
      </w:r>
    </w:p>
    <w:p w:rsidR="00ED3583" w:rsidRPr="008C12E1" w:rsidRDefault="00ED3583" w:rsidP="00ED3583">
      <w:pPr>
        <w:pStyle w:val="Default"/>
        <w:jc w:val="both"/>
      </w:pPr>
    </w:p>
    <w:p w:rsidR="00ED3583" w:rsidRPr="008C12E1" w:rsidRDefault="00ED3583" w:rsidP="00ED3583">
      <w:pPr>
        <w:pStyle w:val="Default"/>
        <w:jc w:val="both"/>
      </w:pPr>
      <w:r w:rsidRPr="008C12E1">
        <w:t>The informal consensus building for PER began in February 2013. Specifically, the ad hoc group engaged stakeholders on how best to address the FERC directives, paragraph 81 candidat</w:t>
      </w:r>
      <w:r>
        <w:t>es and results-based approaches</w:t>
      </w:r>
      <w:r w:rsidRPr="008C12E1">
        <w:t xml:space="preserve"> (</w:t>
      </w:r>
      <w:r>
        <w:t>s</w:t>
      </w:r>
      <w:r w:rsidRPr="008C12E1">
        <w:t>ee page 4 of the PER White Paper regarding the paragraph 81 candidate)</w:t>
      </w:r>
      <w:r>
        <w:t>.</w:t>
      </w:r>
      <w:r w:rsidRPr="008C12E1">
        <w:t xml:space="preserve"> A discussion of the ad hoc group’s consensus building and collaborative activities are included in the PER White Paper (see SAR package). </w:t>
      </w:r>
    </w:p>
    <w:p w:rsidR="00ED3583" w:rsidRPr="008C12E1" w:rsidRDefault="00ED3583" w:rsidP="00ED3583">
      <w:pPr>
        <w:pStyle w:val="Default"/>
        <w:jc w:val="both"/>
      </w:pPr>
    </w:p>
    <w:p w:rsidR="00ED3583" w:rsidRPr="008C12E1" w:rsidRDefault="00ED3583" w:rsidP="00ED3583">
      <w:pPr>
        <w:pStyle w:val="Default"/>
        <w:jc w:val="both"/>
      </w:pPr>
      <w:r w:rsidRPr="008C12E1">
        <w:t xml:space="preserve">Based on stakeholder outreach, the PER ad hoc group has developed one revised proposed reliability standards (PER-005-2) that address the FERC directives and recommendations for improving PER-005-1, which included creating results-based requirements and considering paragraph 81 criteria to ensure that the standards proposals did not include requirements that meet those criteria.  </w:t>
      </w:r>
      <w:r>
        <w:t xml:space="preserve">A discussion of the ad hoc group’s consensus building and collaborative activities are included in the technical white paper. </w:t>
      </w:r>
    </w:p>
    <w:p w:rsidR="003C2871" w:rsidRDefault="003C2871" w:rsidP="003C2871"/>
    <w:p w:rsidR="00070832" w:rsidRDefault="00CA232D" w:rsidP="003C2871">
      <w:r w:rsidRPr="000B7836">
        <w:lastRenderedPageBreak/>
        <w:t>This posting is soliciting comment</w:t>
      </w:r>
      <w:r w:rsidR="004739A3">
        <w:t xml:space="preserve"> on </w:t>
      </w:r>
      <w:r w:rsidR="003C2871">
        <w:t>a pro forma standard</w:t>
      </w:r>
      <w:r>
        <w:t xml:space="preserve"> and a Standard Authorization Request (SAR)</w:t>
      </w:r>
      <w:r w:rsidRPr="000B7836">
        <w:t>.</w:t>
      </w:r>
      <w:r w:rsidR="003C40A4">
        <w:t xml:space="preserve"> </w:t>
      </w:r>
    </w:p>
    <w:p w:rsidR="00FC72E9" w:rsidRDefault="00FC72E9" w:rsidP="0073546A"/>
    <w:p w:rsidR="0039275D" w:rsidRDefault="0073546A" w:rsidP="0073546A">
      <w:r w:rsidRPr="000B7836">
        <w:t xml:space="preserve">You do not have to answer all questions.  Enter </w:t>
      </w:r>
      <w:r>
        <w:t>c</w:t>
      </w:r>
      <w:r w:rsidRPr="000B7836">
        <w:t xml:space="preserve">omments in </w:t>
      </w:r>
      <w:r>
        <w:t>s</w:t>
      </w:r>
      <w:r w:rsidRPr="000B7836">
        <w:t xml:space="preserve">imple </w:t>
      </w:r>
      <w:r>
        <w:t>t</w:t>
      </w:r>
      <w:r w:rsidRPr="000B7836">
        <w:t xml:space="preserve">ext </w:t>
      </w:r>
      <w:r>
        <w:t>f</w:t>
      </w:r>
      <w:r w:rsidRPr="000B7836">
        <w:t>ormat.  Bullets, numbers, and special formatting will not be retained.</w:t>
      </w:r>
    </w:p>
    <w:p w:rsidR="002F2BFE" w:rsidRDefault="002F2BFE" w:rsidP="00D933A3"/>
    <w:bookmarkEnd w:id="3"/>
    <w:p w:rsidR="00F7641D" w:rsidRDefault="00F7641D">
      <w:pPr>
        <w:rPr>
          <w:rFonts w:ascii="Tahoma" w:hAnsi="Tahoma"/>
          <w:b/>
          <w:bCs/>
          <w:sz w:val="22"/>
          <w:szCs w:val="20"/>
        </w:rPr>
      </w:pPr>
      <w:r>
        <w:br w:type="page"/>
      </w:r>
    </w:p>
    <w:p w:rsidR="0039275D" w:rsidRDefault="0073546A" w:rsidP="00102A01">
      <w:pPr>
        <w:pStyle w:val="Heading2"/>
      </w:pPr>
      <w:r>
        <w:lastRenderedPageBreak/>
        <w:t>Question</w:t>
      </w:r>
    </w:p>
    <w:p w:rsidR="00575783" w:rsidRPr="00575783" w:rsidRDefault="00575783" w:rsidP="00575783"/>
    <w:p w:rsidR="00A80404" w:rsidRPr="00A80404" w:rsidRDefault="00A80404" w:rsidP="00A80404">
      <w:pPr>
        <w:pStyle w:val="ListParagraph"/>
        <w:keepNext/>
        <w:numPr>
          <w:ilvl w:val="0"/>
          <w:numId w:val="25"/>
        </w:numPr>
        <w:ind w:left="360"/>
        <w:rPr>
          <w:rFonts w:asciiTheme="minorHAnsi" w:hAnsiTheme="minorHAnsi"/>
        </w:rPr>
      </w:pPr>
      <w:r w:rsidRPr="00A80404">
        <w:rPr>
          <w:rFonts w:asciiTheme="minorHAnsi" w:hAnsiTheme="minorHAnsi"/>
        </w:rPr>
        <w:t>The drafting team has revised PER-005-2 in response to stakeholder comments. Do you agree with the revised Operations Support Personnel and System Operator definitions?  If you do not agree or you agree in general but feel that alternative language would be more appropriate, please provide specific suggestions in your comments.</w:t>
      </w:r>
    </w:p>
    <w:p w:rsidR="00F006EF" w:rsidRDefault="00F006EF" w:rsidP="0073546A">
      <w:pPr>
        <w:keepNext/>
      </w:pPr>
    </w:p>
    <w:p w:rsidR="0073546A" w:rsidRPr="000B7836" w:rsidRDefault="007A61C6"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9A3A85">
        <w:fldChar w:fldCharType="separate"/>
      </w:r>
      <w:r w:rsidRPr="000B7836">
        <w:fldChar w:fldCharType="end"/>
      </w:r>
      <w:r w:rsidR="0073546A" w:rsidRPr="000B7836">
        <w:t xml:space="preserve"> Yes </w:t>
      </w:r>
    </w:p>
    <w:p w:rsidR="0073546A" w:rsidRDefault="007A61C6"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9A3A85">
        <w:fldChar w:fldCharType="separate"/>
      </w:r>
      <w:r w:rsidRPr="000B7836">
        <w:fldChar w:fldCharType="end"/>
      </w:r>
      <w:r w:rsidR="0073546A" w:rsidRPr="000B7836">
        <w:t xml:space="preserve"> No </w:t>
      </w:r>
    </w:p>
    <w:p w:rsidR="00D9120D" w:rsidRPr="000B7836" w:rsidRDefault="00D9120D" w:rsidP="0073546A">
      <w:pPr>
        <w:keepNext/>
      </w:pPr>
    </w:p>
    <w:p w:rsidR="0073546A" w:rsidRPr="000B7836" w:rsidRDefault="0073546A" w:rsidP="0073546A">
      <w:r w:rsidRPr="000B7836">
        <w:t xml:space="preserve">Comments: </w:t>
      </w:r>
      <w:r w:rsidR="007A61C6" w:rsidRPr="000B7836">
        <w:fldChar w:fldCharType="begin">
          <w:ffData>
            <w:name w:val="Text12"/>
            <w:enabled/>
            <w:calcOnExit w:val="0"/>
            <w:textInput/>
          </w:ffData>
        </w:fldChar>
      </w:r>
      <w:r w:rsidRPr="000B7836">
        <w:instrText xml:space="preserve"> FORMTEXT </w:instrText>
      </w:r>
      <w:r w:rsidR="007A61C6" w:rsidRPr="000B7836">
        <w:fldChar w:fldCharType="separate"/>
      </w:r>
      <w:r w:rsidRPr="000B7836">
        <w:t> </w:t>
      </w:r>
      <w:r w:rsidRPr="000B7836">
        <w:t> </w:t>
      </w:r>
      <w:r w:rsidRPr="000B7836">
        <w:t> </w:t>
      </w:r>
      <w:r w:rsidRPr="000B7836">
        <w:t> </w:t>
      </w:r>
      <w:r w:rsidRPr="000B7836">
        <w:t> </w:t>
      </w:r>
      <w:r w:rsidR="007A61C6" w:rsidRPr="000B7836">
        <w:fldChar w:fldCharType="end"/>
      </w:r>
    </w:p>
    <w:p w:rsidR="0073546A" w:rsidRDefault="0073546A" w:rsidP="0073546A"/>
    <w:p w:rsidR="00A80404" w:rsidRPr="00A80404" w:rsidRDefault="00A80404" w:rsidP="00A80404">
      <w:pPr>
        <w:pStyle w:val="ListParagraph"/>
        <w:keepNext/>
        <w:numPr>
          <w:ilvl w:val="0"/>
          <w:numId w:val="25"/>
        </w:numPr>
        <w:ind w:left="360"/>
        <w:rPr>
          <w:rFonts w:asciiTheme="minorHAnsi" w:hAnsiTheme="minorHAnsi"/>
        </w:rPr>
      </w:pPr>
      <w:r>
        <w:rPr>
          <w:rFonts w:asciiTheme="minorHAnsi" w:hAnsiTheme="minorHAnsi"/>
        </w:rPr>
        <w:lastRenderedPageBreak/>
        <w:t>T</w:t>
      </w:r>
      <w:r w:rsidRPr="00A80404">
        <w:rPr>
          <w:rFonts w:asciiTheme="minorHAnsi" w:hAnsiTheme="minorHAnsi"/>
        </w:rPr>
        <w:t>he drafting team has revised PER-005-2 in response to stakeholder comments. Do you agree with the revised standard?  If you do not agree or you agree in general but feel that alternative language would be more appropriate, please provide specific suggestions in your comments.</w:t>
      </w:r>
    </w:p>
    <w:p w:rsidR="00A80404" w:rsidRDefault="00A80404" w:rsidP="00A80404">
      <w:pPr>
        <w:keepNext/>
      </w:pPr>
    </w:p>
    <w:p w:rsidR="00A80404" w:rsidRPr="000B7836" w:rsidRDefault="00A80404" w:rsidP="00A80404">
      <w:pPr>
        <w:keepNext/>
      </w:pPr>
    </w:p>
    <w:p w:rsidR="00A80404" w:rsidRPr="000B7836" w:rsidRDefault="00A80404" w:rsidP="00A80404">
      <w:pPr>
        <w:keepNext/>
      </w:pPr>
      <w:r w:rsidRPr="000B7836">
        <w:fldChar w:fldCharType="begin">
          <w:ffData>
            <w:name w:val="Check4"/>
            <w:enabled/>
            <w:calcOnExit w:val="0"/>
            <w:checkBox>
              <w:sizeAuto/>
              <w:default w:val="0"/>
            </w:checkBox>
          </w:ffData>
        </w:fldChar>
      </w:r>
      <w:r w:rsidRPr="000B7836">
        <w:instrText xml:space="preserve"> FORMCHECKBOX </w:instrText>
      </w:r>
      <w:r w:rsidR="009A3A85">
        <w:fldChar w:fldCharType="separate"/>
      </w:r>
      <w:r w:rsidRPr="000B7836">
        <w:fldChar w:fldCharType="end"/>
      </w:r>
      <w:r w:rsidRPr="000B7836">
        <w:t xml:space="preserve"> Yes </w:t>
      </w:r>
    </w:p>
    <w:p w:rsidR="00A80404" w:rsidRDefault="00A80404" w:rsidP="00A80404">
      <w:pPr>
        <w:keepNext/>
      </w:pPr>
      <w:r w:rsidRPr="000B7836">
        <w:fldChar w:fldCharType="begin">
          <w:ffData>
            <w:name w:val="Check4"/>
            <w:enabled/>
            <w:calcOnExit w:val="0"/>
            <w:checkBox>
              <w:sizeAuto/>
              <w:default w:val="0"/>
            </w:checkBox>
          </w:ffData>
        </w:fldChar>
      </w:r>
      <w:r w:rsidRPr="000B7836">
        <w:instrText xml:space="preserve"> FORMCHECKBOX </w:instrText>
      </w:r>
      <w:r w:rsidR="009A3A85">
        <w:fldChar w:fldCharType="separate"/>
      </w:r>
      <w:r w:rsidRPr="000B7836">
        <w:fldChar w:fldCharType="end"/>
      </w:r>
      <w:r w:rsidRPr="000B7836">
        <w:t xml:space="preserve"> No </w:t>
      </w:r>
    </w:p>
    <w:p w:rsidR="00A80404" w:rsidRPr="000B7836" w:rsidRDefault="00A80404" w:rsidP="00A80404">
      <w:pPr>
        <w:keepNext/>
      </w:pPr>
    </w:p>
    <w:p w:rsidR="00A80404" w:rsidRPr="000B7836" w:rsidRDefault="00A80404" w:rsidP="00A80404">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8D0467" w:rsidRDefault="008D0467" w:rsidP="0073546A"/>
    <w:sectPr w:rsidR="008D0467" w:rsidSect="00D933A3">
      <w:headerReference w:type="default" r:id="rId15"/>
      <w:footerReference w:type="default" r:id="rId16"/>
      <w:headerReference w:type="first" r:id="rId17"/>
      <w:footerReference w:type="first" r:id="rId18"/>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4E4" w:rsidRDefault="009124E4">
      <w:r>
        <w:separator/>
      </w:r>
    </w:p>
  </w:endnote>
  <w:endnote w:type="continuationSeparator" w:id="0">
    <w:p w:rsidR="009124E4" w:rsidRDefault="0091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707" w:rsidRPr="00855BA8" w:rsidRDefault="00D93707" w:rsidP="00575783">
    <w:pPr>
      <w:pStyle w:val="Footer"/>
      <w:tabs>
        <w:tab w:val="clear" w:pos="10354"/>
        <w:tab w:val="right" w:pos="10350"/>
      </w:tabs>
      <w:ind w:left="0" w:right="18"/>
    </w:pPr>
    <w:r>
      <w:t>Unofficial Comment Form</w:t>
    </w:r>
    <w:r>
      <w:br/>
      <w:t xml:space="preserve">Project 2010-01 PER Revisions | </w:t>
    </w:r>
    <w:r w:rsidR="009A3A85">
      <w:t>December</w:t>
    </w:r>
    <w:r>
      <w:t xml:space="preserve"> 2013</w:t>
    </w:r>
    <w:r>
      <w:tab/>
    </w:r>
    <w:r w:rsidR="009124E4">
      <w:fldChar w:fldCharType="begin"/>
    </w:r>
    <w:r w:rsidR="009124E4">
      <w:instrText xml:space="preserve"> PAGE </w:instrText>
    </w:r>
    <w:r w:rsidR="009124E4">
      <w:fldChar w:fldCharType="separate"/>
    </w:r>
    <w:r w:rsidR="009A3A85">
      <w:rPr>
        <w:noProof/>
      </w:rPr>
      <w:t>2</w:t>
    </w:r>
    <w:r w:rsidR="009124E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707" w:rsidRDefault="00D93707"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4E4" w:rsidRDefault="009124E4">
      <w:r>
        <w:separator/>
      </w:r>
    </w:p>
  </w:footnote>
  <w:footnote w:type="continuationSeparator" w:id="0">
    <w:p w:rsidR="009124E4" w:rsidRDefault="00912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707" w:rsidRDefault="00D93707">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707" w:rsidRDefault="00D93707"/>
  <w:p w:rsidR="00D93707" w:rsidRDefault="00D93707">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9144C6A"/>
    <w:lvl w:ilvl="0">
      <w:start w:val="1"/>
      <w:numFmt w:val="decimal"/>
      <w:lvlText w:val="%1."/>
      <w:lvlJc w:val="left"/>
      <w:pPr>
        <w:tabs>
          <w:tab w:val="num" w:pos="1800"/>
        </w:tabs>
        <w:ind w:left="1800" w:hanging="360"/>
      </w:pPr>
    </w:lvl>
  </w:abstractNum>
  <w:abstractNum w:abstractNumId="1">
    <w:nsid w:val="FFFFFF7D"/>
    <w:multiLevelType w:val="singleLevel"/>
    <w:tmpl w:val="B88A36F0"/>
    <w:lvl w:ilvl="0">
      <w:start w:val="1"/>
      <w:numFmt w:val="decimal"/>
      <w:lvlText w:val="%1."/>
      <w:lvlJc w:val="left"/>
      <w:pPr>
        <w:tabs>
          <w:tab w:val="num" w:pos="1440"/>
        </w:tabs>
        <w:ind w:left="1440" w:hanging="360"/>
      </w:pPr>
    </w:lvl>
  </w:abstractNum>
  <w:abstractNum w:abstractNumId="2">
    <w:nsid w:val="FFFFFF7E"/>
    <w:multiLevelType w:val="singleLevel"/>
    <w:tmpl w:val="F038162E"/>
    <w:lvl w:ilvl="0">
      <w:start w:val="1"/>
      <w:numFmt w:val="decimal"/>
      <w:lvlText w:val="%1."/>
      <w:lvlJc w:val="left"/>
      <w:pPr>
        <w:tabs>
          <w:tab w:val="num" w:pos="1080"/>
        </w:tabs>
        <w:ind w:left="1080" w:hanging="360"/>
      </w:pPr>
    </w:lvl>
  </w:abstractNum>
  <w:abstractNum w:abstractNumId="3">
    <w:nsid w:val="FFFFFF7F"/>
    <w:multiLevelType w:val="singleLevel"/>
    <w:tmpl w:val="D0BE8B52"/>
    <w:lvl w:ilvl="0">
      <w:start w:val="1"/>
      <w:numFmt w:val="decimal"/>
      <w:lvlText w:val="%1."/>
      <w:lvlJc w:val="left"/>
      <w:pPr>
        <w:tabs>
          <w:tab w:val="num" w:pos="720"/>
        </w:tabs>
        <w:ind w:left="720" w:hanging="360"/>
      </w:pPr>
    </w:lvl>
  </w:abstractNum>
  <w:abstractNum w:abstractNumId="4">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002E1E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nsid w:val="1BDD33A2"/>
    <w:multiLevelType w:val="multilevel"/>
    <w:tmpl w:val="E410D42C"/>
    <w:numStyleLink w:val="NERCListBullets"/>
  </w:abstractNum>
  <w:abstractNum w:abstractNumId="16">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4">
    <w:nsid w:val="7AB42509"/>
    <w:multiLevelType w:val="hybridMultilevel"/>
    <w:tmpl w:val="DAFA654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22"/>
  </w:num>
  <w:num w:numId="4">
    <w:abstractNumId w:val="17"/>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16"/>
  </w:num>
  <w:num w:numId="19">
    <w:abstractNumId w:val="11"/>
  </w:num>
  <w:num w:numId="20">
    <w:abstractNumId w:val="20"/>
  </w:num>
  <w:num w:numId="21">
    <w:abstractNumId w:val="15"/>
  </w:num>
  <w:num w:numId="22">
    <w:abstractNumId w:val="10"/>
  </w:num>
  <w:num w:numId="23">
    <w:abstractNumId w:val="13"/>
  </w:num>
  <w:num w:numId="24">
    <w:abstractNumId w:val="1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34DF"/>
    <w:rsid w:val="00060E18"/>
    <w:rsid w:val="00070832"/>
    <w:rsid w:val="000A70BC"/>
    <w:rsid w:val="000B36CB"/>
    <w:rsid w:val="000B49E3"/>
    <w:rsid w:val="000B7A04"/>
    <w:rsid w:val="000D7162"/>
    <w:rsid w:val="000D7AF2"/>
    <w:rsid w:val="000E3AB0"/>
    <w:rsid w:val="000F2177"/>
    <w:rsid w:val="000F4C80"/>
    <w:rsid w:val="00102A01"/>
    <w:rsid w:val="00104317"/>
    <w:rsid w:val="00132E88"/>
    <w:rsid w:val="001346AA"/>
    <w:rsid w:val="00136931"/>
    <w:rsid w:val="00154798"/>
    <w:rsid w:val="001574EA"/>
    <w:rsid w:val="00162ACA"/>
    <w:rsid w:val="001859A9"/>
    <w:rsid w:val="001A6FC8"/>
    <w:rsid w:val="001A7B2D"/>
    <w:rsid w:val="001D47FD"/>
    <w:rsid w:val="001E6782"/>
    <w:rsid w:val="001E7AF6"/>
    <w:rsid w:val="001F6F01"/>
    <w:rsid w:val="002038BA"/>
    <w:rsid w:val="00212C02"/>
    <w:rsid w:val="00262A2F"/>
    <w:rsid w:val="00262F32"/>
    <w:rsid w:val="00283FB4"/>
    <w:rsid w:val="002C11E1"/>
    <w:rsid w:val="002C6E45"/>
    <w:rsid w:val="002D48A8"/>
    <w:rsid w:val="002F2BFE"/>
    <w:rsid w:val="003075F3"/>
    <w:rsid w:val="003134D1"/>
    <w:rsid w:val="003316EE"/>
    <w:rsid w:val="003447B5"/>
    <w:rsid w:val="00366A96"/>
    <w:rsid w:val="0038676B"/>
    <w:rsid w:val="0039275D"/>
    <w:rsid w:val="003A039D"/>
    <w:rsid w:val="003A2C17"/>
    <w:rsid w:val="003C0FD0"/>
    <w:rsid w:val="003C2871"/>
    <w:rsid w:val="003C40A4"/>
    <w:rsid w:val="003E1C41"/>
    <w:rsid w:val="003F78BD"/>
    <w:rsid w:val="0040795F"/>
    <w:rsid w:val="00411B23"/>
    <w:rsid w:val="0042088D"/>
    <w:rsid w:val="00456B99"/>
    <w:rsid w:val="004631BF"/>
    <w:rsid w:val="004739A3"/>
    <w:rsid w:val="004800C7"/>
    <w:rsid w:val="004859C6"/>
    <w:rsid w:val="00487B7F"/>
    <w:rsid w:val="004A7BAA"/>
    <w:rsid w:val="004B7DE3"/>
    <w:rsid w:val="004D3EC5"/>
    <w:rsid w:val="004E7B5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D1C66"/>
    <w:rsid w:val="005D3F72"/>
    <w:rsid w:val="005E6F5D"/>
    <w:rsid w:val="00631174"/>
    <w:rsid w:val="00652754"/>
    <w:rsid w:val="00676409"/>
    <w:rsid w:val="00685D35"/>
    <w:rsid w:val="00692F16"/>
    <w:rsid w:val="006935E7"/>
    <w:rsid w:val="00694CD1"/>
    <w:rsid w:val="006B3EC7"/>
    <w:rsid w:val="006C1F78"/>
    <w:rsid w:val="006E4ED6"/>
    <w:rsid w:val="006E67B7"/>
    <w:rsid w:val="006F6DD1"/>
    <w:rsid w:val="00723EC7"/>
    <w:rsid w:val="007254EA"/>
    <w:rsid w:val="00733724"/>
    <w:rsid w:val="0073546A"/>
    <w:rsid w:val="0074626C"/>
    <w:rsid w:val="00760B1C"/>
    <w:rsid w:val="00784EFD"/>
    <w:rsid w:val="00791651"/>
    <w:rsid w:val="007A5C7E"/>
    <w:rsid w:val="007A61C6"/>
    <w:rsid w:val="007C12E8"/>
    <w:rsid w:val="007C1AEF"/>
    <w:rsid w:val="007E0028"/>
    <w:rsid w:val="00844209"/>
    <w:rsid w:val="008542FC"/>
    <w:rsid w:val="00855BA8"/>
    <w:rsid w:val="008866E7"/>
    <w:rsid w:val="008C1A0A"/>
    <w:rsid w:val="008C2858"/>
    <w:rsid w:val="008C4BC5"/>
    <w:rsid w:val="008D0467"/>
    <w:rsid w:val="008D532D"/>
    <w:rsid w:val="00905A97"/>
    <w:rsid w:val="00905DC1"/>
    <w:rsid w:val="009124E4"/>
    <w:rsid w:val="0091530F"/>
    <w:rsid w:val="009218CA"/>
    <w:rsid w:val="009838D6"/>
    <w:rsid w:val="00990DAF"/>
    <w:rsid w:val="009A3624"/>
    <w:rsid w:val="009A3A85"/>
    <w:rsid w:val="009A4DFE"/>
    <w:rsid w:val="009C211C"/>
    <w:rsid w:val="009C777F"/>
    <w:rsid w:val="00A159B9"/>
    <w:rsid w:val="00A31945"/>
    <w:rsid w:val="00A35DA7"/>
    <w:rsid w:val="00A6738A"/>
    <w:rsid w:val="00A80404"/>
    <w:rsid w:val="00A8535E"/>
    <w:rsid w:val="00A90B26"/>
    <w:rsid w:val="00A91FB4"/>
    <w:rsid w:val="00A92B1C"/>
    <w:rsid w:val="00AA13DB"/>
    <w:rsid w:val="00AC075B"/>
    <w:rsid w:val="00AC0C35"/>
    <w:rsid w:val="00AC36AD"/>
    <w:rsid w:val="00AC42DA"/>
    <w:rsid w:val="00AD1865"/>
    <w:rsid w:val="00AD3B11"/>
    <w:rsid w:val="00B146D4"/>
    <w:rsid w:val="00B21462"/>
    <w:rsid w:val="00B36D07"/>
    <w:rsid w:val="00B375B5"/>
    <w:rsid w:val="00B67A92"/>
    <w:rsid w:val="00B90D2E"/>
    <w:rsid w:val="00B95513"/>
    <w:rsid w:val="00BA34E0"/>
    <w:rsid w:val="00BE5580"/>
    <w:rsid w:val="00C06FBE"/>
    <w:rsid w:val="00C31EA1"/>
    <w:rsid w:val="00C36DA2"/>
    <w:rsid w:val="00C64E95"/>
    <w:rsid w:val="00C73EF2"/>
    <w:rsid w:val="00C802A9"/>
    <w:rsid w:val="00C84D89"/>
    <w:rsid w:val="00C96AC8"/>
    <w:rsid w:val="00C97D29"/>
    <w:rsid w:val="00CA232D"/>
    <w:rsid w:val="00CA401C"/>
    <w:rsid w:val="00CB54F5"/>
    <w:rsid w:val="00CC04D5"/>
    <w:rsid w:val="00CC7BE7"/>
    <w:rsid w:val="00CF6E4A"/>
    <w:rsid w:val="00CF78A7"/>
    <w:rsid w:val="00D225E0"/>
    <w:rsid w:val="00D228D6"/>
    <w:rsid w:val="00D31B2F"/>
    <w:rsid w:val="00D35D48"/>
    <w:rsid w:val="00D56EBF"/>
    <w:rsid w:val="00D5715F"/>
    <w:rsid w:val="00D71B57"/>
    <w:rsid w:val="00D7715A"/>
    <w:rsid w:val="00D8646B"/>
    <w:rsid w:val="00D9120D"/>
    <w:rsid w:val="00D92883"/>
    <w:rsid w:val="00D933A3"/>
    <w:rsid w:val="00D93707"/>
    <w:rsid w:val="00D9670F"/>
    <w:rsid w:val="00D96A22"/>
    <w:rsid w:val="00DA634C"/>
    <w:rsid w:val="00DB62EC"/>
    <w:rsid w:val="00DB7C23"/>
    <w:rsid w:val="00DC3755"/>
    <w:rsid w:val="00DC4D2B"/>
    <w:rsid w:val="00DC63DB"/>
    <w:rsid w:val="00DC6B8D"/>
    <w:rsid w:val="00DE6954"/>
    <w:rsid w:val="00E00283"/>
    <w:rsid w:val="00E202F4"/>
    <w:rsid w:val="00E43401"/>
    <w:rsid w:val="00E43A0D"/>
    <w:rsid w:val="00E575A0"/>
    <w:rsid w:val="00E709AD"/>
    <w:rsid w:val="00E806C3"/>
    <w:rsid w:val="00EA11D3"/>
    <w:rsid w:val="00EA70E5"/>
    <w:rsid w:val="00ED3583"/>
    <w:rsid w:val="00ED5673"/>
    <w:rsid w:val="00EE4C1E"/>
    <w:rsid w:val="00EF6F41"/>
    <w:rsid w:val="00F006EF"/>
    <w:rsid w:val="00F07493"/>
    <w:rsid w:val="00F31926"/>
    <w:rsid w:val="00F55DCC"/>
    <w:rsid w:val="00F655D5"/>
    <w:rsid w:val="00F6772B"/>
    <w:rsid w:val="00F7187A"/>
    <w:rsid w:val="00F7641D"/>
    <w:rsid w:val="00F8146F"/>
    <w:rsid w:val="00F82125"/>
    <w:rsid w:val="00FA4BE5"/>
    <w:rsid w:val="00FA5D71"/>
    <w:rsid w:val="00FB5404"/>
    <w:rsid w:val="00FC2075"/>
    <w:rsid w:val="00FC3D2E"/>
    <w:rsid w:val="00FC72E9"/>
    <w:rsid w:val="00FC7B36"/>
    <w:rsid w:val="00FD74B7"/>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rdan.mallory@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rc.net/nercsurvey/Survey.aspx?s=0d5e5487756a47b29009b9dc186595e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nerc.com/pa/Stand/Pages/Project2010-01Training.aspx"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A62F8212BF544AC2685416366498E" ma:contentTypeVersion="0" ma:contentTypeDescription="Create a new document." ma:contentTypeScope="" ma:versionID="c5e274c7fb8c7ae89b0fbcd181a0cd8d">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E6AA6CD8B5673B4B9C99B34DBD666C36" ma:contentTypeVersion="26" ma:contentTypeDescription="Create a new document." ma:contentTypeScope="" ma:versionID="4046a74f3a042486a0d6d1f922be2b43">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7E5B-E7C4-4AD3-97EE-96884A07A9B1}"/>
</file>

<file path=customXml/itemProps2.xml><?xml version="1.0" encoding="utf-8"?>
<ds:datastoreItem xmlns:ds="http://schemas.openxmlformats.org/officeDocument/2006/customXml" ds:itemID="{FD77BB99-D488-481B-88D5-8470C4181920}"/>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E2A3D583-24C3-4722-8D7B-05F45B94F293}"/>
</file>

<file path=customXml/itemProps5.xml><?xml version="1.0" encoding="utf-8"?>
<ds:datastoreItem xmlns:ds="http://schemas.openxmlformats.org/officeDocument/2006/customXml" ds:itemID="{8BED5D84-5739-43A2-91A5-BEEBE2A55AAA}"/>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2013-12-04T10:00:00Z</dcterms:created>
  <dcterms:modified xsi:type="dcterms:W3CDTF">2013-12-04T10:15:00Z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0x010100E6AA6CD8B5673B4B9C99B34DBD666C36</vt:lpwstr>
  </property>
  <property fmtid="{D5CDD505-2E9C-101B-9397-08002B2CF9AE}" pid="3" name="Document Category">
    <vt:lpwstr>Template</vt:lpwstr>
  </property>
  <property fmtid="{D5CDD505-2E9C-101B-9397-08002B2CF9AE}" pid="4" name="_dlc_DocIdItemGuid">
    <vt:lpwstr>3a09dc3d-2ee4-4234-8635-4b13d56c03e5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ies>
</file>