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D" w:rsidRPr="00687867" w:rsidRDefault="00642700" w:rsidP="00823EDF">
      <w:pPr>
        <w:pStyle w:val="DocumentTitle"/>
        <w:spacing w:before="0"/>
        <w:ind w:left="-90"/>
        <w:rPr>
          <w:sz w:val="44"/>
          <w:szCs w:val="44"/>
        </w:rPr>
      </w:pPr>
      <w:bookmarkStart w:id="0" w:name="_Toc195946478"/>
      <w:r>
        <w:rPr>
          <w:sz w:val="44"/>
          <w:szCs w:val="44"/>
        </w:rPr>
        <w:t>Comment Form</w:t>
      </w:r>
      <w:bookmarkEnd w:id="0"/>
    </w:p>
    <w:p w:rsidR="0039275D" w:rsidRPr="00AB767D" w:rsidRDefault="00402B8E" w:rsidP="00823EDF">
      <w:pPr>
        <w:pStyle w:val="DocumentSubtitle"/>
        <w:spacing w:after="0"/>
        <w:ind w:left="-90"/>
        <w:rPr>
          <w:szCs w:val="36"/>
        </w:rPr>
      </w:pPr>
      <w:r>
        <w:rPr>
          <w:szCs w:val="36"/>
        </w:rPr>
        <w:t>Project 20</w:t>
      </w:r>
      <w:r w:rsidR="00C204AD">
        <w:rPr>
          <w:szCs w:val="36"/>
        </w:rPr>
        <w:t>10-14.1</w:t>
      </w:r>
      <w:r w:rsidR="00AB767D" w:rsidRPr="00AB767D">
        <w:rPr>
          <w:szCs w:val="36"/>
        </w:rPr>
        <w:t xml:space="preserve"> </w:t>
      </w:r>
      <w:r w:rsidR="00C204AD">
        <w:rPr>
          <w:szCs w:val="36"/>
        </w:rPr>
        <w:t>Balancing Authority Reliability-based Control</w:t>
      </w:r>
    </w:p>
    <w:p w:rsidR="00524344" w:rsidRPr="00A26A29" w:rsidRDefault="00524344" w:rsidP="00823EDF">
      <w:pPr>
        <w:ind w:left="-90"/>
        <w:rPr>
          <w:rFonts w:ascii="Tahoma" w:hAnsi="Tahoma" w:cs="Tahoma"/>
          <w:i/>
          <w:color w:val="365F91" w:themeColor="accent1" w:themeShade="BF"/>
          <w:sz w:val="28"/>
          <w:szCs w:val="28"/>
        </w:rPr>
      </w:pPr>
      <w:bookmarkStart w:id="1" w:name="_Toc195946480"/>
      <w:r w:rsidRPr="00A26A29">
        <w:rPr>
          <w:rStyle w:val="BodyCopy"/>
          <w:rFonts w:ascii="Tahoma" w:hAnsi="Tahoma" w:cs="Tahoma"/>
          <w:color w:val="365F91" w:themeColor="accent1" w:themeShade="BF"/>
          <w:sz w:val="28"/>
          <w:szCs w:val="28"/>
        </w:rPr>
        <w:t xml:space="preserve">BAL-002-2 </w:t>
      </w:r>
      <w:r w:rsidR="008F00F1">
        <w:rPr>
          <w:rStyle w:val="BodyCopy"/>
          <w:rFonts w:ascii="Tahoma" w:hAnsi="Tahoma" w:cs="Tahoma"/>
          <w:color w:val="365F91" w:themeColor="accent1" w:themeShade="BF"/>
          <w:sz w:val="28"/>
          <w:szCs w:val="28"/>
        </w:rPr>
        <w:t>–</w:t>
      </w:r>
      <w:r w:rsidRPr="00A26A29">
        <w:rPr>
          <w:rStyle w:val="BodyCopy"/>
          <w:rFonts w:ascii="Tahoma" w:hAnsi="Tahoma" w:cs="Tahoma"/>
          <w:color w:val="365F91" w:themeColor="accent1" w:themeShade="BF"/>
          <w:sz w:val="28"/>
          <w:szCs w:val="28"/>
        </w:rPr>
        <w:t xml:space="preserve"> </w:t>
      </w:r>
      <w:r w:rsidR="008F00F1">
        <w:rPr>
          <w:rStyle w:val="BodyCopy"/>
          <w:rFonts w:ascii="Tahoma" w:hAnsi="Tahoma" w:cs="Tahoma"/>
          <w:color w:val="365F91" w:themeColor="accent1" w:themeShade="BF"/>
          <w:sz w:val="28"/>
          <w:szCs w:val="28"/>
        </w:rPr>
        <w:t xml:space="preserve">Disturbance Control Performance - </w:t>
      </w:r>
      <w:r w:rsidRPr="00A26A29">
        <w:rPr>
          <w:rFonts w:ascii="Tahoma" w:hAnsi="Tahoma" w:cs="Tahoma"/>
          <w:color w:val="365F91" w:themeColor="accent1" w:themeShade="BF"/>
          <w:sz w:val="28"/>
          <w:szCs w:val="28"/>
        </w:rPr>
        <w:t xml:space="preserve">Contingency Reserve for </w:t>
      </w:r>
      <w:r w:rsidR="00823EDF">
        <w:rPr>
          <w:rFonts w:ascii="Tahoma" w:hAnsi="Tahoma" w:cs="Tahoma"/>
          <w:color w:val="365F91" w:themeColor="accent1" w:themeShade="BF"/>
          <w:sz w:val="28"/>
          <w:szCs w:val="28"/>
        </w:rPr>
        <w:t xml:space="preserve">  </w:t>
      </w:r>
      <w:r w:rsidRPr="00A26A29">
        <w:rPr>
          <w:rFonts w:ascii="Tahoma" w:hAnsi="Tahoma" w:cs="Tahoma"/>
          <w:color w:val="365F91" w:themeColor="accent1" w:themeShade="BF"/>
          <w:sz w:val="28"/>
          <w:szCs w:val="28"/>
        </w:rPr>
        <w:t xml:space="preserve">Recovery from a </w:t>
      </w:r>
      <w:r w:rsidR="008F00F1">
        <w:rPr>
          <w:rFonts w:ascii="Tahoma" w:hAnsi="Tahoma" w:cs="Tahoma"/>
          <w:color w:val="365F91" w:themeColor="accent1" w:themeShade="BF"/>
          <w:sz w:val="28"/>
          <w:szCs w:val="28"/>
        </w:rPr>
        <w:t xml:space="preserve">Balancing </w:t>
      </w:r>
      <w:r w:rsidRPr="00A26A29">
        <w:rPr>
          <w:rFonts w:ascii="Tahoma" w:hAnsi="Tahoma" w:cs="Tahoma"/>
          <w:color w:val="365F91" w:themeColor="accent1" w:themeShade="BF"/>
          <w:sz w:val="28"/>
          <w:szCs w:val="28"/>
        </w:rPr>
        <w:t>Contingency Event</w:t>
      </w:r>
    </w:p>
    <w:p w:rsidR="0039275D" w:rsidRPr="00687867" w:rsidRDefault="0039275D" w:rsidP="0039275D">
      <w:pPr>
        <w:pStyle w:val="Heading"/>
        <w:spacing w:before="0" w:after="0"/>
        <w:ind w:left="-90"/>
        <w:rPr>
          <w:sz w:val="24"/>
          <w:szCs w:val="24"/>
        </w:rPr>
      </w:pPr>
    </w:p>
    <w:bookmarkEnd w:id="1"/>
    <w:p w:rsidR="00642700" w:rsidRPr="00786AD7" w:rsidRDefault="00642700" w:rsidP="00642700">
      <w:pPr>
        <w:rPr>
          <w:rFonts w:asciiTheme="minorHAnsi" w:hAnsiTheme="minorHAnsi"/>
        </w:rPr>
      </w:pPr>
      <w:r w:rsidRPr="00786AD7">
        <w:rPr>
          <w:rFonts w:asciiTheme="minorHAnsi" w:hAnsiTheme="minorHAnsi"/>
        </w:rPr>
        <w:t xml:space="preserve">Please </w:t>
      </w:r>
      <w:r w:rsidR="00EF59B9">
        <w:rPr>
          <w:rFonts w:asciiTheme="minorHAnsi" w:hAnsiTheme="minorHAnsi"/>
        </w:rPr>
        <w:t xml:space="preserve">do not </w:t>
      </w:r>
      <w:r w:rsidRPr="00786AD7">
        <w:rPr>
          <w:rFonts w:asciiTheme="minorHAnsi" w:hAnsiTheme="minorHAnsi"/>
        </w:rPr>
        <w:t xml:space="preserve">use this form to submit comments on the proposed revisions to </w:t>
      </w:r>
      <w:r w:rsidR="00C204AD">
        <w:rPr>
          <w:rFonts w:asciiTheme="minorHAnsi" w:hAnsiTheme="minorHAnsi"/>
        </w:rPr>
        <w:t>BAL-00</w:t>
      </w:r>
      <w:r w:rsidR="00EA62DC">
        <w:rPr>
          <w:rFonts w:asciiTheme="minorHAnsi" w:hAnsiTheme="minorHAnsi"/>
        </w:rPr>
        <w:t>2</w:t>
      </w:r>
      <w:r w:rsidR="00C204AD">
        <w:rPr>
          <w:rFonts w:asciiTheme="minorHAnsi" w:hAnsiTheme="minorHAnsi"/>
        </w:rPr>
        <w:t>-</w:t>
      </w:r>
      <w:r w:rsidR="00EA62DC">
        <w:rPr>
          <w:rFonts w:asciiTheme="minorHAnsi" w:hAnsiTheme="minorHAnsi"/>
        </w:rPr>
        <w:t>2</w:t>
      </w:r>
      <w:r w:rsidR="00161D26">
        <w:rPr>
          <w:rFonts w:asciiTheme="minorHAnsi" w:hAnsiTheme="minorHAnsi"/>
        </w:rPr>
        <w:t xml:space="preserve"> </w:t>
      </w:r>
      <w:r w:rsidR="008F00F1">
        <w:rPr>
          <w:rFonts w:asciiTheme="minorHAnsi" w:hAnsiTheme="minorHAnsi"/>
        </w:rPr>
        <w:t xml:space="preserve">Disturbance Control Performance - </w:t>
      </w:r>
      <w:r w:rsidR="00EA62DC">
        <w:rPr>
          <w:rFonts w:asciiTheme="minorHAnsi" w:hAnsiTheme="minorHAnsi"/>
        </w:rPr>
        <w:t>Contingency Reserve for Recovery from a</w:t>
      </w:r>
      <w:r w:rsidR="008F00F1">
        <w:rPr>
          <w:rFonts w:asciiTheme="minorHAnsi" w:hAnsiTheme="minorHAnsi"/>
        </w:rPr>
        <w:t xml:space="preserve"> Balancing</w:t>
      </w:r>
      <w:r w:rsidR="00EA62DC">
        <w:rPr>
          <w:rFonts w:asciiTheme="minorHAnsi" w:hAnsiTheme="minorHAnsi"/>
        </w:rPr>
        <w:t xml:space="preserve"> Contingency Event</w:t>
      </w:r>
      <w:r w:rsidRPr="00786AD7">
        <w:rPr>
          <w:rFonts w:asciiTheme="minorHAnsi" w:hAnsiTheme="minorHAnsi"/>
        </w:rPr>
        <w:t xml:space="preserve">.  Comments must be submitted </w:t>
      </w:r>
      <w:r w:rsidR="00EF59B9">
        <w:rPr>
          <w:rFonts w:asciiTheme="minorHAnsi" w:hAnsiTheme="minorHAnsi"/>
        </w:rPr>
        <w:t xml:space="preserve">using the </w:t>
      </w:r>
      <w:hyperlink r:id="rId8" w:history="1">
        <w:r w:rsidR="00EF59B9" w:rsidRPr="00EF59B9">
          <w:rPr>
            <w:rStyle w:val="Hyperlink"/>
            <w:rFonts w:asciiTheme="minorHAnsi" w:hAnsiTheme="minorHAnsi"/>
          </w:rPr>
          <w:t xml:space="preserve">electronic comment </w:t>
        </w:r>
        <w:r w:rsidR="00EF59B9" w:rsidRPr="00EF59B9">
          <w:rPr>
            <w:rStyle w:val="Hyperlink"/>
            <w:rFonts w:asciiTheme="minorHAnsi" w:hAnsiTheme="minorHAnsi"/>
          </w:rPr>
          <w:t>f</w:t>
        </w:r>
        <w:r w:rsidR="00EF59B9" w:rsidRPr="00EF59B9">
          <w:rPr>
            <w:rStyle w:val="Hyperlink"/>
            <w:rFonts w:asciiTheme="minorHAnsi" w:hAnsiTheme="minorHAnsi"/>
          </w:rPr>
          <w:t>orm</w:t>
        </w:r>
      </w:hyperlink>
      <w:r w:rsidR="00EF59B9">
        <w:rPr>
          <w:rFonts w:asciiTheme="minorHAnsi" w:hAnsiTheme="minorHAnsi"/>
        </w:rPr>
        <w:t xml:space="preserve"> </w:t>
      </w:r>
      <w:r w:rsidRPr="00786AD7">
        <w:rPr>
          <w:rFonts w:asciiTheme="minorHAnsi" w:hAnsiTheme="minorHAnsi"/>
        </w:rPr>
        <w:t xml:space="preserve">by </w:t>
      </w:r>
      <w:r w:rsidR="00EF59B9">
        <w:rPr>
          <w:rFonts w:asciiTheme="minorHAnsi" w:hAnsiTheme="minorHAnsi"/>
        </w:rPr>
        <w:t xml:space="preserve">8 p.m. </w:t>
      </w:r>
      <w:r w:rsidR="00E61036">
        <w:rPr>
          <w:rFonts w:asciiTheme="minorHAnsi" w:hAnsiTheme="minorHAnsi"/>
          <w:b/>
          <w:color w:val="FF0000"/>
        </w:rPr>
        <w:t>December 11</w:t>
      </w:r>
      <w:r w:rsidR="00EF59B9" w:rsidRPr="00E61036">
        <w:rPr>
          <w:rFonts w:asciiTheme="minorHAnsi" w:hAnsiTheme="minorHAnsi"/>
          <w:b/>
          <w:color w:val="FF0000"/>
        </w:rPr>
        <w:t>, 201</w:t>
      </w:r>
      <w:r w:rsidR="00E61036">
        <w:rPr>
          <w:rFonts w:asciiTheme="minorHAnsi" w:hAnsiTheme="minorHAnsi"/>
          <w:b/>
          <w:color w:val="FF0000"/>
        </w:rPr>
        <w:t>3</w:t>
      </w:r>
      <w:r w:rsidRPr="00EF59B9">
        <w:rPr>
          <w:rFonts w:asciiTheme="minorHAnsi" w:hAnsiTheme="minorHAnsi"/>
          <w:b/>
          <w:color w:val="FF0000"/>
        </w:rPr>
        <w:t>.</w:t>
      </w:r>
      <w:r w:rsidRPr="00786AD7">
        <w:rPr>
          <w:rFonts w:asciiTheme="minorHAnsi" w:hAnsiTheme="minorHAnsi"/>
          <w:b/>
        </w:rPr>
        <w:t xml:space="preserve">  </w:t>
      </w:r>
      <w:r w:rsidRPr="00786AD7">
        <w:rPr>
          <w:rFonts w:asciiTheme="minorHAnsi" w:hAnsiTheme="minorHAnsi"/>
        </w:rPr>
        <w:t xml:space="preserve">If you have questions please contact </w:t>
      </w:r>
      <w:hyperlink r:id="rId9" w:history="1">
        <w:r w:rsidR="00C204AD">
          <w:rPr>
            <w:rStyle w:val="Hyperlink"/>
            <w:rFonts w:asciiTheme="minorHAnsi" w:hAnsiTheme="minorHAnsi"/>
          </w:rPr>
          <w:t>Darrel Richardson</w:t>
        </w:r>
      </w:hyperlink>
      <w:r w:rsidRPr="00786AD7">
        <w:rPr>
          <w:rFonts w:asciiTheme="minorHAnsi" w:hAnsiTheme="minorHAnsi"/>
        </w:rPr>
        <w:t xml:space="preserve"> </w:t>
      </w:r>
      <w:r w:rsidR="00DB2982">
        <w:rPr>
          <w:rFonts w:asciiTheme="minorHAnsi" w:hAnsiTheme="minorHAnsi"/>
        </w:rPr>
        <w:t xml:space="preserve"> (email)</w:t>
      </w:r>
      <w:r w:rsidRPr="00786AD7">
        <w:rPr>
          <w:rFonts w:asciiTheme="minorHAnsi" w:hAnsiTheme="minorHAnsi"/>
        </w:rPr>
        <w:t xml:space="preserve"> or by telephone at </w:t>
      </w:r>
      <w:r w:rsidR="00DB2982">
        <w:rPr>
          <w:rFonts w:asciiTheme="minorHAnsi" w:hAnsiTheme="minorHAnsi"/>
        </w:rPr>
        <w:t>(</w:t>
      </w:r>
      <w:r w:rsidRPr="00786AD7">
        <w:rPr>
          <w:rFonts w:asciiTheme="minorHAnsi" w:hAnsiTheme="minorHAnsi"/>
        </w:rPr>
        <w:t>609</w:t>
      </w:r>
      <w:r w:rsidR="00DB2982">
        <w:rPr>
          <w:rFonts w:asciiTheme="minorHAnsi" w:hAnsiTheme="minorHAnsi"/>
        </w:rPr>
        <w:t xml:space="preserve">) </w:t>
      </w:r>
      <w:r w:rsidRPr="00786AD7">
        <w:rPr>
          <w:rFonts w:asciiTheme="minorHAnsi" w:hAnsiTheme="minorHAnsi"/>
        </w:rPr>
        <w:t>6</w:t>
      </w:r>
      <w:r w:rsidR="00C204AD">
        <w:rPr>
          <w:rFonts w:asciiTheme="minorHAnsi" w:hAnsiTheme="minorHAnsi"/>
        </w:rPr>
        <w:t>13</w:t>
      </w:r>
      <w:r w:rsidRPr="00786AD7">
        <w:rPr>
          <w:rFonts w:asciiTheme="minorHAnsi" w:hAnsiTheme="minorHAnsi"/>
        </w:rPr>
        <w:t>-</w:t>
      </w:r>
      <w:r w:rsidR="00C204AD">
        <w:rPr>
          <w:rFonts w:asciiTheme="minorHAnsi" w:hAnsiTheme="minorHAnsi"/>
        </w:rPr>
        <w:t>1848</w:t>
      </w:r>
      <w:r w:rsidRPr="00786AD7">
        <w:rPr>
          <w:rFonts w:asciiTheme="minorHAnsi" w:hAnsiTheme="minorHAnsi"/>
        </w:rPr>
        <w:t>.</w:t>
      </w:r>
    </w:p>
    <w:p w:rsidR="008E444A" w:rsidRDefault="008E444A" w:rsidP="0039275D">
      <w:pPr>
        <w:ind w:left="-90"/>
        <w:rPr>
          <w:rStyle w:val="BodyCopy"/>
        </w:rPr>
      </w:pPr>
    </w:p>
    <w:p w:rsidR="00642700" w:rsidRDefault="00642700" w:rsidP="0039275D">
      <w:pPr>
        <w:ind w:left="-90"/>
        <w:rPr>
          <w:rStyle w:val="BodyCopy"/>
        </w:rPr>
      </w:pPr>
    </w:p>
    <w:p w:rsidR="00524344" w:rsidRDefault="00524344" w:rsidP="00524344">
      <w:pPr>
        <w:pStyle w:val="Heading3"/>
        <w:spacing w:before="0" w:after="0"/>
        <w:rPr>
          <w:rFonts w:ascii="Tahoma" w:hAnsi="Tahoma" w:cs="Tahoma"/>
          <w:i w:val="0"/>
          <w:szCs w:val="22"/>
        </w:rPr>
      </w:pPr>
      <w:r w:rsidRPr="00D709D0">
        <w:rPr>
          <w:rFonts w:ascii="Tahoma" w:hAnsi="Tahoma" w:cs="Tahoma"/>
          <w:i w:val="0"/>
          <w:szCs w:val="22"/>
        </w:rPr>
        <w:t>Background Information:</w:t>
      </w:r>
    </w:p>
    <w:p w:rsidR="00524344" w:rsidRPr="00C70666" w:rsidRDefault="00524344" w:rsidP="00524344">
      <w:pPr>
        <w:pStyle w:val="Heading3"/>
        <w:spacing w:before="0" w:after="0"/>
        <w:rPr>
          <w:rFonts w:asciiTheme="minorHAnsi" w:hAnsiTheme="minorHAnsi"/>
          <w:b w:val="0"/>
          <w:i w:val="0"/>
          <w:sz w:val="24"/>
          <w:szCs w:val="24"/>
        </w:rPr>
      </w:pPr>
      <w:r w:rsidRPr="00C70666">
        <w:rPr>
          <w:rFonts w:asciiTheme="minorHAnsi" w:hAnsiTheme="minorHAnsi"/>
          <w:b w:val="0"/>
          <w:i w:val="0"/>
          <w:sz w:val="24"/>
          <w:szCs w:val="24"/>
        </w:rPr>
        <w:t>Since loss of generation occur</w:t>
      </w:r>
      <w:r w:rsidR="009632EA">
        <w:rPr>
          <w:rFonts w:asciiTheme="minorHAnsi" w:hAnsiTheme="minorHAnsi"/>
          <w:b w:val="0"/>
          <w:i w:val="0"/>
          <w:sz w:val="24"/>
          <w:szCs w:val="24"/>
        </w:rPr>
        <w:t>rences</w:t>
      </w:r>
      <w:r w:rsidRPr="00C70666">
        <w:rPr>
          <w:rFonts w:asciiTheme="minorHAnsi" w:hAnsiTheme="minorHAnsi"/>
          <w:b w:val="0"/>
          <w:i w:val="0"/>
          <w:sz w:val="24"/>
          <w:szCs w:val="24"/>
        </w:rPr>
        <w:t xml:space="preserve"> so often impacts all Balancing Authorities throughout an Interconnection, BAL-002 was created to specify recovery actions and time</w:t>
      </w:r>
      <w:r w:rsidR="009632EA">
        <w:rPr>
          <w:rFonts w:asciiTheme="minorHAnsi" w:hAnsiTheme="minorHAnsi"/>
          <w:b w:val="0"/>
          <w:i w:val="0"/>
          <w:sz w:val="24"/>
          <w:szCs w:val="24"/>
        </w:rPr>
        <w:t xml:space="preserve"> </w:t>
      </w:r>
      <w:r w:rsidRPr="00C70666">
        <w:rPr>
          <w:rFonts w:asciiTheme="minorHAnsi" w:hAnsiTheme="minorHAnsi"/>
          <w:b w:val="0"/>
          <w:i w:val="0"/>
          <w:sz w:val="24"/>
          <w:szCs w:val="24"/>
        </w:rPr>
        <w:t>frames.  The original Standards Authorization Request (SAR) approved by the Industry presume</w:t>
      </w:r>
      <w:r>
        <w:rPr>
          <w:rFonts w:asciiTheme="minorHAnsi" w:hAnsiTheme="minorHAnsi"/>
          <w:b w:val="0"/>
          <w:i w:val="0"/>
          <w:sz w:val="24"/>
          <w:szCs w:val="24"/>
        </w:rPr>
        <w:t>s</w:t>
      </w:r>
      <w:r w:rsidRPr="00C70666">
        <w:rPr>
          <w:rFonts w:asciiTheme="minorHAnsi" w:hAnsiTheme="minorHAnsi"/>
          <w:b w:val="0"/>
          <w:i w:val="0"/>
          <w:sz w:val="24"/>
          <w:szCs w:val="24"/>
        </w:rPr>
        <w:t xml:space="preserve">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following a Reportable Contingency Event.  The primary objective of BAL-002-2 is to measure the success of </w:t>
      </w:r>
      <w:r w:rsidR="009014E5">
        <w:rPr>
          <w:rFonts w:asciiTheme="minorHAnsi" w:hAnsiTheme="minorHAnsi"/>
          <w:b w:val="0"/>
          <w:i w:val="0"/>
          <w:sz w:val="24"/>
          <w:szCs w:val="24"/>
        </w:rPr>
        <w:t>recovering from conti</w:t>
      </w:r>
      <w:r w:rsidR="00AE3A41">
        <w:rPr>
          <w:rFonts w:asciiTheme="minorHAnsi" w:hAnsiTheme="minorHAnsi"/>
          <w:b w:val="0"/>
          <w:i w:val="0"/>
          <w:sz w:val="24"/>
          <w:szCs w:val="24"/>
        </w:rPr>
        <w:t>n</w:t>
      </w:r>
      <w:r w:rsidR="009014E5">
        <w:rPr>
          <w:rFonts w:asciiTheme="minorHAnsi" w:hAnsiTheme="minorHAnsi"/>
          <w:b w:val="0"/>
          <w:i w:val="0"/>
          <w:sz w:val="24"/>
          <w:szCs w:val="24"/>
        </w:rPr>
        <w:t>g</w:t>
      </w:r>
      <w:r w:rsidR="00AE3A41">
        <w:rPr>
          <w:rFonts w:asciiTheme="minorHAnsi" w:hAnsiTheme="minorHAnsi"/>
          <w:b w:val="0"/>
          <w:i w:val="0"/>
          <w:sz w:val="24"/>
          <w:szCs w:val="24"/>
        </w:rPr>
        <w:t>ency events</w:t>
      </w:r>
      <w:r w:rsidRPr="00C70666">
        <w:rPr>
          <w:rFonts w:asciiTheme="minorHAnsi" w:hAnsiTheme="minorHAnsi"/>
          <w:b w:val="0"/>
          <w:i w:val="0"/>
          <w:sz w:val="24"/>
          <w:szCs w:val="24"/>
        </w:rPr>
        <w:t xml:space="preserve">.  </w:t>
      </w:r>
    </w:p>
    <w:p w:rsidR="00524344" w:rsidRDefault="00524344" w:rsidP="00524344">
      <w:pPr>
        <w:ind w:left="-90"/>
        <w:rPr>
          <w:rStyle w:val="BodyCopy"/>
          <w:b/>
          <w:sz w:val="28"/>
          <w:szCs w:val="28"/>
        </w:rPr>
      </w:pPr>
    </w:p>
    <w:p w:rsidR="008D28BF" w:rsidRDefault="008D28BF" w:rsidP="00524344">
      <w:pPr>
        <w:ind w:left="-90"/>
        <w:rPr>
          <w:rStyle w:val="BodyCopy"/>
        </w:rPr>
      </w:pPr>
      <w:r w:rsidRPr="008D28BF">
        <w:rPr>
          <w:rStyle w:val="BodyCopy"/>
        </w:rPr>
        <w:t>Based on comments received from industry stakeholders the drafting team made the following modifications to the draft standard.</w:t>
      </w:r>
    </w:p>
    <w:p w:rsidR="008D28BF" w:rsidRDefault="008D28BF" w:rsidP="008D28BF">
      <w:pPr>
        <w:pStyle w:val="ListParagraph"/>
        <w:numPr>
          <w:ilvl w:val="0"/>
          <w:numId w:val="23"/>
        </w:numPr>
        <w:rPr>
          <w:rFonts w:asciiTheme="minorHAnsi" w:hAnsiTheme="minorHAnsi"/>
        </w:rPr>
      </w:pPr>
      <w:r w:rsidRPr="00D563F3">
        <w:rPr>
          <w:rFonts w:asciiTheme="minorHAnsi" w:hAnsiTheme="minorHAnsi"/>
        </w:rPr>
        <w:t>M</w:t>
      </w:r>
      <w:r>
        <w:rPr>
          <w:rFonts w:asciiTheme="minorHAnsi" w:hAnsiTheme="minorHAnsi"/>
        </w:rPr>
        <w:t xml:space="preserve">odified the definition for a </w:t>
      </w:r>
      <w:r w:rsidR="00C30C24">
        <w:rPr>
          <w:rFonts w:asciiTheme="minorHAnsi" w:hAnsiTheme="minorHAnsi"/>
        </w:rPr>
        <w:t xml:space="preserve">Reportable </w:t>
      </w:r>
      <w:r>
        <w:rPr>
          <w:rFonts w:asciiTheme="minorHAnsi" w:hAnsiTheme="minorHAnsi"/>
        </w:rPr>
        <w:t xml:space="preserve">Balancing Contingency Event to provide additional clarity.  </w:t>
      </w:r>
    </w:p>
    <w:p w:rsidR="008D28BF" w:rsidRDefault="008D28BF" w:rsidP="008D28BF">
      <w:pPr>
        <w:pStyle w:val="ListParagraph"/>
        <w:numPr>
          <w:ilvl w:val="0"/>
          <w:numId w:val="23"/>
        </w:numPr>
        <w:rPr>
          <w:rFonts w:asciiTheme="minorHAnsi" w:hAnsiTheme="minorHAnsi"/>
        </w:rPr>
      </w:pPr>
      <w:r>
        <w:rPr>
          <w:rFonts w:asciiTheme="minorHAnsi" w:hAnsiTheme="minorHAnsi"/>
        </w:rPr>
        <w:t xml:space="preserve">Modified the </w:t>
      </w:r>
      <w:r w:rsidR="00C30C24">
        <w:rPr>
          <w:rFonts w:asciiTheme="minorHAnsi" w:hAnsiTheme="minorHAnsi"/>
        </w:rPr>
        <w:t>effective date to use the most current NERC approved language</w:t>
      </w:r>
      <w:r>
        <w:rPr>
          <w:rFonts w:asciiTheme="minorHAnsi" w:hAnsiTheme="minorHAnsi"/>
        </w:rPr>
        <w:t>.</w:t>
      </w:r>
    </w:p>
    <w:p w:rsidR="008D28BF" w:rsidRDefault="008D28BF" w:rsidP="008D28BF">
      <w:pPr>
        <w:pStyle w:val="ListParagraph"/>
        <w:numPr>
          <w:ilvl w:val="0"/>
          <w:numId w:val="23"/>
        </w:numPr>
        <w:rPr>
          <w:rFonts w:asciiTheme="minorHAnsi" w:hAnsiTheme="minorHAnsi"/>
        </w:rPr>
      </w:pPr>
      <w:r>
        <w:rPr>
          <w:rFonts w:asciiTheme="minorHAnsi" w:hAnsiTheme="minorHAnsi"/>
        </w:rPr>
        <w:t xml:space="preserve">Modified </w:t>
      </w:r>
      <w:r w:rsidR="00C30C24">
        <w:rPr>
          <w:rFonts w:asciiTheme="minorHAnsi" w:hAnsiTheme="minorHAnsi"/>
        </w:rPr>
        <w:t xml:space="preserve">Requirement R1 to provide additional clarity.  </w:t>
      </w:r>
    </w:p>
    <w:p w:rsidR="00C30C24" w:rsidRDefault="00C7067B" w:rsidP="00C7067B">
      <w:pPr>
        <w:pStyle w:val="ListParagraph"/>
        <w:numPr>
          <w:ilvl w:val="0"/>
          <w:numId w:val="23"/>
        </w:numPr>
        <w:rPr>
          <w:rFonts w:asciiTheme="minorHAnsi" w:hAnsiTheme="minorHAnsi"/>
        </w:rPr>
      </w:pPr>
      <w:r w:rsidRPr="00C30C24">
        <w:rPr>
          <w:rFonts w:asciiTheme="minorHAnsi" w:hAnsiTheme="minorHAnsi"/>
        </w:rPr>
        <w:t xml:space="preserve">Modified </w:t>
      </w:r>
      <w:r w:rsidR="00C30C24" w:rsidRPr="00C30C24">
        <w:rPr>
          <w:rFonts w:asciiTheme="minorHAnsi" w:hAnsiTheme="minorHAnsi"/>
        </w:rPr>
        <w:t xml:space="preserve">Requirement R1 to clearly state when CR Form 1 had to be used.  </w:t>
      </w:r>
    </w:p>
    <w:p w:rsidR="00C30C24" w:rsidRPr="00C30C24" w:rsidRDefault="00C7067B" w:rsidP="008D28BF">
      <w:pPr>
        <w:pStyle w:val="ListParagraph"/>
        <w:numPr>
          <w:ilvl w:val="0"/>
          <w:numId w:val="23"/>
        </w:numPr>
        <w:rPr>
          <w:rFonts w:asciiTheme="minorHAnsi" w:hAnsiTheme="minorHAnsi"/>
        </w:rPr>
      </w:pPr>
      <w:r w:rsidRPr="00C30C24">
        <w:rPr>
          <w:rFonts w:asciiTheme="minorHAnsi" w:hAnsiTheme="minorHAnsi"/>
        </w:rPr>
        <w:t xml:space="preserve">Modified </w:t>
      </w:r>
      <w:r w:rsidR="00C30C24" w:rsidRPr="00C30C24">
        <w:rPr>
          <w:rFonts w:asciiTheme="minorHAnsi" w:hAnsiTheme="minorHAnsi"/>
        </w:rPr>
        <w:t xml:space="preserve">Requirement R1 by adding Requirement R1 part 1.3 to clearly </w:t>
      </w:r>
      <w:r w:rsidR="00C30C24">
        <w:rPr>
          <w:rFonts w:asciiTheme="minorHAnsi" w:hAnsiTheme="minorHAnsi"/>
          <w:szCs w:val="22"/>
        </w:rPr>
        <w:t>identify that a BA would not be held compliant with Requirement R1 when its Reportable Balancing Contingency Event exceeded its MSSC during the Contingency Event Recovery Period or its Contingency Reserve Restoration Period</w:t>
      </w:r>
    </w:p>
    <w:p w:rsidR="008F00F1" w:rsidRPr="008F00F1" w:rsidRDefault="00C30C24" w:rsidP="008F00F1">
      <w:pPr>
        <w:pStyle w:val="ListParagraph"/>
        <w:numPr>
          <w:ilvl w:val="0"/>
          <w:numId w:val="23"/>
        </w:numPr>
      </w:pPr>
      <w:r w:rsidRPr="008F00F1">
        <w:rPr>
          <w:rFonts w:asciiTheme="minorHAnsi" w:hAnsiTheme="minorHAnsi"/>
        </w:rPr>
        <w:t>Removed the 5 hour exemption from Requirement R2.</w:t>
      </w:r>
    </w:p>
    <w:p w:rsidR="008F00F1" w:rsidRDefault="008D28BF" w:rsidP="008F00F1">
      <w:pPr>
        <w:pStyle w:val="ListParagraph"/>
        <w:numPr>
          <w:ilvl w:val="0"/>
          <w:numId w:val="23"/>
        </w:numPr>
      </w:pPr>
      <w:r w:rsidRPr="008F00F1">
        <w:rPr>
          <w:rFonts w:asciiTheme="minorHAnsi" w:hAnsiTheme="minorHAnsi"/>
        </w:rPr>
        <w:t xml:space="preserve">Modified the </w:t>
      </w:r>
      <w:r w:rsidR="008F00F1">
        <w:t>measure for Requirement R2 to identify when data would be excluded from the calculation of Contingency Reserve.</w:t>
      </w:r>
    </w:p>
    <w:p w:rsidR="008F00F1" w:rsidRPr="008F00F1" w:rsidRDefault="008F00F1" w:rsidP="008F00F1">
      <w:pPr>
        <w:pStyle w:val="ListParagraph"/>
        <w:numPr>
          <w:ilvl w:val="0"/>
          <w:numId w:val="23"/>
        </w:numPr>
      </w:pPr>
      <w:r w:rsidRPr="008F00F1">
        <w:rPr>
          <w:rFonts w:asciiTheme="minorHAnsi" w:hAnsiTheme="minorHAnsi"/>
        </w:rPr>
        <w:t>Modified the VSLs to align with the requirements.</w:t>
      </w:r>
    </w:p>
    <w:p w:rsidR="008F00F1" w:rsidRDefault="008D28BF" w:rsidP="008F00F1">
      <w:pPr>
        <w:pStyle w:val="ListParagraph"/>
        <w:numPr>
          <w:ilvl w:val="0"/>
          <w:numId w:val="23"/>
        </w:numPr>
      </w:pPr>
      <w:r w:rsidRPr="008F00F1">
        <w:rPr>
          <w:rFonts w:asciiTheme="minorHAnsi" w:hAnsiTheme="minorHAnsi"/>
        </w:rPr>
        <w:lastRenderedPageBreak/>
        <w:t xml:space="preserve">Modified the </w:t>
      </w:r>
      <w:r w:rsidR="008F00F1">
        <w:t>BAL-002-2 Background Document to provide rationale for excluding events greater than a BA’s MSSC.</w:t>
      </w:r>
    </w:p>
    <w:p w:rsidR="008F00F1" w:rsidRDefault="008F00F1">
      <w:r>
        <w:br w:type="page"/>
      </w:r>
    </w:p>
    <w:p w:rsidR="00524344" w:rsidRPr="00786AD7" w:rsidRDefault="00524344" w:rsidP="00524344">
      <w:pPr>
        <w:rPr>
          <w:rStyle w:val="BoxText"/>
          <w:rFonts w:asciiTheme="minorHAnsi" w:eastAsiaTheme="majorEastAsia" w:hAnsiTheme="minorHAnsi"/>
          <w:sz w:val="24"/>
        </w:rPr>
      </w:pPr>
      <w:r w:rsidRPr="00786AD7">
        <w:rPr>
          <w:rFonts w:asciiTheme="minorHAnsi" w:hAnsiTheme="minorHAnsi"/>
          <w:b/>
        </w:rPr>
        <w:lastRenderedPageBreak/>
        <w:t xml:space="preserve">You do not have to answer all questions.  Enter All Comments in Simple Text Format.  </w:t>
      </w:r>
    </w:p>
    <w:p w:rsidR="00524344" w:rsidRPr="00786AD7" w:rsidRDefault="00524344" w:rsidP="00524344">
      <w:pPr>
        <w:pStyle w:val="FootnoteText"/>
        <w:spacing w:before="240" w:after="120"/>
        <w:rPr>
          <w:rFonts w:asciiTheme="minorHAnsi" w:hAnsiTheme="minorHAnsi"/>
          <w:i/>
          <w:sz w:val="24"/>
          <w:szCs w:val="24"/>
        </w:rPr>
      </w:pPr>
      <w:r w:rsidRPr="00786AD7">
        <w:rPr>
          <w:rStyle w:val="BoxText"/>
          <w:rFonts w:asciiTheme="minorHAnsi" w:eastAsiaTheme="majorEastAsia" w:hAnsiTheme="minorHAnsi"/>
          <w:i/>
          <w:sz w:val="24"/>
          <w:szCs w:val="24"/>
        </w:rPr>
        <w:t>Insert a “check” mark in the appropriate boxes by double-clicking the gray areas.</w:t>
      </w:r>
    </w:p>
    <w:p w:rsidR="00AE3A41" w:rsidRPr="00561F0E" w:rsidRDefault="00524344" w:rsidP="008D28BF">
      <w:pPr>
        <w:pStyle w:val="Bullet"/>
        <w:numPr>
          <w:ilvl w:val="0"/>
          <w:numId w:val="0"/>
        </w:numPr>
        <w:spacing w:after="120"/>
        <w:ind w:left="180"/>
        <w:rPr>
          <w:rFonts w:asciiTheme="minorHAnsi" w:hAnsiTheme="minorHAnsi"/>
          <w:b/>
          <w:sz w:val="24"/>
          <w:szCs w:val="24"/>
        </w:rPr>
      </w:pPr>
      <w:r>
        <w:rPr>
          <w:rFonts w:asciiTheme="minorHAnsi" w:hAnsiTheme="minorHAnsi" w:cs="Verdana"/>
          <w:b/>
          <w:sz w:val="24"/>
          <w:szCs w:val="24"/>
        </w:rPr>
        <w:t xml:space="preserve">1.  </w:t>
      </w:r>
      <w:r w:rsidR="008D28BF">
        <w:rPr>
          <w:rFonts w:asciiTheme="minorHAnsi" w:hAnsiTheme="minorHAnsi" w:cs="Verdana"/>
          <w:b/>
          <w:sz w:val="24"/>
          <w:szCs w:val="24"/>
        </w:rPr>
        <w:t>Please provide any issues you have on this draft of the BAL-002-2 standard and a proposed solution.</w:t>
      </w:r>
    </w:p>
    <w:p w:rsidR="00524344" w:rsidRDefault="00524344" w:rsidP="00AE3A41">
      <w:pPr>
        <w:pStyle w:val="Bullet"/>
        <w:numPr>
          <w:ilvl w:val="0"/>
          <w:numId w:val="0"/>
        </w:numPr>
        <w:spacing w:after="120"/>
        <w:ind w:left="450" w:hanging="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9C6B9C" w:rsidRDefault="00524344" w:rsidP="00524344">
      <w:pPr>
        <w:ind w:left="360"/>
        <w:rPr>
          <w:rFonts w:asciiTheme="minorHAnsi" w:eastAsiaTheme="majorEastAsia" w:hAnsiTheme="minorHAnsi"/>
        </w:rPr>
      </w:pPr>
    </w:p>
    <w:p w:rsidR="00642700" w:rsidRDefault="00642700" w:rsidP="00642700">
      <w:pPr>
        <w:ind w:left="-90"/>
        <w:rPr>
          <w:rStyle w:val="BodyCopy"/>
        </w:rPr>
      </w:pPr>
    </w:p>
    <w:sectPr w:rsidR="00642700" w:rsidSect="00FF6BE1">
      <w:headerReference w:type="default" r:id="rId10"/>
      <w:footerReference w:type="default" r:id="rId11"/>
      <w:headerReference w:type="first" r:id="rId12"/>
      <w:footerReference w:type="first" r:id="rId13"/>
      <w:pgSz w:w="12240" w:h="15840" w:code="1"/>
      <w:pgMar w:top="2520" w:right="1080" w:bottom="1440"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EFE" w:rsidRDefault="00580EFE">
      <w:r>
        <w:separator/>
      </w:r>
    </w:p>
  </w:endnote>
  <w:endnote w:type="continuationSeparator" w:id="0">
    <w:p w:rsidR="00580EFE" w:rsidRDefault="00580E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24" w:rsidRPr="00642700" w:rsidRDefault="003C7571" w:rsidP="00D228D6">
    <w:pPr>
      <w:rPr>
        <w:rFonts w:asciiTheme="minorHAnsi" w:hAnsiTheme="minorHAnsi"/>
        <w:sz w:val="18"/>
        <w:szCs w:val="18"/>
      </w:rPr>
    </w:pPr>
    <w:r>
      <w:rPr>
        <w:rFonts w:asciiTheme="minorHAnsi" w:hAnsiTheme="minorHAnsi"/>
        <w:noProof/>
        <w:sz w:val="18"/>
        <w:szCs w:val="18"/>
      </w:rPr>
      <w:pict>
        <v:shapetype id="_x0000_t202" coordsize="21600,21600" o:spt="202" path="m,l,21600r21600,l21600,xe">
          <v:stroke joinstyle="miter"/>
          <v:path gradientshapeok="t" o:connecttype="rect"/>
        </v:shapetype>
        <v:shape id="Text Box 2" o:spid="_x0000_s14338" type="#_x0000_t202" style="position:absolute;margin-left:485.9pt;margin-top:-3.9pt;width:27pt;height:22.2pt;z-index:2516710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" filled="f" stroked="f">
          <v:textbox>
            <w:txbxContent>
              <w:p w:rsidR="00C30C24" w:rsidRPr="00642700" w:rsidRDefault="003C7571"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00C30C24"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4251BF">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w:r>
    <w:r w:rsidR="00C30C24"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C30C24">
      <w:rPr>
        <w:rFonts w:asciiTheme="minorHAnsi" w:hAnsiTheme="minorHAnsi"/>
        <w:b/>
        <w:color w:val="1B4C80"/>
        <w:sz w:val="18"/>
        <w:szCs w:val="18"/>
      </w:rPr>
      <w:t xml:space="preserve">BAL-002-2 </w:t>
    </w:r>
    <w:r w:rsidR="008F00F1">
      <w:rPr>
        <w:rFonts w:asciiTheme="minorHAnsi" w:hAnsiTheme="minorHAnsi"/>
        <w:b/>
        <w:color w:val="1B4C80"/>
        <w:sz w:val="18"/>
        <w:szCs w:val="18"/>
      </w:rPr>
      <w:t xml:space="preserve">Disturbance Control Performance - </w:t>
    </w:r>
    <w:r w:rsidR="00C30C24">
      <w:rPr>
        <w:rFonts w:asciiTheme="minorHAnsi" w:hAnsiTheme="minorHAnsi"/>
        <w:b/>
        <w:color w:val="1B4C80"/>
        <w:sz w:val="18"/>
        <w:szCs w:val="18"/>
      </w:rPr>
      <w:t>Contingency Reserve for Recovery from a Balancing Contingency Event</w:t>
    </w:r>
    <w:r w:rsidR="00C30C24" w:rsidRPr="00642700">
      <w:rPr>
        <w:rFonts w:asciiTheme="minorHAnsi" w:hAnsiTheme="minorHAnsi"/>
        <w:b/>
        <w:color w:val="1B4C80"/>
        <w:sz w:val="18"/>
        <w:szCs w:val="18"/>
      </w:rPr>
      <w:br/>
    </w:r>
    <w:r w:rsidR="00C30C24">
      <w:rPr>
        <w:rFonts w:asciiTheme="minorHAnsi" w:hAnsiTheme="minorHAnsi"/>
        <w:b/>
        <w:color w:val="1B4C80"/>
        <w:sz w:val="18"/>
        <w:szCs w:val="18"/>
      </w:rPr>
      <w:t xml:space="preserve">Comment Form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24" w:rsidRDefault="00C30C24">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EFE" w:rsidRDefault="00580EFE">
      <w:r>
        <w:separator/>
      </w:r>
    </w:p>
  </w:footnote>
  <w:footnote w:type="continuationSeparator" w:id="0">
    <w:p w:rsidR="00580EFE" w:rsidRDefault="00580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24" w:rsidRDefault="00C30C24">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C24" w:rsidRDefault="00C30C24">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F9551F5"/>
    <w:multiLevelType w:val="hybridMultilevel"/>
    <w:tmpl w:val="B1A2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211EF0"/>
    <w:multiLevelType w:val="hybridMultilevel"/>
    <w:tmpl w:val="83BE743A"/>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0B405E5"/>
    <w:multiLevelType w:val="hybridMultilevel"/>
    <w:tmpl w:val="316EA1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nsid w:val="783F4B0A"/>
    <w:multiLevelType w:val="singleLevel"/>
    <w:tmpl w:val="0409000F"/>
    <w:lvl w:ilvl="0">
      <w:start w:val="1"/>
      <w:numFmt w:val="decimal"/>
      <w:lvlText w:val="%1."/>
      <w:lvlJc w:val="left"/>
      <w:pPr>
        <w:tabs>
          <w:tab w:val="num" w:pos="720"/>
        </w:tabs>
        <w:ind w:left="720" w:hanging="360"/>
      </w:pPr>
    </w:lvl>
  </w:abstractNum>
  <w:num w:numId="1">
    <w:abstractNumId w:val="19"/>
  </w:num>
  <w:num w:numId="2">
    <w:abstractNumId w:val="11"/>
  </w:num>
  <w:num w:numId="3">
    <w:abstractNumId w:val="20"/>
  </w:num>
  <w:num w:numId="4">
    <w:abstractNumId w:val="15"/>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 w:numId="19">
    <w:abstractNumId w:val="22"/>
  </w:num>
  <w:num w:numId="20">
    <w:abstractNumId w:val="18"/>
  </w:num>
  <w:num w:numId="21">
    <w:abstractNumId w:val="17"/>
  </w:num>
  <w:num w:numId="22">
    <w:abstractNumId w:val="1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noPunctuationKerning/>
  <w:characterSpacingControl w:val="doNotCompress"/>
  <w:hdrShapeDefaults>
    <o:shapedefaults v:ext="edit" spidmax="16386"/>
    <o:shapelayout v:ext="edit">
      <o:idmap v:ext="edit" data="14"/>
    </o:shapelayout>
  </w:hdrShapeDefaults>
  <w:footnotePr>
    <w:footnote w:id="-1"/>
    <w:footnote w:id="0"/>
  </w:footnotePr>
  <w:endnotePr>
    <w:endnote w:id="-1"/>
    <w:endnote w:id="0"/>
  </w:endnotePr>
  <w:compat/>
  <w:rsids>
    <w:rsidRoot w:val="001574EA"/>
    <w:rsid w:val="00011D42"/>
    <w:rsid w:val="000333A7"/>
    <w:rsid w:val="000334DF"/>
    <w:rsid w:val="000461B1"/>
    <w:rsid w:val="000A70BC"/>
    <w:rsid w:val="000B36CB"/>
    <w:rsid w:val="000D63EE"/>
    <w:rsid w:val="000D7162"/>
    <w:rsid w:val="000E3AB0"/>
    <w:rsid w:val="00136931"/>
    <w:rsid w:val="001574EA"/>
    <w:rsid w:val="00161D26"/>
    <w:rsid w:val="00163236"/>
    <w:rsid w:val="00174EE1"/>
    <w:rsid w:val="00230A96"/>
    <w:rsid w:val="0023170F"/>
    <w:rsid w:val="00232578"/>
    <w:rsid w:val="00270D94"/>
    <w:rsid w:val="002814E2"/>
    <w:rsid w:val="00281A11"/>
    <w:rsid w:val="00283FB4"/>
    <w:rsid w:val="00290DED"/>
    <w:rsid w:val="002A1E83"/>
    <w:rsid w:val="002F7A91"/>
    <w:rsid w:val="003019F7"/>
    <w:rsid w:val="00345640"/>
    <w:rsid w:val="00366A96"/>
    <w:rsid w:val="003677D3"/>
    <w:rsid w:val="0039166A"/>
    <w:rsid w:val="0039275D"/>
    <w:rsid w:val="003C7571"/>
    <w:rsid w:val="003E1C41"/>
    <w:rsid w:val="00402B8E"/>
    <w:rsid w:val="004251BF"/>
    <w:rsid w:val="00445C78"/>
    <w:rsid w:val="004631BF"/>
    <w:rsid w:val="004800C7"/>
    <w:rsid w:val="004B7DE3"/>
    <w:rsid w:val="004D709B"/>
    <w:rsid w:val="004E7B5C"/>
    <w:rsid w:val="00510652"/>
    <w:rsid w:val="00515815"/>
    <w:rsid w:val="00524344"/>
    <w:rsid w:val="005316C6"/>
    <w:rsid w:val="005316F3"/>
    <w:rsid w:val="00546B65"/>
    <w:rsid w:val="00561F0E"/>
    <w:rsid w:val="0056292C"/>
    <w:rsid w:val="00573832"/>
    <w:rsid w:val="00580EFE"/>
    <w:rsid w:val="005A507D"/>
    <w:rsid w:val="005A721A"/>
    <w:rsid w:val="005E2C25"/>
    <w:rsid w:val="00642700"/>
    <w:rsid w:val="00652754"/>
    <w:rsid w:val="00694CD1"/>
    <w:rsid w:val="006B3EC7"/>
    <w:rsid w:val="006C051A"/>
    <w:rsid w:val="006C1F78"/>
    <w:rsid w:val="0074626C"/>
    <w:rsid w:val="00791651"/>
    <w:rsid w:val="007E1761"/>
    <w:rsid w:val="00804215"/>
    <w:rsid w:val="00823EDF"/>
    <w:rsid w:val="008D28BF"/>
    <w:rsid w:val="008D7B6D"/>
    <w:rsid w:val="008E1AC5"/>
    <w:rsid w:val="008E444A"/>
    <w:rsid w:val="008F00F1"/>
    <w:rsid w:val="009014E5"/>
    <w:rsid w:val="009249A5"/>
    <w:rsid w:val="00947E22"/>
    <w:rsid w:val="009530DC"/>
    <w:rsid w:val="009632EA"/>
    <w:rsid w:val="009C42AE"/>
    <w:rsid w:val="009C6B9C"/>
    <w:rsid w:val="00A20930"/>
    <w:rsid w:val="00A26A29"/>
    <w:rsid w:val="00A26FA8"/>
    <w:rsid w:val="00A35DA7"/>
    <w:rsid w:val="00A862C2"/>
    <w:rsid w:val="00AB767D"/>
    <w:rsid w:val="00AE3A41"/>
    <w:rsid w:val="00B375B5"/>
    <w:rsid w:val="00B653C7"/>
    <w:rsid w:val="00BA34E0"/>
    <w:rsid w:val="00BE5580"/>
    <w:rsid w:val="00C059DE"/>
    <w:rsid w:val="00C204AD"/>
    <w:rsid w:val="00C23757"/>
    <w:rsid w:val="00C30C24"/>
    <w:rsid w:val="00C34998"/>
    <w:rsid w:val="00C56718"/>
    <w:rsid w:val="00C70666"/>
    <w:rsid w:val="00C7067B"/>
    <w:rsid w:val="00C84227"/>
    <w:rsid w:val="00C928AA"/>
    <w:rsid w:val="00CC7BE7"/>
    <w:rsid w:val="00D228D6"/>
    <w:rsid w:val="00D457F6"/>
    <w:rsid w:val="00D709D0"/>
    <w:rsid w:val="00DA634C"/>
    <w:rsid w:val="00DB2982"/>
    <w:rsid w:val="00DB62EC"/>
    <w:rsid w:val="00E23143"/>
    <w:rsid w:val="00E335D7"/>
    <w:rsid w:val="00E34036"/>
    <w:rsid w:val="00E61036"/>
    <w:rsid w:val="00E804EF"/>
    <w:rsid w:val="00E81212"/>
    <w:rsid w:val="00EA62DC"/>
    <w:rsid w:val="00EF2574"/>
    <w:rsid w:val="00EF59B9"/>
    <w:rsid w:val="00F12154"/>
    <w:rsid w:val="00F62A55"/>
    <w:rsid w:val="00F70ABB"/>
    <w:rsid w:val="00F72C5E"/>
    <w:rsid w:val="00F97DBB"/>
    <w:rsid w:val="00FC1B1C"/>
    <w:rsid w:val="00FC7B36"/>
    <w:rsid w:val="00FF626B"/>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 w:type="character" w:styleId="FollowedHyperlink">
    <w:name w:val="FollowedHyperlink"/>
    <w:basedOn w:val="DefaultParagraphFont"/>
    <w:uiPriority w:val="99"/>
    <w:semiHidden/>
    <w:unhideWhenUsed/>
    <w:rsid w:val="004251B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24f940c05a5e4e2eb809bf9b72972eb6"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07/relationships/stylesWithEffects" Target="stylesWithEffects.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el.richardson@nerc.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D134EB-D01C-4B76-83E3-D8CC1E770999}"/>
</file>

<file path=customXml/itemProps2.xml><?xml version="1.0" encoding="utf-8"?>
<ds:datastoreItem xmlns:ds="http://schemas.openxmlformats.org/officeDocument/2006/customXml" ds:itemID="{36010E2E-A3F9-48A1-ABC6-B1D67D72945E}"/>
</file>

<file path=customXml/itemProps3.xml><?xml version="1.0" encoding="utf-8"?>
<ds:datastoreItem xmlns:ds="http://schemas.openxmlformats.org/officeDocument/2006/customXml" ds:itemID="{EE72CE77-5812-4597-BC82-9B23906B1D9B}"/>
</file>

<file path=customXml/itemProps4.xml><?xml version="1.0" encoding="utf-8"?>
<ds:datastoreItem xmlns:ds="http://schemas.openxmlformats.org/officeDocument/2006/customXml" ds:itemID="{3E870D64-7E18-4EBD-89B8-2F1854335DE8}"/>
</file>

<file path=customXml/itemProps5.xml><?xml version="1.0" encoding="utf-8"?>
<ds:datastoreItem xmlns:ds="http://schemas.openxmlformats.org/officeDocument/2006/customXml" ds:itemID="{3E870D64-7E18-4EBD-89B8-2F1854335DE8}"/>
</file>

<file path=docProps/app.xml><?xml version="1.0" encoding="utf-8"?>
<Properties xmlns="http://schemas.openxmlformats.org/officeDocument/2006/extended-properties" xmlns:vt="http://schemas.openxmlformats.org/officeDocument/2006/docPropsVTypes">
  <Template>Normal</Template>
  <TotalTime>98</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cunninghama</cp:lastModifiedBy>
  <cp:revision>3</cp:revision>
  <cp:lastPrinted>2012-06-01T13:11:00Z</cp:lastPrinted>
  <dcterms:created xsi:type="dcterms:W3CDTF">2013-10-24T14:41:00Z</dcterms:created>
  <dcterms:modified xsi:type="dcterms:W3CDTF">2013-10-24T17:24:00Z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9a5d0da4-d21a-455a-8692-37830d876bf6</vt:lpwstr>
  </property>
</Properties>
</file>