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642700" w:rsidP="00524344">
      <w:pPr>
        <w:pStyle w:val="DocumentTitle"/>
        <w:spacing w:before="0"/>
        <w:ind w:left="-90" w:firstLine="90"/>
        <w:rPr>
          <w:sz w:val="44"/>
          <w:szCs w:val="44"/>
        </w:rPr>
      </w:pPr>
      <w:bookmarkStart w:id="0" w:name="_Toc195946478"/>
      <w:r>
        <w:rPr>
          <w:sz w:val="44"/>
          <w:szCs w:val="44"/>
        </w:rPr>
        <w:t>Comment Form</w:t>
      </w:r>
      <w:bookmarkEnd w:id="0"/>
    </w:p>
    <w:p w:rsidR="0039275D" w:rsidRPr="00AB767D" w:rsidRDefault="00402B8E" w:rsidP="00524344">
      <w:pPr>
        <w:pStyle w:val="DocumentSubtitle"/>
        <w:spacing w:after="0"/>
        <w:ind w:left="-90" w:firstLine="90"/>
        <w:rPr>
          <w:szCs w:val="36"/>
        </w:rPr>
      </w:pPr>
      <w:r>
        <w:rPr>
          <w:szCs w:val="36"/>
        </w:rPr>
        <w:t>Project 20</w:t>
      </w:r>
      <w:r w:rsidR="00C204AD">
        <w:rPr>
          <w:szCs w:val="36"/>
        </w:rPr>
        <w:t>10-14.1</w:t>
      </w:r>
      <w:r w:rsidR="00AB767D" w:rsidRPr="00AB767D">
        <w:rPr>
          <w:szCs w:val="36"/>
        </w:rPr>
        <w:t xml:space="preserve"> </w:t>
      </w:r>
      <w:r w:rsidR="00C204AD">
        <w:rPr>
          <w:szCs w:val="36"/>
        </w:rPr>
        <w:t>Balancing Authority Reliability-based Control</w:t>
      </w:r>
    </w:p>
    <w:p w:rsidR="00524344" w:rsidRPr="00A26A29" w:rsidRDefault="00524344" w:rsidP="00A50B27">
      <w:pPr>
        <w:rPr>
          <w:rFonts w:ascii="Tahoma" w:hAnsi="Tahoma" w:cs="Tahoma"/>
          <w:i/>
          <w:color w:val="365F91" w:themeColor="accent1" w:themeShade="BF"/>
          <w:sz w:val="28"/>
          <w:szCs w:val="28"/>
        </w:rPr>
      </w:pPr>
      <w:bookmarkStart w:id="1" w:name="_Toc195946480"/>
      <w:r w:rsidRPr="00A26A29">
        <w:rPr>
          <w:rStyle w:val="BodyCopy"/>
          <w:rFonts w:ascii="Tahoma" w:hAnsi="Tahoma" w:cs="Tahoma"/>
          <w:color w:val="365F91" w:themeColor="accent1" w:themeShade="BF"/>
          <w:sz w:val="28"/>
          <w:szCs w:val="28"/>
        </w:rPr>
        <w:t xml:space="preserve">BAL-002-2 </w:t>
      </w:r>
      <w:r w:rsidR="008F00F1">
        <w:rPr>
          <w:rStyle w:val="BodyCopy"/>
          <w:rFonts w:ascii="Tahoma" w:hAnsi="Tahoma" w:cs="Tahoma"/>
          <w:color w:val="365F91" w:themeColor="accent1" w:themeShade="BF"/>
          <w:sz w:val="28"/>
          <w:szCs w:val="28"/>
        </w:rPr>
        <w:t>–</w:t>
      </w:r>
      <w:r w:rsidRPr="00A26A29">
        <w:rPr>
          <w:rStyle w:val="BodyCopy"/>
          <w:rFonts w:ascii="Tahoma" w:hAnsi="Tahoma" w:cs="Tahoma"/>
          <w:color w:val="365F91" w:themeColor="accent1" w:themeShade="BF"/>
          <w:sz w:val="28"/>
          <w:szCs w:val="28"/>
        </w:rPr>
        <w:t xml:space="preserve"> </w:t>
      </w:r>
      <w:r w:rsidR="008F00F1">
        <w:rPr>
          <w:rStyle w:val="BodyCopy"/>
          <w:rFonts w:ascii="Tahoma" w:hAnsi="Tahoma" w:cs="Tahoma"/>
          <w:color w:val="365F91" w:themeColor="accent1" w:themeShade="BF"/>
          <w:sz w:val="28"/>
          <w:szCs w:val="28"/>
        </w:rPr>
        <w:t xml:space="preserve">Disturbance Control Performance - </w:t>
      </w:r>
      <w:r w:rsidRPr="00A26A29">
        <w:rPr>
          <w:rFonts w:ascii="Tahoma" w:hAnsi="Tahoma" w:cs="Tahoma"/>
          <w:color w:val="365F91" w:themeColor="accent1" w:themeShade="BF"/>
          <w:sz w:val="28"/>
          <w:szCs w:val="28"/>
        </w:rPr>
        <w:t xml:space="preserve">Contingency Reserve </w:t>
      </w:r>
      <w:r w:rsidR="00A50B27" w:rsidRPr="00A26A29">
        <w:rPr>
          <w:rFonts w:ascii="Tahoma" w:hAnsi="Tahoma" w:cs="Tahoma"/>
          <w:color w:val="365F91" w:themeColor="accent1" w:themeShade="BF"/>
          <w:sz w:val="28"/>
          <w:szCs w:val="28"/>
        </w:rPr>
        <w:t xml:space="preserve">for </w:t>
      </w:r>
      <w:r w:rsidR="00A50B27">
        <w:rPr>
          <w:rFonts w:ascii="Tahoma" w:hAnsi="Tahoma" w:cs="Tahoma"/>
          <w:color w:val="365F91" w:themeColor="accent1" w:themeShade="BF"/>
          <w:sz w:val="28"/>
          <w:szCs w:val="28"/>
        </w:rPr>
        <w:t>Recovery</w:t>
      </w:r>
      <w:r w:rsidRPr="00A26A29">
        <w:rPr>
          <w:rFonts w:ascii="Tahoma" w:hAnsi="Tahoma" w:cs="Tahoma"/>
          <w:color w:val="365F91" w:themeColor="accent1" w:themeShade="BF"/>
          <w:sz w:val="28"/>
          <w:szCs w:val="28"/>
        </w:rPr>
        <w:t xml:space="preserve"> from a </w:t>
      </w:r>
      <w:r w:rsidR="008F00F1">
        <w:rPr>
          <w:rFonts w:ascii="Tahoma" w:hAnsi="Tahoma" w:cs="Tahoma"/>
          <w:color w:val="365F91" w:themeColor="accent1" w:themeShade="BF"/>
          <w:sz w:val="28"/>
          <w:szCs w:val="28"/>
        </w:rPr>
        <w:t xml:space="preserve">Balancing </w:t>
      </w:r>
      <w:r w:rsidRPr="00A26A29">
        <w:rPr>
          <w:rFonts w:ascii="Tahoma" w:hAnsi="Tahoma" w:cs="Tahoma"/>
          <w:color w:val="365F91" w:themeColor="accent1" w:themeShade="BF"/>
          <w:sz w:val="28"/>
          <w:szCs w:val="28"/>
        </w:rPr>
        <w:t>Contingency Event</w:t>
      </w:r>
    </w:p>
    <w:p w:rsidR="0039275D" w:rsidRPr="00687867" w:rsidRDefault="0039275D" w:rsidP="0039275D">
      <w:pPr>
        <w:pStyle w:val="Heading"/>
        <w:spacing w:before="0" w:after="0"/>
        <w:ind w:left="-90"/>
        <w:rPr>
          <w:sz w:val="24"/>
          <w:szCs w:val="24"/>
        </w:rPr>
      </w:pPr>
    </w:p>
    <w:bookmarkEnd w:id="1"/>
    <w:p w:rsidR="00642700" w:rsidRPr="00786AD7" w:rsidRDefault="00642700" w:rsidP="00642700">
      <w:pPr>
        <w:rPr>
          <w:rFonts w:asciiTheme="minorHAnsi" w:hAnsiTheme="minorHAnsi"/>
        </w:rPr>
      </w:pPr>
      <w:r w:rsidRPr="00786AD7">
        <w:rPr>
          <w:rFonts w:asciiTheme="minorHAnsi" w:hAnsiTheme="minorHAnsi"/>
        </w:rPr>
        <w:t xml:space="preserve">Please </w:t>
      </w:r>
      <w:r w:rsidR="00EF59B9">
        <w:rPr>
          <w:rFonts w:asciiTheme="minorHAnsi" w:hAnsiTheme="minorHAnsi"/>
        </w:rPr>
        <w:t xml:space="preserve">do not </w:t>
      </w:r>
      <w:r w:rsidRPr="00786AD7">
        <w:rPr>
          <w:rFonts w:asciiTheme="minorHAnsi" w:hAnsiTheme="minorHAnsi"/>
        </w:rPr>
        <w:t xml:space="preserve">use this form to submit comments on the proposed revisions to </w:t>
      </w:r>
      <w:r w:rsidR="00C204AD">
        <w:rPr>
          <w:rFonts w:asciiTheme="minorHAnsi" w:hAnsiTheme="minorHAnsi"/>
        </w:rPr>
        <w:t>BAL-00</w:t>
      </w:r>
      <w:r w:rsidR="00EA62DC">
        <w:rPr>
          <w:rFonts w:asciiTheme="minorHAnsi" w:hAnsiTheme="minorHAnsi"/>
        </w:rPr>
        <w:t>2</w:t>
      </w:r>
      <w:r w:rsidR="00C204AD">
        <w:rPr>
          <w:rFonts w:asciiTheme="minorHAnsi" w:hAnsiTheme="minorHAnsi"/>
        </w:rPr>
        <w:t>-</w:t>
      </w:r>
      <w:r w:rsidR="00EA62DC">
        <w:rPr>
          <w:rFonts w:asciiTheme="minorHAnsi" w:hAnsiTheme="minorHAnsi"/>
        </w:rPr>
        <w:t>2</w:t>
      </w:r>
      <w:r w:rsidR="00161D26">
        <w:rPr>
          <w:rFonts w:asciiTheme="minorHAnsi" w:hAnsiTheme="minorHAnsi"/>
        </w:rPr>
        <w:t xml:space="preserve"> </w:t>
      </w:r>
      <w:r w:rsidR="008F00F1">
        <w:rPr>
          <w:rFonts w:asciiTheme="minorHAnsi" w:hAnsiTheme="minorHAnsi"/>
        </w:rPr>
        <w:t xml:space="preserve">Disturbance Control Performance - </w:t>
      </w:r>
      <w:r w:rsidR="00EA62DC">
        <w:rPr>
          <w:rFonts w:asciiTheme="minorHAnsi" w:hAnsiTheme="minorHAnsi"/>
        </w:rPr>
        <w:t>Contingency Reserve for Recovery from a</w:t>
      </w:r>
      <w:r w:rsidR="008F00F1">
        <w:rPr>
          <w:rFonts w:asciiTheme="minorHAnsi" w:hAnsiTheme="minorHAnsi"/>
        </w:rPr>
        <w:t xml:space="preserve"> Balancing</w:t>
      </w:r>
      <w:r w:rsidR="00EA62DC">
        <w:rPr>
          <w:rFonts w:asciiTheme="minorHAnsi" w:hAnsiTheme="minorHAnsi"/>
        </w:rPr>
        <w:t xml:space="preserve"> Contingency Event</w:t>
      </w:r>
      <w:r w:rsidRPr="00786AD7">
        <w:rPr>
          <w:rFonts w:asciiTheme="minorHAnsi" w:hAnsiTheme="minorHAnsi"/>
        </w:rPr>
        <w:t xml:space="preserve">.  Comments must be submitted </w:t>
      </w:r>
      <w:r w:rsidR="00EF59B9">
        <w:rPr>
          <w:rFonts w:asciiTheme="minorHAnsi" w:hAnsiTheme="minorHAnsi"/>
        </w:rPr>
        <w:t xml:space="preserve">using the </w:t>
      </w:r>
      <w:hyperlink r:id="rId8" w:history="1">
        <w:r w:rsidR="00EF59B9" w:rsidRPr="00EF59B9">
          <w:rPr>
            <w:rStyle w:val="Hyperlink"/>
            <w:rFonts w:asciiTheme="minorHAnsi" w:hAnsiTheme="minorHAnsi"/>
          </w:rPr>
          <w:t>electronic comment form</w:t>
        </w:r>
      </w:hyperlink>
      <w:r w:rsidR="00EF59B9">
        <w:rPr>
          <w:rFonts w:asciiTheme="minorHAnsi" w:hAnsiTheme="minorHAnsi"/>
        </w:rPr>
        <w:t xml:space="preserve"> </w:t>
      </w:r>
      <w:r w:rsidRPr="00786AD7">
        <w:rPr>
          <w:rFonts w:asciiTheme="minorHAnsi" w:hAnsiTheme="minorHAnsi"/>
        </w:rPr>
        <w:t xml:space="preserve">by </w:t>
      </w:r>
      <w:r w:rsidR="00EF59B9">
        <w:rPr>
          <w:rFonts w:asciiTheme="minorHAnsi" w:hAnsiTheme="minorHAnsi"/>
        </w:rPr>
        <w:t xml:space="preserve">8 p.m. </w:t>
      </w:r>
      <w:r w:rsidR="00A50B27">
        <w:rPr>
          <w:rFonts w:asciiTheme="minorHAnsi" w:hAnsiTheme="minorHAnsi"/>
          <w:b/>
          <w:color w:val="FF0000"/>
        </w:rPr>
        <w:t>October 2, 2014</w:t>
      </w:r>
      <w:r w:rsidRPr="00EF59B9">
        <w:rPr>
          <w:rFonts w:asciiTheme="minorHAnsi" w:hAnsiTheme="minorHAnsi"/>
          <w:b/>
          <w:color w:val="FF0000"/>
        </w:rPr>
        <w:t>.</w:t>
      </w:r>
      <w:r w:rsidRPr="00786AD7">
        <w:rPr>
          <w:rFonts w:asciiTheme="minorHAnsi" w:hAnsiTheme="minorHAnsi"/>
          <w:b/>
        </w:rPr>
        <w:t xml:space="preserve">  </w:t>
      </w:r>
      <w:r w:rsidRPr="00786AD7">
        <w:rPr>
          <w:rFonts w:asciiTheme="minorHAnsi" w:hAnsiTheme="minorHAnsi"/>
        </w:rPr>
        <w:t xml:space="preserve">If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642700" w:rsidRDefault="00642700" w:rsidP="0039275D">
      <w:pPr>
        <w:ind w:left="-90"/>
        <w:rPr>
          <w:rStyle w:val="BodyCopy"/>
        </w:rPr>
      </w:pPr>
    </w:p>
    <w:p w:rsidR="00524344" w:rsidRDefault="00524344" w:rsidP="00524344">
      <w:pPr>
        <w:pStyle w:val="Heading3"/>
        <w:spacing w:before="0" w:after="0"/>
        <w:rPr>
          <w:rFonts w:ascii="Tahoma" w:hAnsi="Tahoma" w:cs="Tahoma"/>
          <w:i w:val="0"/>
          <w:szCs w:val="22"/>
        </w:rPr>
      </w:pPr>
      <w:r w:rsidRPr="00D709D0">
        <w:rPr>
          <w:rFonts w:ascii="Tahoma" w:hAnsi="Tahoma" w:cs="Tahoma"/>
          <w:i w:val="0"/>
          <w:szCs w:val="22"/>
        </w:rPr>
        <w:t>Background Information:</w:t>
      </w:r>
    </w:p>
    <w:p w:rsidR="00524344" w:rsidRPr="00C70666" w:rsidRDefault="00524344" w:rsidP="00524344">
      <w:pPr>
        <w:pStyle w:val="Heading3"/>
        <w:spacing w:before="0" w:after="0"/>
        <w:rPr>
          <w:rFonts w:asciiTheme="minorHAnsi" w:hAnsiTheme="minorHAnsi"/>
          <w:b w:val="0"/>
          <w:i w:val="0"/>
          <w:sz w:val="24"/>
          <w:szCs w:val="24"/>
        </w:rPr>
      </w:pPr>
      <w:r w:rsidRPr="00C70666">
        <w:rPr>
          <w:rFonts w:asciiTheme="minorHAnsi" w:hAnsiTheme="minorHAnsi"/>
          <w:b w:val="0"/>
          <w:i w:val="0"/>
          <w:sz w:val="24"/>
          <w:szCs w:val="24"/>
        </w:rPr>
        <w:t>Since loss of generation occur</w:t>
      </w:r>
      <w:r w:rsidR="009632EA">
        <w:rPr>
          <w:rFonts w:asciiTheme="minorHAnsi" w:hAnsiTheme="minorHAnsi"/>
          <w:b w:val="0"/>
          <w:i w:val="0"/>
          <w:sz w:val="24"/>
          <w:szCs w:val="24"/>
        </w:rPr>
        <w:t>rences</w:t>
      </w:r>
      <w:r w:rsidRPr="00C70666">
        <w:rPr>
          <w:rFonts w:asciiTheme="minorHAnsi" w:hAnsiTheme="minorHAnsi"/>
          <w:b w:val="0"/>
          <w:i w:val="0"/>
          <w:sz w:val="24"/>
          <w:szCs w:val="24"/>
        </w:rPr>
        <w:t xml:space="preserve"> so often impacts all Balancing Authorities throughout an Interconnection, BAL-002 was created to specify recovery actions and time</w:t>
      </w:r>
      <w:r w:rsidR="009632EA">
        <w:rPr>
          <w:rFonts w:asciiTheme="minorHAnsi" w:hAnsiTheme="minorHAnsi"/>
          <w:b w:val="0"/>
          <w:i w:val="0"/>
          <w:sz w:val="24"/>
          <w:szCs w:val="24"/>
        </w:rPr>
        <w:t xml:space="preserve"> </w:t>
      </w:r>
      <w:r w:rsidRPr="00C70666">
        <w:rPr>
          <w:rFonts w:asciiTheme="minorHAnsi" w:hAnsiTheme="minorHAnsi"/>
          <w:b w:val="0"/>
          <w:i w:val="0"/>
          <w:sz w:val="24"/>
          <w:szCs w:val="24"/>
        </w:rPr>
        <w:t>frames.  The original Standards Authorization Request (SAR) approved by the Industry presume</w:t>
      </w:r>
      <w:r>
        <w:rPr>
          <w:rFonts w:asciiTheme="minorHAnsi" w:hAnsiTheme="minorHAnsi"/>
          <w:b w:val="0"/>
          <w:i w:val="0"/>
          <w:sz w:val="24"/>
          <w:szCs w:val="24"/>
        </w:rPr>
        <w:t>s</w:t>
      </w:r>
      <w:r w:rsidRPr="00C70666">
        <w:rPr>
          <w:rFonts w:asciiTheme="minorHAnsi" w:hAnsiTheme="minorHAnsi"/>
          <w:b w:val="0"/>
          <w:i w:val="0"/>
          <w:sz w:val="24"/>
          <w:szCs w:val="24"/>
        </w:rPr>
        <w:t xml:space="preserve"> there is presently sufficient contingency reserve in all the North American Interconnections.  The underlying goal of the SAR was to update the Standard to make the measurement process more objective and to provide information to the Balancing Authority or Reserve Sharing Group such that the parties would better understand the use of contingency reserve to balance resources and demand following a Reportable Contingency Event.  The primary objective of BAL-002-2 is to measure the success of </w:t>
      </w:r>
      <w:r w:rsidR="009014E5">
        <w:rPr>
          <w:rFonts w:asciiTheme="minorHAnsi" w:hAnsiTheme="minorHAnsi"/>
          <w:b w:val="0"/>
          <w:i w:val="0"/>
          <w:sz w:val="24"/>
          <w:szCs w:val="24"/>
        </w:rPr>
        <w:t>recovering from conti</w:t>
      </w:r>
      <w:r w:rsidR="00AE3A41">
        <w:rPr>
          <w:rFonts w:asciiTheme="minorHAnsi" w:hAnsiTheme="minorHAnsi"/>
          <w:b w:val="0"/>
          <w:i w:val="0"/>
          <w:sz w:val="24"/>
          <w:szCs w:val="24"/>
        </w:rPr>
        <w:t>n</w:t>
      </w:r>
      <w:r w:rsidR="009014E5">
        <w:rPr>
          <w:rFonts w:asciiTheme="minorHAnsi" w:hAnsiTheme="minorHAnsi"/>
          <w:b w:val="0"/>
          <w:i w:val="0"/>
          <w:sz w:val="24"/>
          <w:szCs w:val="24"/>
        </w:rPr>
        <w:t>g</w:t>
      </w:r>
      <w:r w:rsidR="00AE3A41">
        <w:rPr>
          <w:rFonts w:asciiTheme="minorHAnsi" w:hAnsiTheme="minorHAnsi"/>
          <w:b w:val="0"/>
          <w:i w:val="0"/>
          <w:sz w:val="24"/>
          <w:szCs w:val="24"/>
        </w:rPr>
        <w:t>ency events</w:t>
      </w:r>
      <w:r w:rsidRPr="00C70666">
        <w:rPr>
          <w:rFonts w:asciiTheme="minorHAnsi" w:hAnsiTheme="minorHAnsi"/>
          <w:b w:val="0"/>
          <w:i w:val="0"/>
          <w:sz w:val="24"/>
          <w:szCs w:val="24"/>
        </w:rPr>
        <w:t xml:space="preserve">.  </w:t>
      </w:r>
    </w:p>
    <w:p w:rsidR="00524344" w:rsidRDefault="00524344" w:rsidP="00524344">
      <w:pPr>
        <w:ind w:left="-90"/>
        <w:rPr>
          <w:rStyle w:val="BodyCopy"/>
          <w:b/>
          <w:sz w:val="28"/>
          <w:szCs w:val="28"/>
        </w:rPr>
      </w:pPr>
    </w:p>
    <w:p w:rsidR="008D28BF" w:rsidRDefault="008D28BF" w:rsidP="00524344">
      <w:pPr>
        <w:ind w:left="-90"/>
        <w:rPr>
          <w:rStyle w:val="BodyCopy"/>
        </w:rPr>
      </w:pPr>
      <w:r w:rsidRPr="008D28BF">
        <w:rPr>
          <w:rStyle w:val="BodyCopy"/>
        </w:rPr>
        <w:t>Based on comments received from industry stakeholders the drafting team made the following modifications to the draft standard.</w:t>
      </w:r>
    </w:p>
    <w:p w:rsidR="008D28BF" w:rsidRDefault="008D28BF" w:rsidP="008D28BF">
      <w:pPr>
        <w:pStyle w:val="ListParagraph"/>
        <w:numPr>
          <w:ilvl w:val="0"/>
          <w:numId w:val="23"/>
        </w:numPr>
        <w:rPr>
          <w:rFonts w:asciiTheme="minorHAnsi" w:hAnsiTheme="minorHAnsi"/>
        </w:rPr>
      </w:pPr>
      <w:r w:rsidRPr="00D563F3">
        <w:rPr>
          <w:rFonts w:asciiTheme="minorHAnsi" w:hAnsiTheme="minorHAnsi"/>
        </w:rPr>
        <w:t>M</w:t>
      </w:r>
      <w:r>
        <w:rPr>
          <w:rFonts w:asciiTheme="minorHAnsi" w:hAnsiTheme="minorHAnsi"/>
        </w:rPr>
        <w:t xml:space="preserve">odified the </w:t>
      </w:r>
      <w:r w:rsidR="000A6C23">
        <w:rPr>
          <w:rFonts w:asciiTheme="minorHAnsi" w:hAnsiTheme="minorHAnsi"/>
        </w:rPr>
        <w:t xml:space="preserve">Applicability to provide </w:t>
      </w:r>
      <w:r>
        <w:rPr>
          <w:rFonts w:asciiTheme="minorHAnsi" w:hAnsiTheme="minorHAnsi"/>
        </w:rPr>
        <w:t xml:space="preserve">additional clarity.  </w:t>
      </w:r>
    </w:p>
    <w:p w:rsidR="008D28BF" w:rsidRDefault="008D28BF" w:rsidP="008D28BF">
      <w:pPr>
        <w:pStyle w:val="ListParagraph"/>
        <w:numPr>
          <w:ilvl w:val="0"/>
          <w:numId w:val="23"/>
        </w:numPr>
        <w:rPr>
          <w:rFonts w:asciiTheme="minorHAnsi" w:hAnsiTheme="minorHAnsi"/>
        </w:rPr>
      </w:pPr>
      <w:r>
        <w:rPr>
          <w:rFonts w:asciiTheme="minorHAnsi" w:hAnsiTheme="minorHAnsi"/>
        </w:rPr>
        <w:t xml:space="preserve">Modified </w:t>
      </w:r>
      <w:r w:rsidR="00C30C24">
        <w:rPr>
          <w:rFonts w:asciiTheme="minorHAnsi" w:hAnsiTheme="minorHAnsi"/>
        </w:rPr>
        <w:t xml:space="preserve">Requirement R1 to provide additional clarity.  </w:t>
      </w:r>
    </w:p>
    <w:p w:rsidR="008F00F1" w:rsidRPr="008F00F1" w:rsidRDefault="008D28BF" w:rsidP="00653307">
      <w:pPr>
        <w:pStyle w:val="ListParagraph"/>
        <w:numPr>
          <w:ilvl w:val="0"/>
          <w:numId w:val="23"/>
        </w:numPr>
      </w:pPr>
      <w:r w:rsidRPr="000A6C23">
        <w:rPr>
          <w:rFonts w:asciiTheme="minorHAnsi" w:hAnsiTheme="minorHAnsi"/>
        </w:rPr>
        <w:t xml:space="preserve">Modified </w:t>
      </w:r>
      <w:r w:rsidR="008F00F1">
        <w:t xml:space="preserve">Requirement R2 to </w:t>
      </w:r>
      <w:r w:rsidR="000A6C23">
        <w:t>provide additional clarity and allow for the use of Contingency Reserve for other than a Balancing Contingency Event</w:t>
      </w:r>
      <w:r w:rsidR="008F00F1" w:rsidRPr="000A6C23">
        <w:rPr>
          <w:rFonts w:asciiTheme="minorHAnsi" w:hAnsiTheme="minorHAnsi"/>
        </w:rPr>
        <w:t>.</w:t>
      </w:r>
    </w:p>
    <w:p w:rsidR="008F00F1" w:rsidRDefault="008D28BF" w:rsidP="008F00F1">
      <w:pPr>
        <w:pStyle w:val="ListParagraph"/>
        <w:numPr>
          <w:ilvl w:val="0"/>
          <w:numId w:val="23"/>
        </w:numPr>
      </w:pPr>
      <w:r w:rsidRPr="008F00F1">
        <w:rPr>
          <w:rFonts w:asciiTheme="minorHAnsi" w:hAnsiTheme="minorHAnsi"/>
        </w:rPr>
        <w:t xml:space="preserve">Modified the </w:t>
      </w:r>
      <w:r w:rsidR="008F00F1">
        <w:t xml:space="preserve">BAL-002-2 Background Document to provide </w:t>
      </w:r>
      <w:r w:rsidR="000A6C23">
        <w:t>additional clarity</w:t>
      </w:r>
      <w:r w:rsidR="008F00F1">
        <w:t>.</w:t>
      </w:r>
    </w:p>
    <w:p w:rsidR="008F00F1" w:rsidRDefault="008F00F1">
      <w:r>
        <w:br w:type="page"/>
      </w:r>
    </w:p>
    <w:p w:rsidR="00524344" w:rsidRPr="00786AD7" w:rsidRDefault="00524344" w:rsidP="00524344">
      <w:pPr>
        <w:rPr>
          <w:rStyle w:val="BoxText"/>
          <w:rFonts w:asciiTheme="minorHAnsi" w:eastAsiaTheme="majorEastAsia" w:hAnsiTheme="minorHAnsi"/>
          <w:sz w:val="24"/>
        </w:rPr>
      </w:pPr>
      <w:r w:rsidRPr="00786AD7">
        <w:rPr>
          <w:rFonts w:asciiTheme="minorHAnsi" w:hAnsiTheme="minorHAnsi"/>
          <w:b/>
        </w:rPr>
        <w:lastRenderedPageBreak/>
        <w:t xml:space="preserve">You do not have to answer all questions.  Enter All Comments in Simple Text Format.  </w:t>
      </w:r>
    </w:p>
    <w:p w:rsidR="00524344" w:rsidRPr="00786AD7" w:rsidRDefault="00524344" w:rsidP="00524344">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AE3A41" w:rsidRPr="00561F0E" w:rsidRDefault="00524344" w:rsidP="008D28BF">
      <w:pPr>
        <w:pStyle w:val="Bullet"/>
        <w:numPr>
          <w:ilvl w:val="0"/>
          <w:numId w:val="0"/>
        </w:numPr>
        <w:spacing w:after="120"/>
        <w:ind w:left="180"/>
        <w:rPr>
          <w:rFonts w:asciiTheme="minorHAnsi" w:hAnsiTheme="minorHAnsi"/>
          <w:b/>
          <w:sz w:val="24"/>
          <w:szCs w:val="24"/>
        </w:rPr>
      </w:pPr>
      <w:bookmarkStart w:id="2" w:name="_GoBack"/>
      <w:r>
        <w:rPr>
          <w:rFonts w:asciiTheme="minorHAnsi" w:hAnsiTheme="minorHAnsi" w:cs="Verdana"/>
          <w:b/>
          <w:sz w:val="24"/>
          <w:szCs w:val="24"/>
        </w:rPr>
        <w:t xml:space="preserve">1.  </w:t>
      </w:r>
      <w:r w:rsidR="008D28BF">
        <w:rPr>
          <w:rFonts w:asciiTheme="minorHAnsi" w:hAnsiTheme="minorHAnsi" w:cs="Verdana"/>
          <w:b/>
          <w:sz w:val="24"/>
          <w:szCs w:val="24"/>
        </w:rPr>
        <w:t>Please provide any issues you have on this draft of the BAL-002-2 standard and a proposed solution.</w:t>
      </w:r>
    </w:p>
    <w:bookmarkEnd w:id="2"/>
    <w:p w:rsidR="00524344" w:rsidRDefault="00524344" w:rsidP="00AE3A41">
      <w:pPr>
        <w:pStyle w:val="Bullet"/>
        <w:numPr>
          <w:ilvl w:val="0"/>
          <w:numId w:val="0"/>
        </w:numPr>
        <w:spacing w:after="120"/>
        <w:ind w:left="450" w:hanging="27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9C6B9C" w:rsidRDefault="00524344" w:rsidP="00524344">
      <w:pPr>
        <w:ind w:left="360"/>
        <w:rPr>
          <w:rFonts w:asciiTheme="minorHAnsi" w:eastAsiaTheme="majorEastAsia" w:hAnsiTheme="minorHAnsi"/>
        </w:rPr>
      </w:pP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008" w:rsidRDefault="00831008">
      <w:r>
        <w:separator/>
      </w:r>
    </w:p>
  </w:endnote>
  <w:endnote w:type="continuationSeparator" w:id="0">
    <w:p w:rsidR="00831008" w:rsidRDefault="0083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Pr="00642700" w:rsidRDefault="000A6C23" w:rsidP="00D228D6">
    <w:pPr>
      <w:rPr>
        <w:rFonts w:asciiTheme="minorHAnsi" w:hAnsiTheme="minorHAnsi"/>
        <w:sz w:val="18"/>
        <w:szCs w:val="18"/>
      </w:rPr>
    </w:pPr>
    <w:r>
      <w:rPr>
        <w:rFonts w:asciiTheme="minorHAnsi" w:hAnsiTheme="minorHAnsi"/>
        <w:noProof/>
        <w:sz w:val="18"/>
        <w:szCs w:val="18"/>
      </w:rPr>
      <mc:AlternateContent>
        <mc:Choice Requires="wps">
          <w:drawing>
            <wp:anchor distT="0" distB="0" distL="114300" distR="114300" simplePos="0" relativeHeight="251671040" behindDoc="0" locked="0" layoutInCell="1" allowOverlap="1">
              <wp:simplePos x="0" y="0"/>
              <wp:positionH relativeFrom="column">
                <wp:posOffset>6170930</wp:posOffset>
              </wp:positionH>
              <wp:positionV relativeFrom="paragraph">
                <wp:posOffset>-49530</wp:posOffset>
              </wp:positionV>
              <wp:extent cx="342900" cy="2819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194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C30C24" w:rsidRPr="00642700" w:rsidRDefault="00C30C24"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A50B27">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9pt;margin-top:-3.9pt;width:27pt;height:2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" filled="f" stroked="f">
              <v:textbox>
                <w:txbxContent>
                  <w:p w:rsidR="00C30C24" w:rsidRPr="00642700" w:rsidRDefault="00C30C24"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A50B27">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mc:Fallback>
      </mc:AlternateContent>
    </w:r>
    <w:r w:rsidR="00C30C24"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C30C24">
      <w:rPr>
        <w:rFonts w:asciiTheme="minorHAnsi" w:hAnsiTheme="minorHAnsi"/>
        <w:b/>
        <w:color w:val="1B4C80"/>
        <w:sz w:val="18"/>
        <w:szCs w:val="18"/>
      </w:rPr>
      <w:t xml:space="preserve">BAL-002-2 </w:t>
    </w:r>
    <w:r w:rsidR="008F00F1">
      <w:rPr>
        <w:rFonts w:asciiTheme="minorHAnsi" w:hAnsiTheme="minorHAnsi"/>
        <w:b/>
        <w:color w:val="1B4C80"/>
        <w:sz w:val="18"/>
        <w:szCs w:val="18"/>
      </w:rPr>
      <w:t xml:space="preserve">Disturbance Control Performance - </w:t>
    </w:r>
    <w:r w:rsidR="00C30C24">
      <w:rPr>
        <w:rFonts w:asciiTheme="minorHAnsi" w:hAnsiTheme="minorHAnsi"/>
        <w:b/>
        <w:color w:val="1B4C80"/>
        <w:sz w:val="18"/>
        <w:szCs w:val="18"/>
      </w:rPr>
      <w:t>Contingency Reserve for Recovery from a Balancing Contingency Event</w:t>
    </w:r>
    <w:r w:rsidR="00C30C24" w:rsidRPr="00642700">
      <w:rPr>
        <w:rFonts w:asciiTheme="minorHAnsi" w:hAnsiTheme="minorHAnsi"/>
        <w:b/>
        <w:color w:val="1B4C80"/>
        <w:sz w:val="18"/>
        <w:szCs w:val="18"/>
      </w:rPr>
      <w:br/>
    </w:r>
    <w:r w:rsidR="00C30C24">
      <w:rPr>
        <w:rFonts w:asciiTheme="minorHAnsi" w:hAnsiTheme="minorHAnsi"/>
        <w:b/>
        <w:color w:val="1B4C80"/>
        <w:sz w:val="18"/>
        <w:szCs w:val="18"/>
      </w:rPr>
      <w:t xml:space="preserve">Comment Form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008" w:rsidRDefault="00831008">
      <w:r>
        <w:separator/>
      </w:r>
    </w:p>
  </w:footnote>
  <w:footnote w:type="continuationSeparator" w:id="0">
    <w:p w:rsidR="00831008" w:rsidRDefault="00831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F9551F5"/>
    <w:multiLevelType w:val="hybridMultilevel"/>
    <w:tmpl w:val="B1A2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11EF0"/>
    <w:multiLevelType w:val="hybridMultilevel"/>
    <w:tmpl w:val="83BE743A"/>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B405E5"/>
    <w:multiLevelType w:val="hybridMultilevel"/>
    <w:tmpl w:val="316EA1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nsid w:val="783F4B0A"/>
    <w:multiLevelType w:val="singleLevel"/>
    <w:tmpl w:val="0409000F"/>
    <w:lvl w:ilvl="0">
      <w:start w:val="1"/>
      <w:numFmt w:val="decimal"/>
      <w:lvlText w:val="%1."/>
      <w:lvlJc w:val="left"/>
      <w:pPr>
        <w:tabs>
          <w:tab w:val="num" w:pos="720"/>
        </w:tabs>
        <w:ind w:left="720" w:hanging="360"/>
      </w:pPr>
    </w:lvl>
  </w:abstractNum>
  <w:num w:numId="1">
    <w:abstractNumId w:val="19"/>
  </w:num>
  <w:num w:numId="2">
    <w:abstractNumId w:val="11"/>
  </w:num>
  <w:num w:numId="3">
    <w:abstractNumId w:val="20"/>
  </w:num>
  <w:num w:numId="4">
    <w:abstractNumId w:val="15"/>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4"/>
  </w:num>
  <w:num w:numId="19">
    <w:abstractNumId w:val="22"/>
  </w:num>
  <w:num w:numId="20">
    <w:abstractNumId w:val="18"/>
  </w:num>
  <w:num w:numId="21">
    <w:abstractNumId w:val="17"/>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11D42"/>
    <w:rsid w:val="000333A7"/>
    <w:rsid w:val="000334DF"/>
    <w:rsid w:val="000461B1"/>
    <w:rsid w:val="000A6C23"/>
    <w:rsid w:val="000A70BC"/>
    <w:rsid w:val="000B36CB"/>
    <w:rsid w:val="000D63EE"/>
    <w:rsid w:val="000D7162"/>
    <w:rsid w:val="000E3AB0"/>
    <w:rsid w:val="00136931"/>
    <w:rsid w:val="001574EA"/>
    <w:rsid w:val="00161D26"/>
    <w:rsid w:val="00163236"/>
    <w:rsid w:val="00174EE1"/>
    <w:rsid w:val="00230A96"/>
    <w:rsid w:val="0023170F"/>
    <w:rsid w:val="00232578"/>
    <w:rsid w:val="00270D94"/>
    <w:rsid w:val="002814E2"/>
    <w:rsid w:val="00281A11"/>
    <w:rsid w:val="00283FB4"/>
    <w:rsid w:val="00290DED"/>
    <w:rsid w:val="002A1E83"/>
    <w:rsid w:val="002F7A91"/>
    <w:rsid w:val="003019F7"/>
    <w:rsid w:val="0032131F"/>
    <w:rsid w:val="00345640"/>
    <w:rsid w:val="00366A96"/>
    <w:rsid w:val="003677D3"/>
    <w:rsid w:val="0039166A"/>
    <w:rsid w:val="0039275D"/>
    <w:rsid w:val="003E1C41"/>
    <w:rsid w:val="00402B8E"/>
    <w:rsid w:val="00445C78"/>
    <w:rsid w:val="004631BF"/>
    <w:rsid w:val="004800C7"/>
    <w:rsid w:val="004B7DE3"/>
    <w:rsid w:val="004D709B"/>
    <w:rsid w:val="004E7B5C"/>
    <w:rsid w:val="00510652"/>
    <w:rsid w:val="00515815"/>
    <w:rsid w:val="00524344"/>
    <w:rsid w:val="005316C6"/>
    <w:rsid w:val="005316F3"/>
    <w:rsid w:val="00546B65"/>
    <w:rsid w:val="00561F0E"/>
    <w:rsid w:val="0056292C"/>
    <w:rsid w:val="00573832"/>
    <w:rsid w:val="005A507D"/>
    <w:rsid w:val="005A721A"/>
    <w:rsid w:val="005E2C25"/>
    <w:rsid w:val="00642700"/>
    <w:rsid w:val="00652754"/>
    <w:rsid w:val="00694CD1"/>
    <w:rsid w:val="006B3EC7"/>
    <w:rsid w:val="006C051A"/>
    <w:rsid w:val="006C1F78"/>
    <w:rsid w:val="0074626C"/>
    <w:rsid w:val="00791651"/>
    <w:rsid w:val="007E1761"/>
    <w:rsid w:val="00804215"/>
    <w:rsid w:val="00831008"/>
    <w:rsid w:val="008D28BF"/>
    <w:rsid w:val="008D7B6D"/>
    <w:rsid w:val="008E1AC5"/>
    <w:rsid w:val="008E444A"/>
    <w:rsid w:val="008F00F1"/>
    <w:rsid w:val="009014E5"/>
    <w:rsid w:val="009249A5"/>
    <w:rsid w:val="00947E22"/>
    <w:rsid w:val="009530DC"/>
    <w:rsid w:val="009632EA"/>
    <w:rsid w:val="009C42AE"/>
    <w:rsid w:val="009C6B9C"/>
    <w:rsid w:val="00A20930"/>
    <w:rsid w:val="00A26A29"/>
    <w:rsid w:val="00A26FA8"/>
    <w:rsid w:val="00A35DA7"/>
    <w:rsid w:val="00A50B27"/>
    <w:rsid w:val="00A862C2"/>
    <w:rsid w:val="00AB767D"/>
    <w:rsid w:val="00AE3A41"/>
    <w:rsid w:val="00B375B5"/>
    <w:rsid w:val="00B653C7"/>
    <w:rsid w:val="00BA34E0"/>
    <w:rsid w:val="00BE5580"/>
    <w:rsid w:val="00C059DE"/>
    <w:rsid w:val="00C204AD"/>
    <w:rsid w:val="00C23757"/>
    <w:rsid w:val="00C30C24"/>
    <w:rsid w:val="00C34998"/>
    <w:rsid w:val="00C56718"/>
    <w:rsid w:val="00C70666"/>
    <w:rsid w:val="00C7067B"/>
    <w:rsid w:val="00C84227"/>
    <w:rsid w:val="00C928AA"/>
    <w:rsid w:val="00CC7BE7"/>
    <w:rsid w:val="00D228D6"/>
    <w:rsid w:val="00D457F6"/>
    <w:rsid w:val="00D709D0"/>
    <w:rsid w:val="00DA634C"/>
    <w:rsid w:val="00DB2982"/>
    <w:rsid w:val="00DB62EC"/>
    <w:rsid w:val="00E23143"/>
    <w:rsid w:val="00E335D7"/>
    <w:rsid w:val="00E34036"/>
    <w:rsid w:val="00E804EF"/>
    <w:rsid w:val="00E81212"/>
    <w:rsid w:val="00EA62DC"/>
    <w:rsid w:val="00EF2574"/>
    <w:rsid w:val="00EF59B9"/>
    <w:rsid w:val="00F12154"/>
    <w:rsid w:val="00F62A55"/>
    <w:rsid w:val="00F70ABB"/>
    <w:rsid w:val="00F72C5E"/>
    <w:rsid w:val="00F97DBB"/>
    <w:rsid w:val="00FC1B1C"/>
    <w:rsid w:val="00FC7B36"/>
    <w:rsid w:val="00FF626B"/>
    <w:rsid w:val="00FF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877A33-89DE-44BA-BCA9-0172BB54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60f63ba57009436687671a332dfecd29"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f880be-c7c2-4487-81cc-39803b2f2238">NERCASSETID-679-146</_dlc_DocId>
    <_dlc_DocIdUrl xmlns="cbf880be-c7c2-4487-81cc-39803b2f2238">
      <Url>http://www.qa.nerc.com/pa/Stand/_layouts/DocIdRedir.aspx?ID=NERCASSETID-679-146</Url>
      <Description>NERCASSETID-679-146</Description>
    </_dlc_DocIdUrl>
  </documentManagement>
</p:properties>
</file>

<file path=customXml/itemProps1.xml><?xml version="1.0" encoding="utf-8"?>
<ds:datastoreItem xmlns:ds="http://schemas.openxmlformats.org/officeDocument/2006/customXml" ds:itemID="{B471CC50-2ECE-4DC8-A50B-45FC1969F80D}"/>
</file>

<file path=customXml/itemProps2.xml><?xml version="1.0" encoding="utf-8"?>
<ds:datastoreItem xmlns:ds="http://schemas.openxmlformats.org/officeDocument/2006/customXml" ds:itemID="{7D5F1564-F0BE-4842-8DF4-E7FF0FB47080}"/>
</file>

<file path=customXml/itemProps3.xml><?xml version="1.0" encoding="utf-8"?>
<ds:datastoreItem xmlns:ds="http://schemas.openxmlformats.org/officeDocument/2006/customXml" ds:itemID="{FF1DC445-27F9-429A-87D1-4AA8DB6260F8}"/>
</file>

<file path=customXml/itemProps4.xml><?xml version="1.0" encoding="utf-8"?>
<ds:datastoreItem xmlns:ds="http://schemas.openxmlformats.org/officeDocument/2006/customXml" ds:itemID="{E9DCC1E8-ACBA-4FF9-B898-BD8CBD861363}"/>
</file>

<file path=customXml/itemProps5.xml><?xml version="1.0" encoding="utf-8"?>
<ds:datastoreItem xmlns:ds="http://schemas.openxmlformats.org/officeDocument/2006/customXml" ds:itemID="{7D5F1564-F0BE-4842-8DF4-E7FF0FB47080}"/>
</file>

<file path=docProps/app.xml><?xml version="1.0" encoding="utf-8"?>
<Properties xmlns="http://schemas.openxmlformats.org/officeDocument/2006/extended-properties" xmlns:vt="http://schemas.openxmlformats.org/officeDocument/2006/docPropsVTypes">
  <Template>Normal</Template>
  <TotalTime>109</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Arielle Cunningham</cp:lastModifiedBy>
  <cp:revision>3</cp:revision>
  <cp:lastPrinted>2012-06-01T13:11:00Z</cp:lastPrinted>
  <dcterms:created xsi:type="dcterms:W3CDTF">2014-08-18T08:51:00Z</dcterms:created>
  <dcterms:modified xsi:type="dcterms:W3CDTF">2014-08-18T17:23:00Z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076391d5-bb6f-44ed-9df5-38ff0a6d1860</vt:lpwstr>
  </property>
</Properties>
</file>