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36" w:rsidRDefault="002F738E" w:rsidP="008F4760">
      <w:pPr>
        <w:pStyle w:val="Title"/>
        <w:rPr>
          <w:rFonts w:eastAsiaTheme="majorEastAsia"/>
          <w:iCs/>
          <w:spacing w:val="13"/>
          <w:szCs w:val="24"/>
        </w:rPr>
      </w:pPr>
      <w:fldSimple w:instr=" TITLE   \* MERGEFORMAT ">
        <w:r w:rsidR="00216DC9">
          <w:t xml:space="preserve">Project </w:t>
        </w:r>
        <w:r w:rsidR="008F4760">
          <w:t>2010-17 Phase 2</w:t>
        </w:r>
        <w:r w:rsidR="00216DC9">
          <w:t xml:space="preserve"> - </w:t>
        </w:r>
      </w:fldSimple>
      <w:r w:rsidR="008F4760">
        <w:t>Definition of BES</w:t>
      </w:r>
    </w:p>
    <w:p w:rsidR="00003D7A" w:rsidRDefault="00003D7A" w:rsidP="000B7836"/>
    <w:p w:rsidR="000B7836" w:rsidRPr="000B7836" w:rsidRDefault="000B7836" w:rsidP="000B7836">
      <w:r w:rsidRPr="000B7836">
        <w:t xml:space="preserve">Please </w:t>
      </w:r>
      <w:r w:rsidRPr="000B7836">
        <w:rPr>
          <w:b/>
          <w:color w:val="FF0000" w:themeColor="accent4"/>
        </w:rPr>
        <w:t>DO NOT</w:t>
      </w:r>
      <w:r w:rsidRPr="000B7836">
        <w:t xml:space="preserve"> use this form</w:t>
      </w:r>
      <w:r>
        <w:t xml:space="preserve"> for submitting comments</w:t>
      </w:r>
      <w:r w:rsidRPr="000B7836">
        <w:t xml:space="preserve">.  Please use the </w:t>
      </w:r>
      <w:hyperlink r:id="rId11" w:history="1">
        <w:r w:rsidRPr="0007480D">
          <w:rPr>
            <w:rStyle w:val="Hyperlink"/>
          </w:rPr>
          <w:t>elec</w:t>
        </w:r>
        <w:r w:rsidRPr="0007480D">
          <w:rPr>
            <w:rStyle w:val="Hyperlink"/>
          </w:rPr>
          <w:t>t</w:t>
        </w:r>
        <w:r w:rsidRPr="0007480D">
          <w:rPr>
            <w:rStyle w:val="Hyperlink"/>
          </w:rPr>
          <w:t>ronic form</w:t>
        </w:r>
      </w:hyperlink>
      <w:r w:rsidRPr="000B7836">
        <w:t xml:space="preserve"> to submit comments on the SAR.  The electronic comment form must be completed by </w:t>
      </w:r>
      <w:r w:rsidR="00745ADF" w:rsidRPr="0007480D">
        <w:rPr>
          <w:b/>
          <w:color w:val="FF0000"/>
        </w:rPr>
        <w:t>February 3, 2012</w:t>
      </w:r>
      <w:r w:rsidRPr="0007480D">
        <w:rPr>
          <w:b/>
          <w:color w:val="FF0000"/>
        </w:rPr>
        <w:t>.</w:t>
      </w:r>
      <w:r w:rsidRPr="000B7836">
        <w:t xml:space="preserve"> </w:t>
      </w:r>
    </w:p>
    <w:p w:rsidR="000B7836" w:rsidRPr="000B7836" w:rsidRDefault="000B7836" w:rsidP="000B7836">
      <w:r w:rsidRPr="000B7836">
        <w:t xml:space="preserve">If you have questions please contact </w:t>
      </w:r>
      <w:r w:rsidR="008F4760">
        <w:t>Ed Dobrowolski</w:t>
      </w:r>
      <w:r w:rsidRPr="000B7836">
        <w:t xml:space="preserve"> at </w:t>
      </w:r>
      <w:hyperlink r:id="rId12" w:history="1">
        <w:r w:rsidR="008F4760" w:rsidRPr="00F34F31">
          <w:rPr>
            <w:rStyle w:val="Hyperlink"/>
          </w:rPr>
          <w:t>ed.dobrowolski@nerc.net</w:t>
        </w:r>
      </w:hyperlink>
      <w:r w:rsidR="008F4760">
        <w:t xml:space="preserve"> </w:t>
      </w:r>
      <w:r w:rsidRPr="000B7836">
        <w:t>or by telephone at</w:t>
      </w:r>
      <w:r w:rsidR="008F4760">
        <w:t xml:space="preserve"> 1.609.947.3673. </w:t>
      </w:r>
    </w:p>
    <w:p w:rsidR="007C28C0" w:rsidRPr="007C28C0" w:rsidRDefault="007C28C0" w:rsidP="007C28C0">
      <w:pPr>
        <w:pStyle w:val="Heading"/>
      </w:pPr>
      <w:hyperlink r:id="rId13" w:history="1">
        <w:r w:rsidRPr="007C28C0">
          <w:rPr>
            <w:rStyle w:val="Hyperlink"/>
          </w:rPr>
          <w:t>2010-17 Definition of BES project page</w:t>
        </w:r>
      </w:hyperlink>
    </w:p>
    <w:p w:rsidR="000B7836" w:rsidRPr="007C28C0" w:rsidRDefault="000B7836" w:rsidP="007C28C0">
      <w:pPr>
        <w:pStyle w:val="Heading"/>
      </w:pPr>
      <w:r w:rsidRPr="007C28C0">
        <w:t xml:space="preserve">Background Information </w:t>
      </w:r>
    </w:p>
    <w:p w:rsidR="000B7836" w:rsidRPr="000B7836" w:rsidRDefault="000B7836" w:rsidP="000B7836">
      <w:r w:rsidRPr="000B7836">
        <w:t xml:space="preserve">This posting is </w:t>
      </w:r>
      <w:r w:rsidR="0012285F">
        <w:t xml:space="preserve">for </w:t>
      </w:r>
      <w:r w:rsidRPr="000B7836">
        <w:t xml:space="preserve">soliciting </w:t>
      </w:r>
      <w:r w:rsidR="008F4760">
        <w:t>c</w:t>
      </w:r>
      <w:r w:rsidRPr="000B7836">
        <w:t>omment.</w:t>
      </w:r>
    </w:p>
    <w:p w:rsidR="000B7836" w:rsidRPr="000B7836" w:rsidRDefault="0077258E" w:rsidP="000B7836">
      <w:r>
        <w:t xml:space="preserve">This SAR is a direct result of the industry comment periods for Project 2010-17 Definition of BES Phase 1 where the industry indicated a need for further detailed examination of the technical concepts underlying the BES definition.  Due to time constraints in Phase 1 brought about by the FERC Orders driving the revised definition, any expansion of the scope of Phase 1 was deferred to Phase 2 where time deadlines would be </w:t>
      </w:r>
      <w:r w:rsidR="00B72FBC">
        <w:t xml:space="preserve">less of </w:t>
      </w:r>
      <w:r>
        <w:t xml:space="preserve">an issue.  The language of the SAR is such that any and all aspects of the Phase 1 definition are open to discussion and possible revision.  However, the SDT outlined some of the major points that were brought up in Phase 1 by bulleting them in the SAR description.  The SDT does not consider this list to be an all exclusive one – it is simply a brief listing of those issues that </w:t>
      </w:r>
      <w:r w:rsidR="00A11E3E">
        <w:t xml:space="preserve">were identified in Phase 1.  </w:t>
      </w:r>
      <w:r>
        <w:t xml:space="preserve"> </w:t>
      </w:r>
    </w:p>
    <w:p w:rsidR="0077258E" w:rsidRPr="000B7836" w:rsidRDefault="000B7836" w:rsidP="000B7836">
      <w:r w:rsidRPr="000B7836">
        <w:t xml:space="preserve">You do not have to answer all questions.  Enter </w:t>
      </w:r>
      <w:r w:rsidR="008F4760">
        <w:t>a</w:t>
      </w:r>
      <w:r w:rsidRPr="000B7836">
        <w:t xml:space="preserve">ll </w:t>
      </w:r>
      <w:r w:rsidR="008F4760">
        <w:t>c</w:t>
      </w:r>
      <w:r w:rsidRPr="000B7836">
        <w:t xml:space="preserve">omments in </w:t>
      </w:r>
      <w:r w:rsidR="008F4760">
        <w:t>s</w:t>
      </w:r>
      <w:r w:rsidRPr="000B7836">
        <w:t xml:space="preserve">imple </w:t>
      </w:r>
      <w:r w:rsidR="008F4760">
        <w:t>t</w:t>
      </w:r>
      <w:r w:rsidRPr="000B7836">
        <w:t xml:space="preserve">ext </w:t>
      </w:r>
      <w:r w:rsidR="008F4760">
        <w:t>f</w:t>
      </w:r>
      <w:r w:rsidRPr="000B7836">
        <w:t xml:space="preserve">ormat.  Bullets, numbers, and special formatting will not be retained.   </w:t>
      </w:r>
    </w:p>
    <w:p w:rsidR="000B7836" w:rsidRDefault="00955AE5" w:rsidP="000B7836">
      <w:r w:rsidRPr="000B7836">
        <w:t>Insert a “check” mark in the appropriate boxes by double-clicking the gray areas.</w:t>
      </w:r>
    </w:p>
    <w:p w:rsidR="000B7836" w:rsidRPr="000B7836" w:rsidRDefault="000B7836" w:rsidP="007C28C0">
      <w:pPr>
        <w:pStyle w:val="Heading"/>
      </w:pPr>
      <w:r w:rsidRPr="000B7836">
        <w:t>The scope of this project includes:</w:t>
      </w:r>
    </w:p>
    <w:p w:rsidR="00CE0EAD" w:rsidRPr="00CE0EAD" w:rsidRDefault="00CE0EAD" w:rsidP="00CE0EAD">
      <w:pPr>
        <w:rPr>
          <w:rFonts w:ascii="Calibri" w:eastAsia="Calibri" w:hAnsi="Calibri" w:cs="Arial"/>
          <w:bCs/>
          <w:sz w:val="22"/>
          <w:szCs w:val="24"/>
        </w:rPr>
      </w:pPr>
      <w:r w:rsidRPr="00CE0EAD">
        <w:rPr>
          <w:rFonts w:ascii="Calibri" w:eastAsia="Calibri" w:hAnsi="Calibri" w:cs="Arial"/>
          <w:bCs/>
          <w:szCs w:val="24"/>
        </w:rPr>
        <w:t xml:space="preserve">Collect and analyze information needed to support revisions to the definition of BES developed in Phase 1 of this project to provide a technically justifiable definition that identifies the appropriate electrical components necessary for the reliable operation of the interconnected transmission network. The definition development will include an analysis of the following issues which were identified during the development of Phase 1 of Project 2010-17 Definition of the BES. Clarification of these issues will appropriately define which Elements are necessary for the reliable operation of the interconnected transmission network. </w:t>
      </w:r>
    </w:p>
    <w:p w:rsidR="00CE0EAD" w:rsidRPr="00CE0EAD" w:rsidRDefault="00CE0EAD" w:rsidP="00CE0EAD">
      <w:pPr>
        <w:numPr>
          <w:ilvl w:val="0"/>
          <w:numId w:val="14"/>
        </w:numPr>
        <w:autoSpaceDE w:val="0"/>
        <w:autoSpaceDN w:val="0"/>
        <w:adjustRightInd w:val="0"/>
        <w:spacing w:before="0" w:after="0" w:line="240" w:lineRule="auto"/>
        <w:contextualSpacing/>
        <w:rPr>
          <w:rFonts w:ascii="Calibri" w:eastAsia="Calibri" w:hAnsi="Calibri" w:cs="Arial"/>
          <w:bCs/>
          <w:sz w:val="22"/>
          <w:szCs w:val="24"/>
        </w:rPr>
      </w:pPr>
      <w:r w:rsidRPr="00CE0EAD">
        <w:rPr>
          <w:rFonts w:ascii="Calibri" w:eastAsia="Calibri" w:hAnsi="Calibri" w:cs="Arial"/>
          <w:bCs/>
          <w:szCs w:val="24"/>
        </w:rPr>
        <w:lastRenderedPageBreak/>
        <w:t>Develop a technical justification to set the appropriate threshold for Real and Reactive Resources used in the operation of the Bulk Electric System (BES)</w:t>
      </w:r>
    </w:p>
    <w:p w:rsidR="00CE0EAD" w:rsidRPr="00CE0EAD" w:rsidRDefault="00CE0EAD" w:rsidP="00CE0EAD">
      <w:pPr>
        <w:numPr>
          <w:ilvl w:val="0"/>
          <w:numId w:val="14"/>
        </w:numPr>
        <w:autoSpaceDE w:val="0"/>
        <w:autoSpaceDN w:val="0"/>
        <w:adjustRightInd w:val="0"/>
        <w:spacing w:before="0" w:after="0" w:line="240" w:lineRule="auto"/>
        <w:rPr>
          <w:rFonts w:ascii="Calibri" w:eastAsia="Calibri" w:hAnsi="Calibri" w:cs="Arial"/>
          <w:bCs/>
          <w:szCs w:val="24"/>
        </w:rPr>
      </w:pPr>
      <w:r w:rsidRPr="00CE0EAD">
        <w:rPr>
          <w:rFonts w:ascii="Calibri" w:eastAsia="Calibri" w:hAnsi="Calibri" w:cs="Arial"/>
          <w:bCs/>
          <w:szCs w:val="24"/>
        </w:rPr>
        <w:t>Determine if there is a technical justification to support the assumption that there is a reliability benefit of a contiguous BES</w:t>
      </w:r>
    </w:p>
    <w:p w:rsidR="00CE0EAD" w:rsidRPr="00CE0EAD" w:rsidRDefault="00CE0EAD" w:rsidP="00CE0EAD">
      <w:pPr>
        <w:numPr>
          <w:ilvl w:val="0"/>
          <w:numId w:val="14"/>
        </w:numPr>
        <w:autoSpaceDE w:val="0"/>
        <w:autoSpaceDN w:val="0"/>
        <w:adjustRightInd w:val="0"/>
        <w:spacing w:before="0" w:after="0" w:line="240" w:lineRule="auto"/>
        <w:rPr>
          <w:rFonts w:ascii="Calibri" w:eastAsia="Calibri" w:hAnsi="Calibri" w:cs="Arial"/>
          <w:bCs/>
          <w:szCs w:val="24"/>
        </w:rPr>
      </w:pPr>
      <w:r w:rsidRPr="00CE0EAD">
        <w:rPr>
          <w:rFonts w:ascii="Calibri" w:eastAsia="Calibri" w:hAnsi="Calibri" w:cs="Arial"/>
          <w:bCs/>
          <w:szCs w:val="24"/>
        </w:rPr>
        <w:t>Determine if there is a technical justification for the equipment which “supports” the reliable operation of the BES but is installed on the distribution system</w:t>
      </w:r>
    </w:p>
    <w:p w:rsidR="00CE0EAD" w:rsidRPr="00CE0EAD" w:rsidRDefault="00CE0EAD" w:rsidP="00CE0EAD">
      <w:pPr>
        <w:numPr>
          <w:ilvl w:val="0"/>
          <w:numId w:val="14"/>
        </w:numPr>
        <w:autoSpaceDE w:val="0"/>
        <w:autoSpaceDN w:val="0"/>
        <w:adjustRightInd w:val="0"/>
        <w:spacing w:before="0" w:after="0" w:line="240" w:lineRule="auto"/>
        <w:rPr>
          <w:rFonts w:ascii="Calibri" w:eastAsia="Calibri" w:hAnsi="Calibri" w:cs="Arial"/>
          <w:bCs/>
          <w:szCs w:val="24"/>
        </w:rPr>
      </w:pPr>
      <w:r w:rsidRPr="00CE0EAD">
        <w:rPr>
          <w:rFonts w:ascii="Calibri" w:eastAsia="Calibri" w:hAnsi="Calibri" w:cs="Arial"/>
          <w:bCs/>
          <w:szCs w:val="24"/>
        </w:rPr>
        <w:t>Determine if there is a technical justification to support an automatic interrupting device in Exclusions E1 and E3</w:t>
      </w:r>
    </w:p>
    <w:p w:rsidR="00CE0EAD" w:rsidRPr="00CE0EAD" w:rsidRDefault="00CE0EAD" w:rsidP="00CE0EAD">
      <w:pPr>
        <w:numPr>
          <w:ilvl w:val="0"/>
          <w:numId w:val="14"/>
        </w:numPr>
        <w:autoSpaceDE w:val="0"/>
        <w:autoSpaceDN w:val="0"/>
        <w:adjustRightInd w:val="0"/>
        <w:spacing w:before="0" w:after="0" w:line="240" w:lineRule="auto"/>
        <w:rPr>
          <w:rFonts w:ascii="Calibri" w:eastAsia="Calibri" w:hAnsi="Calibri" w:cs="Arial"/>
          <w:bCs/>
          <w:szCs w:val="24"/>
        </w:rPr>
      </w:pPr>
      <w:r w:rsidRPr="00CE0EAD">
        <w:rPr>
          <w:rFonts w:ascii="Calibri" w:eastAsia="Calibri" w:hAnsi="Calibri" w:cs="Arial"/>
          <w:bCs/>
          <w:szCs w:val="24"/>
        </w:rPr>
        <w:t xml:space="preserve">Determine if there is a technical justification to support the inclusion of Cranking Paths and Blackstart Resources </w:t>
      </w:r>
    </w:p>
    <w:p w:rsidR="00CE0EAD" w:rsidRPr="00CE0EAD" w:rsidRDefault="00CE0EAD" w:rsidP="00CE0EAD">
      <w:pPr>
        <w:numPr>
          <w:ilvl w:val="0"/>
          <w:numId w:val="13"/>
        </w:numPr>
        <w:contextualSpacing/>
        <w:rPr>
          <w:rFonts w:ascii="Calibri" w:eastAsia="Calibri" w:hAnsi="Calibri" w:cs="Arial"/>
          <w:bCs/>
          <w:sz w:val="22"/>
          <w:szCs w:val="24"/>
        </w:rPr>
      </w:pPr>
      <w:r w:rsidRPr="00CE0EAD">
        <w:rPr>
          <w:rFonts w:ascii="Calibri" w:eastAsia="Calibri" w:hAnsi="Calibri" w:cs="Arial"/>
          <w:bCs/>
          <w:szCs w:val="24"/>
        </w:rPr>
        <w:t>Determine if there is a technical justification for selection of 100 kV as the bright-line voltage level</w:t>
      </w:r>
    </w:p>
    <w:p w:rsidR="00CE0EAD" w:rsidRPr="00CE0EAD" w:rsidRDefault="00CE0EAD" w:rsidP="00CE0EAD">
      <w:pPr>
        <w:numPr>
          <w:ilvl w:val="0"/>
          <w:numId w:val="13"/>
        </w:numPr>
        <w:autoSpaceDE w:val="0"/>
        <w:autoSpaceDN w:val="0"/>
        <w:adjustRightInd w:val="0"/>
        <w:contextualSpacing/>
        <w:rPr>
          <w:rFonts w:ascii="Calibri" w:eastAsia="Calibri" w:hAnsi="Calibri" w:cs="Arial"/>
          <w:bCs/>
          <w:szCs w:val="24"/>
        </w:rPr>
      </w:pPr>
      <w:r w:rsidRPr="00CE0EAD">
        <w:rPr>
          <w:rFonts w:ascii="Calibri" w:eastAsia="Calibri" w:hAnsi="Calibri" w:cs="Arial"/>
          <w:bCs/>
          <w:szCs w:val="24"/>
        </w:rPr>
        <w:t>Determine if there is a technical justification to support allowing power flow out of the local network under certain conditions and if so, what the maximum allowable flow should be</w:t>
      </w:r>
    </w:p>
    <w:p w:rsidR="00CE0EAD" w:rsidRDefault="00CE0EAD" w:rsidP="00CE0EAD">
      <w:pPr>
        <w:autoSpaceDE w:val="0"/>
        <w:autoSpaceDN w:val="0"/>
        <w:adjustRightInd w:val="0"/>
        <w:rPr>
          <w:rFonts w:ascii="Calibri" w:eastAsia="Calibri" w:hAnsi="Calibri" w:cs="Arial"/>
          <w:bCs/>
          <w:szCs w:val="24"/>
        </w:rPr>
      </w:pPr>
    </w:p>
    <w:p w:rsidR="00CE0EAD" w:rsidRPr="00CE0EAD" w:rsidRDefault="00CE0EAD" w:rsidP="00CE0EAD">
      <w:pPr>
        <w:autoSpaceDE w:val="0"/>
        <w:autoSpaceDN w:val="0"/>
        <w:adjustRightInd w:val="0"/>
        <w:rPr>
          <w:rFonts w:ascii="Calibri" w:eastAsia="Calibri" w:hAnsi="Calibri" w:cs="Arial"/>
          <w:bCs/>
          <w:szCs w:val="24"/>
        </w:rPr>
      </w:pPr>
      <w:r w:rsidRPr="00CE0EAD">
        <w:rPr>
          <w:rFonts w:ascii="Calibri" w:eastAsia="Calibri" w:hAnsi="Calibri" w:cs="Arial"/>
          <w:bCs/>
          <w:szCs w:val="24"/>
        </w:rPr>
        <w:t>Provide improved clarity to the following:</w:t>
      </w:r>
    </w:p>
    <w:p w:rsidR="00CE0EAD" w:rsidRPr="00CE0EAD" w:rsidRDefault="00CE0EAD" w:rsidP="00CE0EAD">
      <w:pPr>
        <w:numPr>
          <w:ilvl w:val="0"/>
          <w:numId w:val="13"/>
        </w:numPr>
        <w:spacing w:before="0" w:after="0" w:line="240" w:lineRule="auto"/>
        <w:contextualSpacing/>
        <w:outlineLvl w:val="1"/>
        <w:rPr>
          <w:rFonts w:ascii="Calibri" w:eastAsia="Calibri" w:hAnsi="Calibri" w:cs="Arial"/>
          <w:bCs/>
          <w:sz w:val="22"/>
          <w:szCs w:val="24"/>
        </w:rPr>
      </w:pPr>
      <w:r w:rsidRPr="00CE0EAD">
        <w:rPr>
          <w:rFonts w:ascii="Calibri" w:eastAsia="Calibri" w:hAnsi="Calibri" w:cs="Arial"/>
          <w:bCs/>
          <w:szCs w:val="24"/>
        </w:rPr>
        <w:t xml:space="preserve">The relationship between the BES definition and the ERO Statement of Compliance Registry Criteria established in FERC Order 693 </w:t>
      </w:r>
    </w:p>
    <w:p w:rsidR="00CE0EAD" w:rsidRPr="00CE0EAD" w:rsidRDefault="00CE0EAD" w:rsidP="00CE0EAD">
      <w:pPr>
        <w:numPr>
          <w:ilvl w:val="0"/>
          <w:numId w:val="13"/>
        </w:numPr>
        <w:autoSpaceDE w:val="0"/>
        <w:autoSpaceDN w:val="0"/>
        <w:adjustRightInd w:val="0"/>
        <w:contextualSpacing/>
        <w:rPr>
          <w:rFonts w:ascii="Calibri" w:eastAsia="Calibri" w:hAnsi="Calibri" w:cs="Arial"/>
          <w:bCs/>
          <w:sz w:val="22"/>
          <w:szCs w:val="24"/>
        </w:rPr>
      </w:pPr>
      <w:r w:rsidRPr="00CE0EAD">
        <w:rPr>
          <w:rFonts w:ascii="Calibri" w:eastAsia="Calibri" w:hAnsi="Calibri" w:cs="Arial"/>
          <w:bCs/>
          <w:szCs w:val="24"/>
        </w:rPr>
        <w:t>The use of the term “non-retail generation”</w:t>
      </w:r>
    </w:p>
    <w:p w:rsidR="00CE0EAD" w:rsidRPr="00CE0EAD" w:rsidRDefault="00CE0EAD" w:rsidP="00CE0EAD">
      <w:pPr>
        <w:numPr>
          <w:ilvl w:val="0"/>
          <w:numId w:val="13"/>
        </w:numPr>
        <w:contextualSpacing/>
        <w:rPr>
          <w:rFonts w:ascii="Calibri" w:eastAsia="Calibri" w:hAnsi="Calibri" w:cs="Arial"/>
          <w:bCs/>
          <w:szCs w:val="24"/>
        </w:rPr>
      </w:pPr>
      <w:r w:rsidRPr="00CE0EAD">
        <w:rPr>
          <w:rFonts w:ascii="Calibri" w:eastAsia="Calibri" w:hAnsi="Calibri" w:cs="Arial"/>
          <w:bCs/>
          <w:szCs w:val="24"/>
        </w:rPr>
        <w:t>The language for Inclusion I4 on dispersed power resources</w:t>
      </w:r>
    </w:p>
    <w:p w:rsidR="00CE0EAD" w:rsidRPr="00CE0EAD" w:rsidRDefault="00CE0EAD" w:rsidP="00CE0EAD">
      <w:pPr>
        <w:numPr>
          <w:ilvl w:val="0"/>
          <w:numId w:val="14"/>
        </w:numPr>
        <w:autoSpaceDE w:val="0"/>
        <w:autoSpaceDN w:val="0"/>
        <w:adjustRightInd w:val="0"/>
        <w:spacing w:before="0" w:after="0" w:line="240" w:lineRule="auto"/>
        <w:rPr>
          <w:rFonts w:ascii="Calibri" w:eastAsia="Calibri" w:hAnsi="Calibri" w:cs="Arial"/>
          <w:bCs/>
          <w:szCs w:val="24"/>
        </w:rPr>
      </w:pPr>
      <w:r w:rsidRPr="00CE0EAD">
        <w:rPr>
          <w:rFonts w:ascii="Calibri" w:eastAsia="Calibri" w:hAnsi="Calibri" w:cs="Arial"/>
          <w:bCs/>
          <w:szCs w:val="24"/>
        </w:rPr>
        <w:t xml:space="preserve">The appropriate ‘points of demarcation’ between Transmission, Generation,  and Distribution </w:t>
      </w:r>
    </w:p>
    <w:p w:rsidR="00CE0EAD" w:rsidRDefault="00CE0EAD" w:rsidP="006B64B9">
      <w:pPr>
        <w:autoSpaceDE w:val="0"/>
        <w:autoSpaceDN w:val="0"/>
        <w:adjustRightInd w:val="0"/>
        <w:spacing w:before="0" w:after="0"/>
        <w:rPr>
          <w:rFonts w:ascii="Calibri" w:eastAsia="Calibri" w:hAnsi="Calibri" w:cs="Arial"/>
          <w:bCs/>
          <w:szCs w:val="24"/>
        </w:rPr>
      </w:pPr>
    </w:p>
    <w:p w:rsidR="006B64B9" w:rsidRPr="00A87E24" w:rsidRDefault="006B64B9" w:rsidP="006B64B9">
      <w:pPr>
        <w:autoSpaceDE w:val="0"/>
        <w:autoSpaceDN w:val="0"/>
        <w:adjustRightInd w:val="0"/>
        <w:spacing w:before="0" w:after="0"/>
        <w:rPr>
          <w:rFonts w:ascii="Calibri" w:hAnsi="Calibri" w:cs="Arial"/>
          <w:szCs w:val="24"/>
        </w:rPr>
      </w:pPr>
      <w:r w:rsidRPr="00A87E24">
        <w:rPr>
          <w:rFonts w:ascii="Calibri" w:eastAsia="Calibri" w:hAnsi="Calibri" w:cs="Arial"/>
          <w:bCs/>
          <w:szCs w:val="24"/>
        </w:rPr>
        <w:t>Phase 2 of the definition development may include other improvements to the definition as deemed appropriate by the drafting team, with the consensus of stakeholders, consistent with establishing a high quality and technically justifiable definition of the Bulk Electric System (BES).</w:t>
      </w:r>
    </w:p>
    <w:p w:rsidR="006B64B9" w:rsidRDefault="006B64B9" w:rsidP="006B64B9">
      <w:pPr>
        <w:pStyle w:val="ListParagraph"/>
        <w:spacing w:before="0" w:after="0"/>
        <w:ind w:left="0"/>
        <w:rPr>
          <w:szCs w:val="24"/>
        </w:rPr>
      </w:pPr>
    </w:p>
    <w:p w:rsidR="000B7836" w:rsidRPr="000B7836" w:rsidRDefault="006B64B9" w:rsidP="006B64B9">
      <w:pPr>
        <w:spacing w:before="0" w:after="0"/>
      </w:pPr>
      <w:r w:rsidRPr="00A87E24">
        <w:rPr>
          <w:szCs w:val="24"/>
        </w:rPr>
        <w:t xml:space="preserve">Based on the potential revisions to the definition of the Bulk Electric System </w:t>
      </w:r>
      <w:r w:rsidRPr="00A87E24">
        <w:rPr>
          <w:rFonts w:cs="Arial"/>
          <w:bCs/>
          <w:szCs w:val="24"/>
        </w:rPr>
        <w:t>(BES) and an analysis of the application of, and the results from, the exception process</w:t>
      </w:r>
      <w:r w:rsidRPr="00A87E24">
        <w:rPr>
          <w:szCs w:val="24"/>
        </w:rPr>
        <w:t>, the drafting team will review and if necessary propose revisions to the ‘Technical Principles’ associated with the Rules of Procedure Exception Process to ensure consistency in the application of the definition and the exception process.</w:t>
      </w:r>
    </w:p>
    <w:p w:rsidR="00CE0EAD" w:rsidRDefault="00CE0EAD" w:rsidP="007C364F">
      <w:pPr>
        <w:keepNext/>
      </w:pPr>
    </w:p>
    <w:p w:rsidR="000B7836" w:rsidRPr="000B7836" w:rsidRDefault="0085760B" w:rsidP="0085760B">
      <w:pPr>
        <w:keepNext/>
        <w:ind w:left="360" w:hanging="360"/>
      </w:pPr>
      <w:r>
        <w:t>1.</w:t>
      </w:r>
      <w:r>
        <w:tab/>
      </w:r>
      <w:r w:rsidR="000B7836" w:rsidRPr="000B7836">
        <w:t>Do you agree with this scope? If not, please explain.</w:t>
      </w:r>
    </w:p>
    <w:p w:rsidR="0077258E" w:rsidRPr="000B7836" w:rsidRDefault="002F738E" w:rsidP="0034668A">
      <w:pPr>
        <w:keepNext/>
        <w:ind w:left="720"/>
      </w:pPr>
      <w:r w:rsidRPr="000B7836">
        <w:fldChar w:fldCharType="begin">
          <w:ffData>
            <w:name w:val="Check4"/>
            <w:enabled/>
            <w:calcOnExit w:val="0"/>
            <w:checkBox>
              <w:sizeAuto/>
              <w:default w:val="0"/>
            </w:checkBox>
          </w:ffData>
        </w:fldChar>
      </w:r>
      <w:r w:rsidR="00955AE5" w:rsidRPr="000B7836">
        <w:instrText xml:space="preserve"> FORMCHECKBOX </w:instrText>
      </w:r>
      <w:r w:rsidRPr="000B7836">
        <w:fldChar w:fldCharType="end"/>
      </w:r>
      <w:r w:rsidR="00955AE5" w:rsidRPr="000B7836">
        <w:t xml:space="preserve"> Yes </w:t>
      </w:r>
    </w:p>
    <w:p w:rsidR="0077258E" w:rsidRPr="000B7836" w:rsidRDefault="002F738E" w:rsidP="0034668A">
      <w:pPr>
        <w:keepNext/>
        <w:ind w:left="720"/>
      </w:pPr>
      <w:r w:rsidRPr="000B7836">
        <w:fldChar w:fldCharType="begin">
          <w:ffData>
            <w:name w:val="Check4"/>
            <w:enabled/>
            <w:calcOnExit w:val="0"/>
            <w:checkBox>
              <w:sizeAuto/>
              <w:default w:val="0"/>
            </w:checkBox>
          </w:ffData>
        </w:fldChar>
      </w:r>
      <w:r w:rsidR="00955AE5" w:rsidRPr="000B7836">
        <w:instrText xml:space="preserve"> FORMCHECKBOX </w:instrText>
      </w:r>
      <w:r w:rsidRPr="000B7836">
        <w:fldChar w:fldCharType="end"/>
      </w:r>
      <w:r w:rsidR="00955AE5" w:rsidRPr="000B7836">
        <w:t xml:space="preserve"> No </w:t>
      </w:r>
    </w:p>
    <w:p w:rsidR="0077258E" w:rsidRPr="000B7836" w:rsidRDefault="00955AE5" w:rsidP="0034668A">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34668A" w:rsidRDefault="0034668A" w:rsidP="000B7836">
      <w:r>
        <w:lastRenderedPageBreak/>
        <w:t xml:space="preserve">The SDT has identified several issues that are included in the scope of Phase 2 of the project that are associated with the technical aspects of the definition and require technical justification to drive a revision to the definition. </w:t>
      </w:r>
      <w:r w:rsidR="004C0A70">
        <w:t>Compelling technical justification is an essential component in moving any revision forward that addresses the technical nature of the BES definition. T</w:t>
      </w:r>
      <w:r w:rsidR="00E5366C">
        <w:t>he SDT is seeking to identify existing technical justification</w:t>
      </w:r>
      <w:r w:rsidR="009F0CC7">
        <w:t>s</w:t>
      </w:r>
      <w:r w:rsidR="00E5366C">
        <w:t xml:space="preserve"> (i.e.</w:t>
      </w:r>
      <w:r w:rsidR="009F0CC7">
        <w:t>,</w:t>
      </w:r>
      <w:r w:rsidR="00E5366C">
        <w:t xml:space="preserve"> completed studies, technical papers, etc.)</w:t>
      </w:r>
      <w:r w:rsidR="004C0A70">
        <w:t xml:space="preserve"> </w:t>
      </w:r>
      <w:r w:rsidR="00E5366C">
        <w:t xml:space="preserve">and requests your assistance to </w:t>
      </w:r>
      <w:r w:rsidR="004C0A70">
        <w:t xml:space="preserve">properly </w:t>
      </w:r>
      <w:r w:rsidR="00E5366C">
        <w:t xml:space="preserve">identify </w:t>
      </w:r>
      <w:r w:rsidR="004C0A70">
        <w:t xml:space="preserve">resources available to the SDT </w:t>
      </w:r>
      <w:r w:rsidR="00E5366C">
        <w:t>which will facilitate</w:t>
      </w:r>
      <w:r w:rsidR="004C0A70">
        <w:t xml:space="preserve"> the SDT</w:t>
      </w:r>
      <w:r w:rsidR="00E5366C">
        <w:t>’s work</w:t>
      </w:r>
      <w:r w:rsidR="004C0A70">
        <w:t xml:space="preserve"> in prioritizing </w:t>
      </w:r>
      <w:r w:rsidR="00E5366C">
        <w:t xml:space="preserve">its </w:t>
      </w:r>
      <w:r w:rsidR="004C0A70">
        <w:t>efforts.</w:t>
      </w:r>
    </w:p>
    <w:p w:rsidR="0085760B" w:rsidRDefault="0085760B" w:rsidP="000B7836">
      <w:r>
        <w:t>Note: The SDT does not intend to respond to all responses associated with an entity’s knowledge of existing technical justification (i.e. analysis methodologies, completed studies, technical papers, etc.). The SDT is collecting potential resources that could assist in the development of compelling technical justification.</w:t>
      </w:r>
    </w:p>
    <w:p w:rsidR="004C0A70" w:rsidRDefault="004C0A70" w:rsidP="000B7836"/>
    <w:p w:rsidR="000B7836" w:rsidRDefault="0085760B" w:rsidP="0085760B">
      <w:pPr>
        <w:ind w:left="360" w:hanging="360"/>
        <w:rPr>
          <w:rFonts w:ascii="Calibri" w:eastAsia="Calibri" w:hAnsi="Calibri" w:cs="Arial"/>
          <w:bCs/>
          <w:szCs w:val="24"/>
        </w:rPr>
      </w:pPr>
      <w:r>
        <w:t>2.</w:t>
      </w:r>
      <w:r>
        <w:tab/>
      </w:r>
      <w:r w:rsidR="0034668A">
        <w:t xml:space="preserve">Do you agree that the SDT should pursue the development of </w:t>
      </w:r>
      <w:r w:rsidR="0034668A" w:rsidRPr="00CE0EAD">
        <w:rPr>
          <w:rFonts w:ascii="Calibri" w:eastAsia="Calibri" w:hAnsi="Calibri" w:cs="Arial"/>
          <w:bCs/>
          <w:szCs w:val="24"/>
        </w:rPr>
        <w:t>technical justification to set  threshold</w:t>
      </w:r>
      <w:r w:rsidR="00237E74">
        <w:rPr>
          <w:rFonts w:ascii="Calibri" w:eastAsia="Calibri" w:hAnsi="Calibri" w:cs="Arial"/>
          <w:bCs/>
          <w:szCs w:val="24"/>
        </w:rPr>
        <w:t>s</w:t>
      </w:r>
      <w:r w:rsidR="0034668A" w:rsidRPr="00CE0EAD">
        <w:rPr>
          <w:rFonts w:ascii="Calibri" w:eastAsia="Calibri" w:hAnsi="Calibri" w:cs="Arial"/>
          <w:bCs/>
          <w:szCs w:val="24"/>
        </w:rPr>
        <w:t xml:space="preserve"> for Real and Reactive </w:t>
      </w:r>
      <w:r w:rsidR="00237E74">
        <w:rPr>
          <w:rFonts w:ascii="Calibri" w:eastAsia="Calibri" w:hAnsi="Calibri" w:cs="Arial"/>
          <w:bCs/>
          <w:szCs w:val="24"/>
        </w:rPr>
        <w:t xml:space="preserve">Power </w:t>
      </w:r>
      <w:r w:rsidR="0034668A" w:rsidRPr="00CE0EAD">
        <w:rPr>
          <w:rFonts w:ascii="Calibri" w:eastAsia="Calibri" w:hAnsi="Calibri" w:cs="Arial"/>
          <w:bCs/>
          <w:szCs w:val="24"/>
        </w:rPr>
        <w:t xml:space="preserve">Resources used in the </w:t>
      </w:r>
      <w:r w:rsidR="00237E74">
        <w:rPr>
          <w:rFonts w:ascii="Calibri" w:eastAsia="Calibri" w:hAnsi="Calibri" w:cs="Arial"/>
          <w:bCs/>
          <w:szCs w:val="24"/>
        </w:rPr>
        <w:t xml:space="preserve">reliable </w:t>
      </w:r>
      <w:r w:rsidR="0034668A" w:rsidRPr="00CE0EAD">
        <w:rPr>
          <w:rFonts w:ascii="Calibri" w:eastAsia="Calibri" w:hAnsi="Calibri" w:cs="Arial"/>
          <w:bCs/>
          <w:szCs w:val="24"/>
        </w:rPr>
        <w:t>operation of the BES</w:t>
      </w:r>
      <w:r w:rsidR="00237E74">
        <w:rPr>
          <w:rFonts w:ascii="Calibri" w:eastAsia="Calibri" w:hAnsi="Calibri" w:cs="Arial"/>
          <w:bCs/>
          <w:szCs w:val="24"/>
        </w:rPr>
        <w:t xml:space="preserve"> different from those presently existing in the BES definition</w:t>
      </w:r>
      <w:r w:rsidR="0034668A">
        <w:rPr>
          <w:rFonts w:ascii="Calibri" w:eastAsia="Calibri" w:hAnsi="Calibri" w:cs="Arial"/>
          <w:bCs/>
          <w:szCs w:val="24"/>
        </w:rPr>
        <w:t>?</w:t>
      </w:r>
    </w:p>
    <w:p w:rsidR="0034668A" w:rsidRPr="000B7836" w:rsidRDefault="002F738E" w:rsidP="0034668A">
      <w:pPr>
        <w:keepNext/>
        <w:ind w:left="720"/>
      </w:pPr>
      <w:r w:rsidRPr="000B7836">
        <w:fldChar w:fldCharType="begin">
          <w:ffData>
            <w:name w:val="Check4"/>
            <w:enabled/>
            <w:calcOnExit w:val="0"/>
            <w:checkBox>
              <w:sizeAuto/>
              <w:default w:val="0"/>
            </w:checkBox>
          </w:ffData>
        </w:fldChar>
      </w:r>
      <w:r w:rsidR="0034668A" w:rsidRPr="000B7836">
        <w:instrText xml:space="preserve"> FORMCHECKBOX </w:instrText>
      </w:r>
      <w:r w:rsidRPr="000B7836">
        <w:fldChar w:fldCharType="end"/>
      </w:r>
      <w:r w:rsidR="0034668A" w:rsidRPr="000B7836">
        <w:t xml:space="preserve"> Yes </w:t>
      </w:r>
    </w:p>
    <w:p w:rsidR="0034668A" w:rsidRPr="000B7836" w:rsidRDefault="002F738E" w:rsidP="0034668A">
      <w:pPr>
        <w:keepNext/>
        <w:ind w:left="720"/>
      </w:pPr>
      <w:r w:rsidRPr="000B7836">
        <w:fldChar w:fldCharType="begin">
          <w:ffData>
            <w:name w:val="Check4"/>
            <w:enabled/>
            <w:calcOnExit w:val="0"/>
            <w:checkBox>
              <w:sizeAuto/>
              <w:default w:val="0"/>
            </w:checkBox>
          </w:ffData>
        </w:fldChar>
      </w:r>
      <w:r w:rsidR="0034668A" w:rsidRPr="000B7836">
        <w:instrText xml:space="preserve"> FORMCHECKBOX </w:instrText>
      </w:r>
      <w:r w:rsidRPr="000B7836">
        <w:fldChar w:fldCharType="end"/>
      </w:r>
      <w:r w:rsidR="0034668A" w:rsidRPr="000B7836">
        <w:t xml:space="preserve"> No </w:t>
      </w:r>
    </w:p>
    <w:p w:rsidR="0034668A" w:rsidRPr="000B7836" w:rsidRDefault="0034668A" w:rsidP="0034668A">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34668A" w:rsidRDefault="004C0A70" w:rsidP="00237E74">
      <w:pPr>
        <w:pStyle w:val="ListParagraph"/>
        <w:numPr>
          <w:ilvl w:val="0"/>
          <w:numId w:val="15"/>
        </w:numPr>
      </w:pPr>
      <w:r>
        <w:t>Are you aware of existing technical justification (i.e.</w:t>
      </w:r>
      <w:r w:rsidR="00237E74">
        <w:t>,</w:t>
      </w:r>
      <w:r>
        <w:t xml:space="preserve"> </w:t>
      </w:r>
      <w:r w:rsidR="0085760B">
        <w:t xml:space="preserve">analysis methodologies, </w:t>
      </w:r>
      <w:r>
        <w:t>completed studies, technical papers, etc.) that would assist the SDT in the development of technical justification for this issue?</w:t>
      </w:r>
      <w:r w:rsidR="00745ADF">
        <w:t xml:space="preserve"> </w:t>
      </w:r>
      <w:r w:rsidR="00E5366C">
        <w:t>If so, please provide details in the ‘Comments’ field.</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Yes </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No </w:t>
      </w:r>
    </w:p>
    <w:p w:rsidR="004C0A70" w:rsidRPr="000B7836" w:rsidRDefault="004C0A70" w:rsidP="004C0A70">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4C0A70" w:rsidRDefault="004C0A70" w:rsidP="000B7836"/>
    <w:p w:rsidR="004C0A70" w:rsidRDefault="0085760B" w:rsidP="0085760B">
      <w:pPr>
        <w:ind w:left="360" w:hanging="360"/>
        <w:rPr>
          <w:rFonts w:ascii="Calibri" w:eastAsia="Calibri" w:hAnsi="Calibri" w:cs="Arial"/>
          <w:bCs/>
          <w:szCs w:val="24"/>
        </w:rPr>
      </w:pPr>
      <w:r>
        <w:t>3.</w:t>
      </w:r>
      <w:r>
        <w:tab/>
      </w:r>
      <w:r w:rsidR="004C0A70">
        <w:t>Do you agree that the SDT should pursue</w:t>
      </w:r>
      <w:r w:rsidR="004C0A70" w:rsidRPr="00CE0EAD">
        <w:rPr>
          <w:rFonts w:ascii="Calibri" w:eastAsia="Calibri" w:hAnsi="Calibri" w:cs="Arial"/>
          <w:bCs/>
          <w:szCs w:val="24"/>
        </w:rPr>
        <w:t xml:space="preserve"> technical justification t</w:t>
      </w:r>
      <w:r w:rsidR="004C0A70">
        <w:rPr>
          <w:rFonts w:ascii="Calibri" w:eastAsia="Calibri" w:hAnsi="Calibri" w:cs="Arial"/>
          <w:bCs/>
          <w:szCs w:val="24"/>
        </w:rPr>
        <w:t xml:space="preserve">hat </w:t>
      </w:r>
      <w:r w:rsidR="004C0A70" w:rsidRPr="00CE0EAD">
        <w:rPr>
          <w:rFonts w:ascii="Calibri" w:eastAsia="Calibri" w:hAnsi="Calibri" w:cs="Arial"/>
          <w:bCs/>
          <w:szCs w:val="24"/>
        </w:rPr>
        <w:t>support</w:t>
      </w:r>
      <w:r w:rsidR="004C0A70">
        <w:rPr>
          <w:rFonts w:ascii="Calibri" w:eastAsia="Calibri" w:hAnsi="Calibri" w:cs="Arial"/>
          <w:bCs/>
          <w:szCs w:val="24"/>
        </w:rPr>
        <w:t>s</w:t>
      </w:r>
      <w:r w:rsidR="004C0A70" w:rsidRPr="00CE0EAD">
        <w:rPr>
          <w:rFonts w:ascii="Calibri" w:eastAsia="Calibri" w:hAnsi="Calibri" w:cs="Arial"/>
          <w:bCs/>
          <w:szCs w:val="24"/>
        </w:rPr>
        <w:t xml:space="preserve"> the assumption that there is a reliability benefit of a contiguous BES</w:t>
      </w:r>
      <w:r w:rsidR="004C0A70">
        <w:rPr>
          <w:rFonts w:ascii="Calibri" w:eastAsia="Calibri" w:hAnsi="Calibri" w:cs="Arial"/>
          <w:bCs/>
          <w:szCs w:val="24"/>
        </w:rPr>
        <w:t>?</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Yes </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No </w:t>
      </w:r>
    </w:p>
    <w:p w:rsidR="004C0A70" w:rsidRPr="000B7836" w:rsidRDefault="004C0A70" w:rsidP="004C0A70">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4C0A70" w:rsidRDefault="004C0A70" w:rsidP="00237E74">
      <w:pPr>
        <w:pStyle w:val="ListParagraph"/>
        <w:numPr>
          <w:ilvl w:val="0"/>
          <w:numId w:val="16"/>
        </w:numPr>
      </w:pPr>
      <w:r>
        <w:lastRenderedPageBreak/>
        <w:t>Are you aware of existing technical justification (i.e.</w:t>
      </w:r>
      <w:r w:rsidR="00237E74">
        <w:t>,</w:t>
      </w:r>
      <w:r>
        <w:t xml:space="preserve"> </w:t>
      </w:r>
      <w:r w:rsidR="0085760B">
        <w:t xml:space="preserve">analysis methodologies, </w:t>
      </w:r>
      <w:r>
        <w:t>completed studies, technical papers, etc.) that would assist the SDT in the development of technical justification for this issue?</w:t>
      </w:r>
      <w:r w:rsidR="00EE623D">
        <w:t xml:space="preserve">  If so, please provide details in the ‘Comments’ field.</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Yes </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No </w:t>
      </w:r>
    </w:p>
    <w:p w:rsidR="004C0A70" w:rsidRPr="000B7836" w:rsidRDefault="004C0A70" w:rsidP="004C0A70">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5D5E0C" w:rsidRPr="00CE0EAD" w:rsidRDefault="005D5E0C" w:rsidP="00E97819">
      <w:pPr>
        <w:autoSpaceDE w:val="0"/>
        <w:autoSpaceDN w:val="0"/>
        <w:adjustRightInd w:val="0"/>
        <w:spacing w:before="0" w:after="0" w:line="240" w:lineRule="auto"/>
        <w:ind w:left="360" w:hanging="360"/>
        <w:contextualSpacing/>
        <w:rPr>
          <w:rFonts w:ascii="Calibri" w:eastAsia="Calibri" w:hAnsi="Calibri" w:cs="Arial"/>
          <w:bCs/>
          <w:sz w:val="22"/>
          <w:szCs w:val="24"/>
        </w:rPr>
      </w:pPr>
    </w:p>
    <w:p w:rsidR="004C0A70" w:rsidRDefault="004C0A70" w:rsidP="004C0A70">
      <w:pPr>
        <w:autoSpaceDE w:val="0"/>
        <w:autoSpaceDN w:val="0"/>
        <w:adjustRightInd w:val="0"/>
        <w:spacing w:before="0" w:after="0" w:line="240" w:lineRule="auto"/>
        <w:ind w:left="360" w:hanging="360"/>
        <w:rPr>
          <w:rFonts w:ascii="Calibri" w:eastAsia="Calibri" w:hAnsi="Calibri" w:cs="Arial"/>
          <w:bCs/>
          <w:szCs w:val="24"/>
        </w:rPr>
      </w:pPr>
      <w:r>
        <w:t>4.</w:t>
      </w:r>
      <w:r>
        <w:tab/>
        <w:t>Do you agree that the SDT should pursue</w:t>
      </w:r>
      <w:r w:rsidRPr="00CE0EAD">
        <w:rPr>
          <w:rFonts w:ascii="Calibri" w:eastAsia="Calibri" w:hAnsi="Calibri" w:cs="Arial"/>
          <w:bCs/>
          <w:szCs w:val="24"/>
        </w:rPr>
        <w:t xml:space="preserve"> technical justification for </w:t>
      </w:r>
      <w:r w:rsidR="00237E74">
        <w:rPr>
          <w:rFonts w:ascii="Calibri" w:eastAsia="Calibri" w:hAnsi="Calibri" w:cs="Arial"/>
          <w:bCs/>
          <w:szCs w:val="24"/>
        </w:rPr>
        <w:t xml:space="preserve">including in the BES definition </w:t>
      </w:r>
      <w:r w:rsidRPr="00CE0EAD">
        <w:rPr>
          <w:rFonts w:ascii="Calibri" w:eastAsia="Calibri" w:hAnsi="Calibri" w:cs="Arial"/>
          <w:bCs/>
          <w:szCs w:val="24"/>
        </w:rPr>
        <w:t>the equipment which “supports” the reliable operation of the BES</w:t>
      </w:r>
      <w:r>
        <w:rPr>
          <w:rFonts w:ascii="Calibri" w:eastAsia="Calibri" w:hAnsi="Calibri" w:cs="Arial"/>
          <w:bCs/>
          <w:szCs w:val="24"/>
        </w:rPr>
        <w:t>?</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Yes </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No </w:t>
      </w:r>
    </w:p>
    <w:p w:rsidR="004C0A70" w:rsidRPr="000B7836" w:rsidRDefault="004C0A70" w:rsidP="004C0A70">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4C0A70" w:rsidRDefault="004C0A70" w:rsidP="003A3705">
      <w:pPr>
        <w:pStyle w:val="ListParagraph"/>
        <w:numPr>
          <w:ilvl w:val="0"/>
          <w:numId w:val="17"/>
        </w:numPr>
      </w:pPr>
      <w:r>
        <w:t xml:space="preserve">Are you aware of existing technical justification (i.e. </w:t>
      </w:r>
      <w:r w:rsidR="0085760B">
        <w:t xml:space="preserve">analysis methodologies, </w:t>
      </w:r>
      <w:r>
        <w:t>completed studies, technical papers, etc.) that would assist the SDT in the development of technical justification for this issue?</w:t>
      </w:r>
      <w:r w:rsidR="00EE623D">
        <w:t xml:space="preserve">  If so, please provide details in the ‘Comments’ field.</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Yes </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No </w:t>
      </w:r>
    </w:p>
    <w:p w:rsidR="004C0A70" w:rsidRPr="000B7836" w:rsidRDefault="004C0A70" w:rsidP="004C0A70">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5D5E0C" w:rsidRPr="00CE0EAD" w:rsidRDefault="005D5E0C" w:rsidP="00E97819">
      <w:pPr>
        <w:autoSpaceDE w:val="0"/>
        <w:autoSpaceDN w:val="0"/>
        <w:adjustRightInd w:val="0"/>
        <w:spacing w:before="0" w:after="0" w:line="240" w:lineRule="auto"/>
        <w:ind w:left="360" w:hanging="360"/>
        <w:rPr>
          <w:rFonts w:ascii="Calibri" w:eastAsia="Calibri" w:hAnsi="Calibri" w:cs="Arial"/>
          <w:bCs/>
          <w:szCs w:val="24"/>
        </w:rPr>
      </w:pPr>
    </w:p>
    <w:p w:rsidR="004C0A70" w:rsidRDefault="004C0A70" w:rsidP="004C0A70">
      <w:pPr>
        <w:autoSpaceDE w:val="0"/>
        <w:autoSpaceDN w:val="0"/>
        <w:adjustRightInd w:val="0"/>
        <w:spacing w:before="0" w:after="0" w:line="240" w:lineRule="auto"/>
        <w:ind w:left="360" w:hanging="360"/>
        <w:rPr>
          <w:rFonts w:ascii="Calibri" w:eastAsia="Calibri" w:hAnsi="Calibri" w:cs="Arial"/>
          <w:bCs/>
          <w:szCs w:val="24"/>
        </w:rPr>
      </w:pPr>
      <w:r>
        <w:t>5.</w:t>
      </w:r>
      <w:r>
        <w:tab/>
        <w:t>Do you agree that the SDT should pursue</w:t>
      </w:r>
      <w:r w:rsidRPr="00CE0EAD">
        <w:rPr>
          <w:rFonts w:ascii="Calibri" w:eastAsia="Calibri" w:hAnsi="Calibri" w:cs="Arial"/>
          <w:bCs/>
          <w:szCs w:val="24"/>
        </w:rPr>
        <w:t xml:space="preserve"> technical justification to support </w:t>
      </w:r>
      <w:r w:rsidR="003A3705">
        <w:rPr>
          <w:rFonts w:ascii="Calibri" w:eastAsia="Calibri" w:hAnsi="Calibri" w:cs="Arial"/>
          <w:bCs/>
          <w:szCs w:val="24"/>
        </w:rPr>
        <w:t xml:space="preserve">including </w:t>
      </w:r>
      <w:r w:rsidRPr="00CE0EAD">
        <w:rPr>
          <w:rFonts w:ascii="Calibri" w:eastAsia="Calibri" w:hAnsi="Calibri" w:cs="Arial"/>
          <w:bCs/>
          <w:szCs w:val="24"/>
        </w:rPr>
        <w:t>an automatic interrupting device in Exclusions E1 and E3</w:t>
      </w:r>
      <w:r>
        <w:rPr>
          <w:rFonts w:ascii="Calibri" w:eastAsia="Calibri" w:hAnsi="Calibri" w:cs="Arial"/>
          <w:bCs/>
          <w:szCs w:val="24"/>
        </w:rPr>
        <w:t>?</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Yes </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No </w:t>
      </w:r>
    </w:p>
    <w:p w:rsidR="004C0A70" w:rsidRPr="000B7836" w:rsidRDefault="004C0A70" w:rsidP="004C0A70">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4C0A70" w:rsidRDefault="004C0A70" w:rsidP="003A3705">
      <w:pPr>
        <w:pStyle w:val="ListParagraph"/>
        <w:numPr>
          <w:ilvl w:val="0"/>
          <w:numId w:val="18"/>
        </w:numPr>
      </w:pPr>
      <w:r>
        <w:t>Are you aware of existing technical justification (i.e.</w:t>
      </w:r>
      <w:r w:rsidR="003A3705">
        <w:t>,</w:t>
      </w:r>
      <w:r>
        <w:t xml:space="preserve"> </w:t>
      </w:r>
      <w:r w:rsidR="0085760B">
        <w:t xml:space="preserve">analysis methodologies, </w:t>
      </w:r>
      <w:r>
        <w:t>completed studies, technical papers, etc.) that would assist the SDT in the development of technical justification for this issue?</w:t>
      </w:r>
      <w:r w:rsidR="00EE623D">
        <w:t xml:space="preserve">  If so, please provide details in the ‘Comments’ field.</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Yes </w:t>
      </w:r>
    </w:p>
    <w:p w:rsidR="004C0A70" w:rsidRPr="000B7836" w:rsidRDefault="002F738E" w:rsidP="004C0A70">
      <w:pPr>
        <w:keepNext/>
        <w:ind w:left="720"/>
      </w:pPr>
      <w:r w:rsidRPr="000B7836">
        <w:fldChar w:fldCharType="begin">
          <w:ffData>
            <w:name w:val="Check4"/>
            <w:enabled/>
            <w:calcOnExit w:val="0"/>
            <w:checkBox>
              <w:sizeAuto/>
              <w:default w:val="0"/>
            </w:checkBox>
          </w:ffData>
        </w:fldChar>
      </w:r>
      <w:r w:rsidR="004C0A70" w:rsidRPr="000B7836">
        <w:instrText xml:space="preserve"> FORMCHECKBOX </w:instrText>
      </w:r>
      <w:r w:rsidRPr="000B7836">
        <w:fldChar w:fldCharType="end"/>
      </w:r>
      <w:r w:rsidR="004C0A70" w:rsidRPr="000B7836">
        <w:t xml:space="preserve"> No </w:t>
      </w:r>
    </w:p>
    <w:p w:rsidR="004C0A70" w:rsidRPr="000B7836" w:rsidRDefault="004C0A70" w:rsidP="004C0A70">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5D5E0C" w:rsidRPr="00CE0EAD" w:rsidRDefault="005D5E0C" w:rsidP="00E97819">
      <w:pPr>
        <w:autoSpaceDE w:val="0"/>
        <w:autoSpaceDN w:val="0"/>
        <w:adjustRightInd w:val="0"/>
        <w:spacing w:before="0" w:after="0" w:line="240" w:lineRule="auto"/>
        <w:ind w:left="360" w:hanging="360"/>
        <w:rPr>
          <w:rFonts w:ascii="Calibri" w:eastAsia="Calibri" w:hAnsi="Calibri" w:cs="Arial"/>
          <w:bCs/>
          <w:szCs w:val="24"/>
        </w:rPr>
      </w:pPr>
    </w:p>
    <w:p w:rsidR="0085760B" w:rsidRDefault="0085760B" w:rsidP="0085760B">
      <w:pPr>
        <w:autoSpaceDE w:val="0"/>
        <w:autoSpaceDN w:val="0"/>
        <w:adjustRightInd w:val="0"/>
        <w:spacing w:before="0" w:after="0" w:line="240" w:lineRule="auto"/>
        <w:ind w:left="360" w:hanging="360"/>
        <w:rPr>
          <w:rFonts w:ascii="Calibri" w:eastAsia="Calibri" w:hAnsi="Calibri" w:cs="Arial"/>
          <w:bCs/>
          <w:szCs w:val="24"/>
        </w:rPr>
      </w:pPr>
      <w:r>
        <w:lastRenderedPageBreak/>
        <w:t>6.</w:t>
      </w:r>
      <w:r>
        <w:tab/>
        <w:t>Do you agree that the SDT should pursue</w:t>
      </w:r>
      <w:r w:rsidRPr="00CE0EAD">
        <w:rPr>
          <w:rFonts w:ascii="Calibri" w:eastAsia="Calibri" w:hAnsi="Calibri" w:cs="Arial"/>
          <w:bCs/>
          <w:szCs w:val="24"/>
        </w:rPr>
        <w:t xml:space="preserve"> technical justification to support the inclusion of Cranking</w:t>
      </w:r>
      <w:r>
        <w:rPr>
          <w:rFonts w:ascii="Calibri" w:eastAsia="Calibri" w:hAnsi="Calibri" w:cs="Arial"/>
          <w:bCs/>
          <w:szCs w:val="24"/>
        </w:rPr>
        <w:t xml:space="preserve"> Paths </w:t>
      </w:r>
      <w:r w:rsidR="003A3705">
        <w:rPr>
          <w:rFonts w:ascii="Calibri" w:eastAsia="Calibri" w:hAnsi="Calibri" w:cs="Arial"/>
          <w:bCs/>
          <w:szCs w:val="24"/>
        </w:rPr>
        <w:t xml:space="preserve">in the BES definition </w:t>
      </w:r>
      <w:r>
        <w:rPr>
          <w:rFonts w:ascii="Calibri" w:eastAsia="Calibri" w:hAnsi="Calibri" w:cs="Arial"/>
          <w:bCs/>
          <w:szCs w:val="24"/>
        </w:rPr>
        <w:t xml:space="preserve">and </w:t>
      </w:r>
      <w:r w:rsidR="003A3705">
        <w:rPr>
          <w:rFonts w:ascii="Calibri" w:eastAsia="Calibri" w:hAnsi="Calibri" w:cs="Arial"/>
          <w:bCs/>
          <w:szCs w:val="24"/>
        </w:rPr>
        <w:t xml:space="preserve">to retain </w:t>
      </w:r>
      <w:r>
        <w:rPr>
          <w:rFonts w:ascii="Calibri" w:eastAsia="Calibri" w:hAnsi="Calibri" w:cs="Arial"/>
          <w:bCs/>
          <w:szCs w:val="24"/>
        </w:rPr>
        <w:t>Blackstart Resources</w:t>
      </w:r>
      <w:r w:rsidR="003A3705">
        <w:rPr>
          <w:rFonts w:ascii="Calibri" w:eastAsia="Calibri" w:hAnsi="Calibri" w:cs="Arial"/>
          <w:bCs/>
          <w:szCs w:val="24"/>
        </w:rPr>
        <w:t xml:space="preserve"> as part of the BES definition</w:t>
      </w:r>
      <w:r>
        <w:rPr>
          <w:rFonts w:ascii="Calibri" w:eastAsia="Calibri" w:hAnsi="Calibri" w:cs="Arial"/>
          <w:bCs/>
          <w:szCs w:val="24"/>
        </w:rPr>
        <w:t>?</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Yes </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No </w:t>
      </w:r>
    </w:p>
    <w:p w:rsidR="0085760B" w:rsidRPr="000B7836" w:rsidRDefault="0085760B" w:rsidP="0085760B">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85760B" w:rsidRDefault="0085760B" w:rsidP="003A3705">
      <w:pPr>
        <w:pStyle w:val="ListParagraph"/>
        <w:numPr>
          <w:ilvl w:val="0"/>
          <w:numId w:val="19"/>
        </w:numPr>
      </w:pPr>
      <w:r>
        <w:t>Are you aware of existing technical justification (i.e.</w:t>
      </w:r>
      <w:r w:rsidR="003A3705">
        <w:t>,</w:t>
      </w:r>
      <w:r>
        <w:t xml:space="preserve"> analysis methodologies, completed studies, technical papers, etc.) that would assist the SDT in the development of technical justification for this issue?</w:t>
      </w:r>
      <w:r w:rsidR="00EE623D">
        <w:t xml:space="preserve">  If so, please provide details in the ‘Comments’ field.</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Yes </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No </w:t>
      </w:r>
    </w:p>
    <w:p w:rsidR="0085760B" w:rsidRPr="000B7836" w:rsidRDefault="0085760B" w:rsidP="0085760B">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5D5E0C" w:rsidRDefault="005D5E0C" w:rsidP="00E97819">
      <w:pPr>
        <w:autoSpaceDE w:val="0"/>
        <w:autoSpaceDN w:val="0"/>
        <w:adjustRightInd w:val="0"/>
        <w:spacing w:before="0" w:after="0" w:line="240" w:lineRule="auto"/>
        <w:ind w:left="360" w:hanging="360"/>
        <w:rPr>
          <w:rFonts w:ascii="Calibri" w:eastAsia="Calibri" w:hAnsi="Calibri" w:cs="Arial"/>
          <w:bCs/>
          <w:szCs w:val="24"/>
        </w:rPr>
      </w:pPr>
    </w:p>
    <w:p w:rsidR="0085760B" w:rsidRDefault="0085760B" w:rsidP="0085760B">
      <w:pPr>
        <w:autoSpaceDE w:val="0"/>
        <w:autoSpaceDN w:val="0"/>
        <w:adjustRightInd w:val="0"/>
        <w:spacing w:before="0" w:after="0" w:line="240" w:lineRule="auto"/>
        <w:ind w:left="360" w:hanging="360"/>
        <w:rPr>
          <w:rFonts w:ascii="Calibri" w:eastAsia="Calibri" w:hAnsi="Calibri" w:cs="Arial"/>
          <w:bCs/>
          <w:szCs w:val="24"/>
        </w:rPr>
      </w:pPr>
      <w:r>
        <w:t>7.</w:t>
      </w:r>
      <w:r>
        <w:tab/>
        <w:t>Do you agree that the SDT should pursue</w:t>
      </w:r>
      <w:r w:rsidRPr="00CE0EAD">
        <w:rPr>
          <w:rFonts w:ascii="Calibri" w:eastAsia="Calibri" w:hAnsi="Calibri" w:cs="Arial"/>
          <w:bCs/>
          <w:szCs w:val="24"/>
        </w:rPr>
        <w:t xml:space="preserve"> technical justification for selection of 100 kV as the bright-line voltage level</w:t>
      </w:r>
      <w:r>
        <w:rPr>
          <w:rFonts w:ascii="Calibri" w:eastAsia="Calibri" w:hAnsi="Calibri" w:cs="Arial"/>
          <w:bCs/>
          <w:szCs w:val="24"/>
        </w:rPr>
        <w:t>?</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Yes </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No </w:t>
      </w:r>
    </w:p>
    <w:p w:rsidR="0085760B" w:rsidRPr="000B7836" w:rsidRDefault="0085760B" w:rsidP="0085760B">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85760B" w:rsidRDefault="0085760B" w:rsidP="003A3705">
      <w:pPr>
        <w:pStyle w:val="ListParagraph"/>
        <w:numPr>
          <w:ilvl w:val="0"/>
          <w:numId w:val="20"/>
        </w:numPr>
      </w:pPr>
      <w:r>
        <w:t>Are you aware of existing technical justification (i.e. analysis methodologies, completed studies, technical papers, etc.) that would assist the SDT in the development of technical justification for this issue?</w:t>
      </w:r>
      <w:r w:rsidR="00EE623D">
        <w:t xml:space="preserve">  If so, please provide details in the ‘Comments’ field.</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Yes </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No </w:t>
      </w:r>
    </w:p>
    <w:p w:rsidR="0085760B" w:rsidRPr="000B7836" w:rsidRDefault="0085760B" w:rsidP="0085760B">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5D5E0C" w:rsidRPr="00CE0EAD" w:rsidRDefault="005D5E0C" w:rsidP="00E97819">
      <w:pPr>
        <w:ind w:left="360" w:hanging="360"/>
        <w:contextualSpacing/>
        <w:rPr>
          <w:rFonts w:ascii="Calibri" w:eastAsia="Calibri" w:hAnsi="Calibri" w:cs="Arial"/>
          <w:bCs/>
          <w:sz w:val="22"/>
          <w:szCs w:val="24"/>
        </w:rPr>
      </w:pPr>
    </w:p>
    <w:p w:rsidR="0085760B" w:rsidRDefault="0085760B" w:rsidP="0085760B">
      <w:pPr>
        <w:autoSpaceDE w:val="0"/>
        <w:autoSpaceDN w:val="0"/>
        <w:adjustRightInd w:val="0"/>
        <w:spacing w:before="0" w:after="0" w:line="240" w:lineRule="auto"/>
        <w:ind w:left="360" w:hanging="360"/>
        <w:rPr>
          <w:rFonts w:ascii="Calibri" w:eastAsia="Calibri" w:hAnsi="Calibri" w:cs="Arial"/>
          <w:bCs/>
          <w:szCs w:val="24"/>
        </w:rPr>
      </w:pPr>
      <w:r>
        <w:t>8.</w:t>
      </w:r>
      <w:r>
        <w:tab/>
        <w:t>Do you agree that the SDT should pursue</w:t>
      </w:r>
      <w:r w:rsidRPr="00CE0EAD">
        <w:rPr>
          <w:rFonts w:ascii="Calibri" w:eastAsia="Calibri" w:hAnsi="Calibri" w:cs="Arial"/>
          <w:bCs/>
          <w:szCs w:val="24"/>
        </w:rPr>
        <w:t xml:space="preserve"> technical justification to support allowing power flow out of the local network under certain conditions and if so, what the maximum allowable flow should be</w:t>
      </w:r>
      <w:r>
        <w:rPr>
          <w:rFonts w:ascii="Calibri" w:eastAsia="Calibri" w:hAnsi="Calibri" w:cs="Arial"/>
          <w:bCs/>
          <w:szCs w:val="24"/>
        </w:rPr>
        <w:t>?</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Yes </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No </w:t>
      </w:r>
    </w:p>
    <w:p w:rsidR="0085760B" w:rsidRPr="000B7836" w:rsidRDefault="0085760B" w:rsidP="0085760B">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85760B" w:rsidRDefault="0085760B" w:rsidP="003A3705">
      <w:pPr>
        <w:pStyle w:val="ListParagraph"/>
        <w:numPr>
          <w:ilvl w:val="0"/>
          <w:numId w:val="21"/>
        </w:numPr>
      </w:pPr>
      <w:r>
        <w:lastRenderedPageBreak/>
        <w:t>Are you aware of existing technical justification (i.e.</w:t>
      </w:r>
      <w:r w:rsidR="003A3705">
        <w:t>,</w:t>
      </w:r>
      <w:r>
        <w:t xml:space="preserve"> analysis methodologies, completed studies, technical papers, etc.) that would assist the SDT in the development of technical justification for this issue?</w:t>
      </w:r>
      <w:r w:rsidR="00EE623D">
        <w:t xml:space="preserve">  If so, please provide details in the ‘Comments’ field.</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Yes </w:t>
      </w:r>
    </w:p>
    <w:p w:rsidR="0085760B" w:rsidRPr="000B7836" w:rsidRDefault="002F738E" w:rsidP="0085760B">
      <w:pPr>
        <w:keepNext/>
        <w:ind w:left="720"/>
      </w:pPr>
      <w:r w:rsidRPr="000B7836">
        <w:fldChar w:fldCharType="begin">
          <w:ffData>
            <w:name w:val="Check4"/>
            <w:enabled/>
            <w:calcOnExit w:val="0"/>
            <w:checkBox>
              <w:sizeAuto/>
              <w:default w:val="0"/>
            </w:checkBox>
          </w:ffData>
        </w:fldChar>
      </w:r>
      <w:r w:rsidR="0085760B" w:rsidRPr="000B7836">
        <w:instrText xml:space="preserve"> FORMCHECKBOX </w:instrText>
      </w:r>
      <w:r w:rsidRPr="000B7836">
        <w:fldChar w:fldCharType="end"/>
      </w:r>
      <w:r w:rsidR="0085760B" w:rsidRPr="000B7836">
        <w:t xml:space="preserve"> No </w:t>
      </w:r>
    </w:p>
    <w:p w:rsidR="0085760B" w:rsidRPr="000B7836" w:rsidRDefault="0085760B" w:rsidP="0085760B">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85760B" w:rsidRDefault="0085760B" w:rsidP="007C364F">
      <w:pPr>
        <w:keepNext/>
      </w:pPr>
    </w:p>
    <w:p w:rsidR="000B7836" w:rsidRPr="000B7836" w:rsidRDefault="0085760B" w:rsidP="0085760B">
      <w:pPr>
        <w:keepNext/>
        <w:ind w:left="360" w:hanging="360"/>
      </w:pPr>
      <w:r>
        <w:t xml:space="preserve">9. </w:t>
      </w:r>
      <w:r>
        <w:tab/>
      </w:r>
      <w:r w:rsidR="00BA42CF">
        <w:t xml:space="preserve">Do you have any other issues that </w:t>
      </w:r>
      <w:r>
        <w:t xml:space="preserve">require technical justification that </w:t>
      </w:r>
      <w:r w:rsidR="00BA42CF">
        <w:t xml:space="preserve">you feel need to be added to the SAR?  If so, please provide a detailed explanation of the issue and why it should be included. </w:t>
      </w:r>
    </w:p>
    <w:p w:rsidR="0077258E" w:rsidRPr="000B7836" w:rsidRDefault="002F738E" w:rsidP="0085760B">
      <w:pPr>
        <w:keepNext/>
        <w:ind w:left="720"/>
      </w:pPr>
      <w:r w:rsidRPr="000B7836">
        <w:fldChar w:fldCharType="begin">
          <w:ffData>
            <w:name w:val="Check4"/>
            <w:enabled/>
            <w:calcOnExit w:val="0"/>
            <w:checkBox>
              <w:sizeAuto/>
              <w:default w:val="0"/>
            </w:checkBox>
          </w:ffData>
        </w:fldChar>
      </w:r>
      <w:r w:rsidR="00955AE5" w:rsidRPr="000B7836">
        <w:instrText xml:space="preserve"> FORMCHECKBOX </w:instrText>
      </w:r>
      <w:r w:rsidRPr="000B7836">
        <w:fldChar w:fldCharType="end"/>
      </w:r>
      <w:r w:rsidR="00955AE5" w:rsidRPr="000B7836">
        <w:t xml:space="preserve"> Yes </w:t>
      </w:r>
    </w:p>
    <w:p w:rsidR="0077258E" w:rsidRPr="000B7836" w:rsidRDefault="002F738E" w:rsidP="0085760B">
      <w:pPr>
        <w:keepNext/>
        <w:ind w:left="720"/>
      </w:pPr>
      <w:r w:rsidRPr="000B7836">
        <w:fldChar w:fldCharType="begin">
          <w:ffData>
            <w:name w:val="Check4"/>
            <w:enabled/>
            <w:calcOnExit w:val="0"/>
            <w:checkBox>
              <w:sizeAuto/>
              <w:default w:val="0"/>
            </w:checkBox>
          </w:ffData>
        </w:fldChar>
      </w:r>
      <w:r w:rsidR="00955AE5" w:rsidRPr="000B7836">
        <w:instrText xml:space="preserve"> FORMCHECKBOX </w:instrText>
      </w:r>
      <w:r w:rsidRPr="000B7836">
        <w:fldChar w:fldCharType="end"/>
      </w:r>
      <w:r w:rsidR="00955AE5" w:rsidRPr="000B7836">
        <w:t xml:space="preserve"> No </w:t>
      </w:r>
    </w:p>
    <w:p w:rsidR="000B7836" w:rsidRPr="000B7836" w:rsidRDefault="00955AE5" w:rsidP="0085760B">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7C5D31" w:rsidRDefault="007C5D31" w:rsidP="000B7836"/>
    <w:p w:rsidR="007C5D31" w:rsidRPr="000B7836" w:rsidRDefault="007C5D31" w:rsidP="00E751D0">
      <w:pPr>
        <w:ind w:left="360" w:hanging="360"/>
      </w:pPr>
      <w:r>
        <w:t>1</w:t>
      </w:r>
      <w:r w:rsidR="009E367B">
        <w:t>0</w:t>
      </w:r>
      <w:r>
        <w:t xml:space="preserve">. </w:t>
      </w:r>
      <w:r>
        <w:tab/>
        <w:t xml:space="preserve">Do you have any other issues that </w:t>
      </w:r>
      <w:r w:rsidR="00E751D0">
        <w:t xml:space="preserve">are associated with improving the clarity of the definition </w:t>
      </w:r>
      <w:r w:rsidR="003A3705">
        <w:t xml:space="preserve">created in Phase 1 </w:t>
      </w:r>
      <w:r w:rsidR="00E751D0">
        <w:t>that will assist the Registered Entity in the identification of BES Elements without altering the intent or scope of the definition</w:t>
      </w:r>
      <w:r>
        <w:t xml:space="preserve">?  If so, please provide a detailed explanation of the issue and why it should be included. </w:t>
      </w:r>
    </w:p>
    <w:p w:rsidR="007C5D31" w:rsidRPr="000B7836" w:rsidRDefault="002F738E" w:rsidP="007C5D31">
      <w:pPr>
        <w:keepNext/>
        <w:ind w:left="720"/>
      </w:pPr>
      <w:r w:rsidRPr="000B7836">
        <w:fldChar w:fldCharType="begin">
          <w:ffData>
            <w:name w:val="Check4"/>
            <w:enabled/>
            <w:calcOnExit w:val="0"/>
            <w:checkBox>
              <w:sizeAuto/>
              <w:default w:val="0"/>
            </w:checkBox>
          </w:ffData>
        </w:fldChar>
      </w:r>
      <w:r w:rsidR="007C5D31" w:rsidRPr="000B7836">
        <w:instrText xml:space="preserve"> FORMCHECKBOX </w:instrText>
      </w:r>
      <w:r w:rsidRPr="000B7836">
        <w:fldChar w:fldCharType="end"/>
      </w:r>
      <w:r w:rsidR="007C5D31" w:rsidRPr="000B7836">
        <w:t xml:space="preserve"> Yes </w:t>
      </w:r>
    </w:p>
    <w:p w:rsidR="007C5D31" w:rsidRPr="000B7836" w:rsidRDefault="002F738E" w:rsidP="007C5D31">
      <w:pPr>
        <w:keepNext/>
        <w:ind w:left="720"/>
      </w:pPr>
      <w:r w:rsidRPr="000B7836">
        <w:fldChar w:fldCharType="begin">
          <w:ffData>
            <w:name w:val="Check4"/>
            <w:enabled/>
            <w:calcOnExit w:val="0"/>
            <w:checkBox>
              <w:sizeAuto/>
              <w:default w:val="0"/>
            </w:checkBox>
          </w:ffData>
        </w:fldChar>
      </w:r>
      <w:r w:rsidR="007C5D31" w:rsidRPr="000B7836">
        <w:instrText xml:space="preserve"> FORMCHECKBOX </w:instrText>
      </w:r>
      <w:r w:rsidRPr="000B7836">
        <w:fldChar w:fldCharType="end"/>
      </w:r>
      <w:r w:rsidR="007C5D31" w:rsidRPr="000B7836">
        <w:t xml:space="preserve"> No </w:t>
      </w:r>
    </w:p>
    <w:p w:rsidR="007C5D31" w:rsidRPr="000B7836" w:rsidRDefault="007C5D31" w:rsidP="007C5D31">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E751D0" w:rsidRDefault="00E751D0" w:rsidP="007C5D31">
      <w:pPr>
        <w:keepNext/>
        <w:ind w:left="360" w:hanging="360"/>
      </w:pPr>
    </w:p>
    <w:p w:rsidR="000B7836" w:rsidRPr="000B7836" w:rsidRDefault="007C5D31" w:rsidP="007C5D31">
      <w:pPr>
        <w:keepNext/>
        <w:ind w:left="360" w:hanging="360"/>
      </w:pPr>
      <w:r>
        <w:t>1</w:t>
      </w:r>
      <w:r w:rsidR="009E367B">
        <w:t>1</w:t>
      </w:r>
      <w:r>
        <w:t>.</w:t>
      </w:r>
      <w:r>
        <w:tab/>
      </w:r>
      <w:r w:rsidR="000B7836" w:rsidRPr="000B7836">
        <w:t xml:space="preserve">Are you aware of any regional variances </w:t>
      </w:r>
      <w:r w:rsidR="00ED0BA4">
        <w:t xml:space="preserve">associated with approved NERC Reliability Standards </w:t>
      </w:r>
      <w:r w:rsidR="000B7836" w:rsidRPr="000B7836">
        <w:t>that will be needed as a result of this project?  If yes, please identify the Regional Variance</w:t>
      </w:r>
      <w:r w:rsidR="003A3705">
        <w:t xml:space="preserve">. </w:t>
      </w:r>
    </w:p>
    <w:p w:rsidR="0077258E" w:rsidRPr="000B7836" w:rsidRDefault="002F738E" w:rsidP="007C5D31">
      <w:pPr>
        <w:keepNext/>
        <w:ind w:left="720"/>
      </w:pPr>
      <w:r w:rsidRPr="000B7836">
        <w:fldChar w:fldCharType="begin">
          <w:ffData>
            <w:name w:val="Check4"/>
            <w:enabled/>
            <w:calcOnExit w:val="0"/>
            <w:checkBox>
              <w:sizeAuto/>
              <w:default w:val="0"/>
            </w:checkBox>
          </w:ffData>
        </w:fldChar>
      </w:r>
      <w:r w:rsidR="00955AE5" w:rsidRPr="000B7836">
        <w:instrText xml:space="preserve"> FORMCHECKBOX </w:instrText>
      </w:r>
      <w:r w:rsidRPr="000B7836">
        <w:fldChar w:fldCharType="end"/>
      </w:r>
      <w:r w:rsidR="00955AE5" w:rsidRPr="000B7836">
        <w:t xml:space="preserve"> Yes </w:t>
      </w:r>
    </w:p>
    <w:p w:rsidR="0077258E" w:rsidRPr="000B7836" w:rsidRDefault="002F738E" w:rsidP="007C5D31">
      <w:pPr>
        <w:keepNext/>
        <w:ind w:left="720"/>
      </w:pPr>
      <w:r w:rsidRPr="000B7836">
        <w:fldChar w:fldCharType="begin">
          <w:ffData>
            <w:name w:val="Check4"/>
            <w:enabled/>
            <w:calcOnExit w:val="0"/>
            <w:checkBox>
              <w:sizeAuto/>
              <w:default w:val="0"/>
            </w:checkBox>
          </w:ffData>
        </w:fldChar>
      </w:r>
      <w:r w:rsidR="00955AE5" w:rsidRPr="000B7836">
        <w:instrText xml:space="preserve"> FORMCHECKBOX </w:instrText>
      </w:r>
      <w:r w:rsidRPr="000B7836">
        <w:fldChar w:fldCharType="end"/>
      </w:r>
      <w:r w:rsidR="00955AE5" w:rsidRPr="000B7836">
        <w:t xml:space="preserve"> No </w:t>
      </w:r>
    </w:p>
    <w:p w:rsidR="000B7836" w:rsidRPr="000B7836" w:rsidRDefault="00955AE5" w:rsidP="007C5D31">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0B7836" w:rsidRDefault="000B7836" w:rsidP="000B7836"/>
    <w:p w:rsidR="000B7836" w:rsidRPr="000B7836" w:rsidRDefault="007C5D31" w:rsidP="007C5D31">
      <w:pPr>
        <w:keepNext/>
        <w:ind w:left="360" w:hanging="360"/>
      </w:pPr>
      <w:r>
        <w:lastRenderedPageBreak/>
        <w:t>1</w:t>
      </w:r>
      <w:r w:rsidR="009E367B">
        <w:t>2</w:t>
      </w:r>
      <w:r>
        <w:t>.</w:t>
      </w:r>
      <w:r>
        <w:tab/>
      </w:r>
      <w:r w:rsidR="000B7836" w:rsidRPr="000B7836">
        <w:t>Are you aware of any business practice that will be needed or that will need to be modified as a result of this project?  If yes, please identify the business practice:</w:t>
      </w:r>
    </w:p>
    <w:p w:rsidR="0077258E" w:rsidRPr="000B7836" w:rsidRDefault="002F738E" w:rsidP="007C5D31">
      <w:pPr>
        <w:keepNext/>
        <w:ind w:left="720"/>
      </w:pPr>
      <w:r w:rsidRPr="000B7836">
        <w:fldChar w:fldCharType="begin">
          <w:ffData>
            <w:name w:val="Check4"/>
            <w:enabled/>
            <w:calcOnExit w:val="0"/>
            <w:checkBox>
              <w:sizeAuto/>
              <w:default w:val="0"/>
            </w:checkBox>
          </w:ffData>
        </w:fldChar>
      </w:r>
      <w:r w:rsidR="00955AE5" w:rsidRPr="000B7836">
        <w:instrText xml:space="preserve"> FORMCHECKBOX </w:instrText>
      </w:r>
      <w:r w:rsidRPr="000B7836">
        <w:fldChar w:fldCharType="end"/>
      </w:r>
      <w:r w:rsidR="00955AE5" w:rsidRPr="000B7836">
        <w:t xml:space="preserve"> Yes </w:t>
      </w:r>
    </w:p>
    <w:p w:rsidR="0077258E" w:rsidRPr="000B7836" w:rsidRDefault="002F738E" w:rsidP="007C5D31">
      <w:pPr>
        <w:keepNext/>
        <w:ind w:left="720"/>
      </w:pPr>
      <w:r w:rsidRPr="000B7836">
        <w:fldChar w:fldCharType="begin">
          <w:ffData>
            <w:name w:val="Check4"/>
            <w:enabled/>
            <w:calcOnExit w:val="0"/>
            <w:checkBox>
              <w:sizeAuto/>
              <w:default w:val="0"/>
            </w:checkBox>
          </w:ffData>
        </w:fldChar>
      </w:r>
      <w:r w:rsidR="00955AE5" w:rsidRPr="000B7836">
        <w:instrText xml:space="preserve"> FORMCHECKBOX </w:instrText>
      </w:r>
      <w:r w:rsidRPr="000B7836">
        <w:fldChar w:fldCharType="end"/>
      </w:r>
      <w:r w:rsidR="00955AE5" w:rsidRPr="000B7836">
        <w:t xml:space="preserve"> No </w:t>
      </w:r>
    </w:p>
    <w:p w:rsidR="000B7836" w:rsidRPr="000B7836" w:rsidRDefault="00955AE5" w:rsidP="007C5D31">
      <w:pPr>
        <w:ind w:left="720"/>
      </w:pPr>
      <w:r w:rsidRPr="000B7836">
        <w:t xml:space="preserve">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0B7836" w:rsidRDefault="000B7836" w:rsidP="000B7836"/>
    <w:p w:rsidR="000B7836" w:rsidRPr="000B7836" w:rsidRDefault="007C5D31" w:rsidP="007C5D31">
      <w:pPr>
        <w:keepNext/>
        <w:ind w:left="360" w:hanging="360"/>
      </w:pPr>
      <w:r>
        <w:t>1</w:t>
      </w:r>
      <w:r w:rsidR="009E367B">
        <w:t>3</w:t>
      </w:r>
      <w:r>
        <w:t>.</w:t>
      </w:r>
      <w:r>
        <w:tab/>
      </w:r>
      <w:r w:rsidR="000B7836" w:rsidRPr="000B7836">
        <w:t>If you have any other comments on this SAR that you haven’t already mentioned above, please provide them here:</w:t>
      </w:r>
    </w:p>
    <w:p w:rsidR="000B7836" w:rsidRPr="000B7836" w:rsidRDefault="00955AE5" w:rsidP="007C5D31">
      <w:pPr>
        <w:ind w:left="720"/>
      </w:pPr>
      <w:r w:rsidRPr="000B7836">
        <w:t xml:space="preserve"> Comments: </w:t>
      </w:r>
      <w:r w:rsidR="002F738E" w:rsidRPr="000B7836">
        <w:fldChar w:fldCharType="begin">
          <w:ffData>
            <w:name w:val="Text12"/>
            <w:enabled/>
            <w:calcOnExit w:val="0"/>
            <w:textInput/>
          </w:ffData>
        </w:fldChar>
      </w:r>
      <w:r w:rsidRPr="000B7836">
        <w:instrText xml:space="preserve"> FORMTEXT </w:instrText>
      </w:r>
      <w:r w:rsidR="002F738E" w:rsidRPr="000B7836">
        <w:fldChar w:fldCharType="separate"/>
      </w:r>
      <w:r w:rsidRPr="000B7836">
        <w:t> </w:t>
      </w:r>
      <w:r w:rsidRPr="000B7836">
        <w:t> </w:t>
      </w:r>
      <w:r w:rsidRPr="000B7836">
        <w:t> </w:t>
      </w:r>
      <w:r w:rsidRPr="000B7836">
        <w:t> </w:t>
      </w:r>
      <w:r w:rsidRPr="000B7836">
        <w:t> </w:t>
      </w:r>
      <w:r w:rsidR="002F738E" w:rsidRPr="000B7836">
        <w:fldChar w:fldCharType="end"/>
      </w:r>
    </w:p>
    <w:p w:rsidR="000B7836" w:rsidRPr="000B7836" w:rsidRDefault="000B7836" w:rsidP="000B7836"/>
    <w:sectPr w:rsidR="000B7836" w:rsidRPr="000B7836" w:rsidSect="0077258E">
      <w:headerReference w:type="default" r:id="rId14"/>
      <w:footerReference w:type="even" r:id="rId15"/>
      <w:footerReference w:type="default" r:id="rId16"/>
      <w:headerReference w:type="first" r:id="rId17"/>
      <w:footerReference w:type="first" r:id="rId18"/>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D3B" w:rsidRDefault="00621D3B" w:rsidP="002965ED">
      <w:r>
        <w:separator/>
      </w:r>
    </w:p>
  </w:endnote>
  <w:endnote w:type="continuationSeparator" w:id="0">
    <w:p w:rsidR="00621D3B" w:rsidRDefault="00621D3B" w:rsidP="0029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1D3B">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16B" w:rsidRPr="004D0546" w:rsidRDefault="002F738E" w:rsidP="004D0546">
    <w:pPr>
      <w:spacing w:before="0" w:after="0" w:line="240" w:lineRule="auto"/>
      <w:rPr>
        <w:color w:val="204C81" w:themeColor="accent2"/>
        <w:sz w:val="18"/>
        <w:szCs w:val="18"/>
      </w:rPr>
    </w:pPr>
    <w:r>
      <w:rPr>
        <w:noProof/>
        <w:color w:val="204C81" w:themeColor="accent2"/>
        <w:sz w:val="18"/>
        <w:szCs w:val="18"/>
      </w:rPr>
      <w:pict>
        <v:shapetype id="_x0000_t202" coordsize="21600,21600" o:spt="202" path="m,l,21600r21600,l21600,xe">
          <v:stroke joinstyle="miter"/>
          <v:path gradientshapeok="t" o:connecttype="rect"/>
        </v:shapetype>
        <v:shape id="Text Box 2" o:spid="_x0000_s2049" type="#_x0000_t202" style="position:absolute;margin-left:485.9pt;margin-top:-3.9pt;width:27pt;height:22.2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style="mso-next-textbox:#Text Box 2">
            <w:txbxContent>
              <w:p w:rsidR="005A616B" w:rsidRPr="007254EA" w:rsidRDefault="002F738E" w:rsidP="002965ED">
                <w:r w:rsidRPr="007254EA">
                  <w:rPr>
                    <w:rStyle w:val="PageNumber"/>
                    <w:rFonts w:ascii="Tahoma" w:hAnsi="Tahoma" w:cs="Tahoma"/>
                    <w:b/>
                    <w:color w:val="1B4C80"/>
                    <w:sz w:val="18"/>
                    <w:szCs w:val="18"/>
                  </w:rPr>
                  <w:fldChar w:fldCharType="begin"/>
                </w:r>
                <w:r w:rsidR="005A616B"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7C28C0">
                  <w:rPr>
                    <w:rStyle w:val="PageNumber"/>
                    <w:rFonts w:ascii="Tahoma" w:hAnsi="Tahoma" w:cs="Tahoma"/>
                    <w:b/>
                    <w:noProof/>
                    <w:color w:val="1B4C80"/>
                    <w:sz w:val="18"/>
                    <w:szCs w:val="18"/>
                  </w:rPr>
                  <w:t>7</w:t>
                </w:r>
                <w:r w:rsidRPr="007254EA">
                  <w:rPr>
                    <w:rStyle w:val="PageNumber"/>
                    <w:rFonts w:ascii="Tahoma" w:hAnsi="Tahoma" w:cs="Tahoma"/>
                    <w:b/>
                    <w:color w:val="1B4C80"/>
                    <w:sz w:val="18"/>
                    <w:szCs w:val="18"/>
                  </w:rPr>
                  <w:fldChar w:fldCharType="end"/>
                </w:r>
              </w:p>
            </w:txbxContent>
          </v:textbox>
        </v:shape>
      </w:pict>
    </w:r>
    <w:r w:rsidR="005A616B" w:rsidRPr="004D0546">
      <w:rPr>
        <w:noProof/>
        <w:color w:val="204C81" w:themeColor="accent2"/>
        <w:sz w:val="18"/>
        <w:szCs w:val="18"/>
        <w:lang w:bidi="ar-SA"/>
      </w:rPr>
      <w:drawing>
        <wp:anchor distT="0" distB="0" distL="114300" distR="114300" simplePos="0" relativeHeight="2516623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4D0546" w:rsidRPr="004D0546">
      <w:rPr>
        <w:color w:val="204C81" w:themeColor="accent2"/>
        <w:sz w:val="18"/>
        <w:szCs w:val="18"/>
      </w:rPr>
      <w:t>Unofficial Comment Form</w:t>
    </w:r>
  </w:p>
  <w:p w:rsidR="004D0546" w:rsidRPr="004D0546" w:rsidRDefault="004D0546" w:rsidP="004D0546">
    <w:pPr>
      <w:spacing w:before="0" w:after="0" w:line="240" w:lineRule="auto"/>
      <w:rPr>
        <w:color w:val="204C81" w:themeColor="accent2"/>
        <w:sz w:val="18"/>
        <w:szCs w:val="18"/>
      </w:rPr>
    </w:pPr>
    <w:r w:rsidRPr="004D0546">
      <w:rPr>
        <w:color w:val="204C81" w:themeColor="accent2"/>
        <w:sz w:val="18"/>
        <w:szCs w:val="18"/>
      </w:rPr>
      <w:t>Project 2010-17 Phase 2</w:t>
    </w:r>
  </w:p>
  <w:p w:rsidR="004D0546" w:rsidRPr="004D0546" w:rsidRDefault="004D0546" w:rsidP="004D0546">
    <w:pPr>
      <w:spacing w:before="0" w:after="0" w:line="240" w:lineRule="auto"/>
      <w:rPr>
        <w:color w:val="204C81" w:themeColor="accent2"/>
        <w:sz w:val="18"/>
        <w:szCs w:val="18"/>
      </w:rPr>
    </w:pPr>
    <w:r w:rsidRPr="004D0546">
      <w:rPr>
        <w:color w:val="204C81" w:themeColor="accent2"/>
        <w:sz w:val="18"/>
        <w:szCs w:val="18"/>
      </w:rPr>
      <w:t>Definition of BES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16B" w:rsidRDefault="005A616B" w:rsidP="002965ED">
    <w:pPr>
      <w:pStyle w:val="Footer"/>
    </w:pPr>
    <w:r>
      <w:rPr>
        <w:noProof/>
        <w:lang w:bidi="ar-SA"/>
      </w:rPr>
      <w:drawing>
        <wp:anchor distT="0" distB="0" distL="114300" distR="114300" simplePos="0" relativeHeight="251664384" behindDoc="1" locked="0" layoutInCell="1" allowOverlap="1">
          <wp:simplePos x="0" y="0"/>
          <wp:positionH relativeFrom="page">
            <wp:posOffset>0</wp:posOffset>
          </wp:positionH>
          <wp:positionV relativeFrom="page">
            <wp:posOffset>9458960</wp:posOffset>
          </wp:positionV>
          <wp:extent cx="7772400" cy="603250"/>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D3B" w:rsidRDefault="00621D3B" w:rsidP="002965ED">
      <w:r>
        <w:separator/>
      </w:r>
    </w:p>
  </w:footnote>
  <w:footnote w:type="continuationSeparator" w:id="0">
    <w:p w:rsidR="00621D3B" w:rsidRDefault="00621D3B" w:rsidP="00296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16B" w:rsidRDefault="005A616B" w:rsidP="002965ED"/>
  <w:p w:rsidR="005A616B" w:rsidRDefault="005A616B" w:rsidP="002965ED"/>
  <w:p w:rsidR="005A616B" w:rsidRPr="007C364F" w:rsidRDefault="002F738E" w:rsidP="002965ED">
    <w:pPr>
      <w:rPr>
        <w:rFonts w:ascii="Tahoma" w:hAnsi="Tahoma" w:cs="Tahoma"/>
        <w:b/>
        <w:sz w:val="18"/>
        <w:szCs w:val="18"/>
        <w:lang w:bidi="ar-SA"/>
      </w:rPr>
    </w:pPr>
    <w:fldSimple w:instr=" TITLE   \* MERGEFORMAT ">
      <w:r w:rsidR="005A616B">
        <w:rPr>
          <w:rFonts w:ascii="Tahoma" w:hAnsi="Tahoma" w:cs="Tahoma"/>
          <w:b/>
          <w:color w:val="5D85A9" w:themeColor="accent1"/>
          <w:sz w:val="18"/>
          <w:szCs w:val="18"/>
        </w:rPr>
        <w:t xml:space="preserve">Project 2010-17 Definition of BES Phase 2 </w:t>
      </w:r>
    </w:fldSimple>
    <w:r w:rsidR="005A616B" w:rsidRPr="007C364F">
      <w:rPr>
        <w:rFonts w:ascii="Tahoma" w:hAnsi="Tahoma" w:cs="Tahoma"/>
        <w:b/>
        <w:noProof/>
        <w:sz w:val="18"/>
        <w:szCs w:val="18"/>
        <w:lang w:bidi="ar-SA"/>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772400" cy="999490"/>
          <wp:effectExtent l="19050" t="0" r="0" b="0"/>
          <wp:wrapNone/>
          <wp:docPr id="2"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16B" w:rsidRDefault="005A616B" w:rsidP="002965ED">
    <w:r>
      <w:rPr>
        <w:noProof/>
        <w:lang w:bidi="ar-SA"/>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448AF2"/>
    <w:lvl w:ilvl="0">
      <w:start w:val="1"/>
      <w:numFmt w:val="decimal"/>
      <w:lvlText w:val="%1."/>
      <w:lvlJc w:val="left"/>
      <w:pPr>
        <w:tabs>
          <w:tab w:val="num" w:pos="1800"/>
        </w:tabs>
        <w:ind w:left="1800" w:hanging="360"/>
      </w:pPr>
    </w:lvl>
  </w:abstractNum>
  <w:abstractNum w:abstractNumId="1">
    <w:nsid w:val="FFFFFF7D"/>
    <w:multiLevelType w:val="singleLevel"/>
    <w:tmpl w:val="4C72424C"/>
    <w:lvl w:ilvl="0">
      <w:start w:val="1"/>
      <w:numFmt w:val="decimal"/>
      <w:lvlText w:val="%1."/>
      <w:lvlJc w:val="left"/>
      <w:pPr>
        <w:tabs>
          <w:tab w:val="num" w:pos="1440"/>
        </w:tabs>
        <w:ind w:left="1440" w:hanging="360"/>
      </w:pPr>
    </w:lvl>
  </w:abstractNum>
  <w:abstractNum w:abstractNumId="2">
    <w:nsid w:val="FFFFFF7E"/>
    <w:multiLevelType w:val="singleLevel"/>
    <w:tmpl w:val="8C5298B6"/>
    <w:lvl w:ilvl="0">
      <w:start w:val="1"/>
      <w:numFmt w:val="decimal"/>
      <w:lvlText w:val="%1."/>
      <w:lvlJc w:val="left"/>
      <w:pPr>
        <w:tabs>
          <w:tab w:val="num" w:pos="1080"/>
        </w:tabs>
        <w:ind w:left="1080" w:hanging="360"/>
      </w:pPr>
    </w:lvl>
  </w:abstractNum>
  <w:abstractNum w:abstractNumId="3">
    <w:nsid w:val="FFFFFF7F"/>
    <w:multiLevelType w:val="singleLevel"/>
    <w:tmpl w:val="8AE87F0E"/>
    <w:lvl w:ilvl="0">
      <w:start w:val="1"/>
      <w:numFmt w:val="decimal"/>
      <w:lvlText w:val="%1."/>
      <w:lvlJc w:val="left"/>
      <w:pPr>
        <w:tabs>
          <w:tab w:val="num" w:pos="720"/>
        </w:tabs>
        <w:ind w:left="720" w:hanging="360"/>
      </w:pPr>
    </w:lvl>
  </w:abstractNum>
  <w:abstractNum w:abstractNumId="4">
    <w:nsid w:val="FFFFFF80"/>
    <w:multiLevelType w:val="singleLevel"/>
    <w:tmpl w:val="E8909E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8AB8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670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1265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620C32"/>
    <w:lvl w:ilvl="0">
      <w:start w:val="1"/>
      <w:numFmt w:val="decimal"/>
      <w:lvlText w:val="%1."/>
      <w:lvlJc w:val="left"/>
      <w:pPr>
        <w:tabs>
          <w:tab w:val="num" w:pos="360"/>
        </w:tabs>
        <w:ind w:left="360" w:hanging="360"/>
      </w:pPr>
    </w:lvl>
  </w:abstractNum>
  <w:abstractNum w:abstractNumId="9">
    <w:nsid w:val="FFFFFF89"/>
    <w:multiLevelType w:val="singleLevel"/>
    <w:tmpl w:val="5B94BDFE"/>
    <w:lvl w:ilvl="0">
      <w:start w:val="1"/>
      <w:numFmt w:val="bullet"/>
      <w:lvlText w:val=""/>
      <w:lvlJc w:val="left"/>
      <w:pPr>
        <w:tabs>
          <w:tab w:val="num" w:pos="360"/>
        </w:tabs>
        <w:ind w:left="360" w:hanging="360"/>
      </w:pPr>
      <w:rPr>
        <w:rFonts w:ascii="Symbol" w:hAnsi="Symbol" w:hint="default"/>
      </w:rPr>
    </w:lvl>
  </w:abstractNum>
  <w:abstractNum w:abstractNumId="1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2A6AE4"/>
    <w:multiLevelType w:val="hybridMultilevel"/>
    <w:tmpl w:val="5E8808D0"/>
    <w:lvl w:ilvl="0" w:tplc="AA2AB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4D6C53"/>
    <w:multiLevelType w:val="hybridMultilevel"/>
    <w:tmpl w:val="1550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B7C81"/>
    <w:multiLevelType w:val="hybridMultilevel"/>
    <w:tmpl w:val="EC9A519C"/>
    <w:lvl w:ilvl="0" w:tplc="AA8098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797930"/>
    <w:multiLevelType w:val="hybridMultilevel"/>
    <w:tmpl w:val="A93AB868"/>
    <w:lvl w:ilvl="0" w:tplc="4C0AB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446299"/>
    <w:multiLevelType w:val="hybridMultilevel"/>
    <w:tmpl w:val="3354A93E"/>
    <w:lvl w:ilvl="0" w:tplc="DEBED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D24F92"/>
    <w:multiLevelType w:val="hybridMultilevel"/>
    <w:tmpl w:val="BD7257F8"/>
    <w:lvl w:ilvl="0" w:tplc="DB5C0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5E5933"/>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A1BCB"/>
    <w:multiLevelType w:val="hybridMultilevel"/>
    <w:tmpl w:val="F95C0356"/>
    <w:lvl w:ilvl="0" w:tplc="B7082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96618F"/>
    <w:multiLevelType w:val="hybridMultilevel"/>
    <w:tmpl w:val="6624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096362"/>
    <w:multiLevelType w:val="hybridMultilevel"/>
    <w:tmpl w:val="C95080D8"/>
    <w:lvl w:ilvl="0" w:tplc="10945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2"/>
  </w:num>
  <w:num w:numId="14">
    <w:abstractNumId w:val="19"/>
  </w:num>
  <w:num w:numId="15">
    <w:abstractNumId w:val="18"/>
  </w:num>
  <w:num w:numId="16">
    <w:abstractNumId w:val="14"/>
  </w:num>
  <w:num w:numId="17">
    <w:abstractNumId w:val="20"/>
  </w:num>
  <w:num w:numId="18">
    <w:abstractNumId w:val="13"/>
  </w:num>
  <w:num w:numId="19">
    <w:abstractNumId w:val="11"/>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AB32A0"/>
    <w:rsid w:val="00003D7A"/>
    <w:rsid w:val="00025B38"/>
    <w:rsid w:val="0004028B"/>
    <w:rsid w:val="0007480D"/>
    <w:rsid w:val="00081B05"/>
    <w:rsid w:val="000A620C"/>
    <w:rsid w:val="000B7836"/>
    <w:rsid w:val="00101A34"/>
    <w:rsid w:val="0012285F"/>
    <w:rsid w:val="0014165C"/>
    <w:rsid w:val="00151A7B"/>
    <w:rsid w:val="00155D2F"/>
    <w:rsid w:val="0016015C"/>
    <w:rsid w:val="00176EB1"/>
    <w:rsid w:val="001F7852"/>
    <w:rsid w:val="00216DC9"/>
    <w:rsid w:val="00237E74"/>
    <w:rsid w:val="002402E0"/>
    <w:rsid w:val="002677C2"/>
    <w:rsid w:val="00270ACE"/>
    <w:rsid w:val="002965ED"/>
    <w:rsid w:val="002D5B94"/>
    <w:rsid w:val="002F5980"/>
    <w:rsid w:val="002F738E"/>
    <w:rsid w:val="003248CE"/>
    <w:rsid w:val="0034668A"/>
    <w:rsid w:val="00374F06"/>
    <w:rsid w:val="003A3705"/>
    <w:rsid w:val="003A7B25"/>
    <w:rsid w:val="003F4509"/>
    <w:rsid w:val="003F6D28"/>
    <w:rsid w:val="004C0A70"/>
    <w:rsid w:val="004C5C4E"/>
    <w:rsid w:val="004D0546"/>
    <w:rsid w:val="005045D4"/>
    <w:rsid w:val="005349E0"/>
    <w:rsid w:val="00562D73"/>
    <w:rsid w:val="00582D82"/>
    <w:rsid w:val="00584316"/>
    <w:rsid w:val="00585E0E"/>
    <w:rsid w:val="005A616B"/>
    <w:rsid w:val="005D0BB3"/>
    <w:rsid w:val="005D5E0C"/>
    <w:rsid w:val="005E0455"/>
    <w:rsid w:val="00621D3B"/>
    <w:rsid w:val="00677A71"/>
    <w:rsid w:val="006A48FC"/>
    <w:rsid w:val="006B64B9"/>
    <w:rsid w:val="00716EF6"/>
    <w:rsid w:val="00745ADF"/>
    <w:rsid w:val="0077258E"/>
    <w:rsid w:val="007C28C0"/>
    <w:rsid w:val="007C364F"/>
    <w:rsid w:val="007C5D31"/>
    <w:rsid w:val="0085760B"/>
    <w:rsid w:val="008A4002"/>
    <w:rsid w:val="008A68A8"/>
    <w:rsid w:val="008B4D17"/>
    <w:rsid w:val="008B5C61"/>
    <w:rsid w:val="008E0E1C"/>
    <w:rsid w:val="008F4760"/>
    <w:rsid w:val="008F5B22"/>
    <w:rsid w:val="00921A50"/>
    <w:rsid w:val="00955AE5"/>
    <w:rsid w:val="0096039F"/>
    <w:rsid w:val="00964A77"/>
    <w:rsid w:val="00975D50"/>
    <w:rsid w:val="009E367B"/>
    <w:rsid w:val="009E4B9D"/>
    <w:rsid w:val="009F0CC7"/>
    <w:rsid w:val="00A11E3E"/>
    <w:rsid w:val="00A96A9B"/>
    <w:rsid w:val="00AB189B"/>
    <w:rsid w:val="00AB32A0"/>
    <w:rsid w:val="00AC655B"/>
    <w:rsid w:val="00B17A7F"/>
    <w:rsid w:val="00B561CC"/>
    <w:rsid w:val="00B67DC6"/>
    <w:rsid w:val="00B7176D"/>
    <w:rsid w:val="00B72FBC"/>
    <w:rsid w:val="00BA42CF"/>
    <w:rsid w:val="00BE7678"/>
    <w:rsid w:val="00CE0EA6"/>
    <w:rsid w:val="00CE0EAD"/>
    <w:rsid w:val="00D05B26"/>
    <w:rsid w:val="00D41CA0"/>
    <w:rsid w:val="00D460AC"/>
    <w:rsid w:val="00D65979"/>
    <w:rsid w:val="00D94231"/>
    <w:rsid w:val="00E267E5"/>
    <w:rsid w:val="00E27B06"/>
    <w:rsid w:val="00E5366C"/>
    <w:rsid w:val="00E53E4E"/>
    <w:rsid w:val="00E65DAB"/>
    <w:rsid w:val="00E751D0"/>
    <w:rsid w:val="00E97819"/>
    <w:rsid w:val="00EA65F8"/>
    <w:rsid w:val="00EB22E3"/>
    <w:rsid w:val="00ED0BA4"/>
    <w:rsid w:val="00EE623D"/>
    <w:rsid w:val="00F100E7"/>
    <w:rsid w:val="00F177A4"/>
    <w:rsid w:val="00F41DDA"/>
    <w:rsid w:val="00FB06BA"/>
    <w:rsid w:val="00FF3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D7A"/>
    <w:pPr>
      <w:spacing w:before="60" w:after="60"/>
    </w:pPr>
    <w:rPr>
      <w:sz w:val="24"/>
    </w:rPr>
  </w:style>
  <w:style w:type="paragraph" w:styleId="Heading1">
    <w:name w:val="heading 1"/>
    <w:basedOn w:val="Normal"/>
    <w:next w:val="Normal"/>
    <w:link w:val="Heading1Char"/>
    <w:uiPriority w:val="9"/>
    <w:rsid w:val="00AC65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AC655B"/>
    <w:pPr>
      <w:spacing w:before="200" w:after="0"/>
      <w:outlineLvl w:val="1"/>
    </w:pPr>
    <w:rPr>
      <w:rFonts w:asciiTheme="majorHAnsi" w:eastAsiaTheme="majorEastAsia" w:hAnsiTheme="majorHAnsi" w:cstheme="majorBidi"/>
      <w:b/>
      <w:bCs/>
      <w:sz w:val="26"/>
      <w:szCs w:val="26"/>
    </w:rPr>
  </w:style>
  <w:style w:type="paragraph" w:styleId="Heading3">
    <w:name w:val="heading 3"/>
    <w:aliases w:val=" Char"/>
    <w:basedOn w:val="Normal"/>
    <w:next w:val="Normal"/>
    <w:link w:val="Heading3Char"/>
    <w:uiPriority w:val="9"/>
    <w:semiHidden/>
    <w:unhideWhenUsed/>
    <w:qFormat/>
    <w:rsid w:val="00AC655B"/>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AC655B"/>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AC655B"/>
    <w:pPr>
      <w:spacing w:before="200" w:after="0"/>
      <w:outlineLvl w:val="4"/>
    </w:pPr>
    <w:rPr>
      <w:rFonts w:asciiTheme="majorHAnsi" w:eastAsiaTheme="majorEastAsia" w:hAnsiTheme="majorHAnsi" w:cstheme="majorBidi"/>
      <w:b/>
      <w:bCs/>
      <w:color w:val="E9E9E9" w:themeColor="text1" w:themeTint="80"/>
      <w:sz w:val="22"/>
    </w:rPr>
  </w:style>
  <w:style w:type="paragraph" w:styleId="Heading6">
    <w:name w:val="heading 6"/>
    <w:basedOn w:val="Normal"/>
    <w:next w:val="Normal"/>
    <w:link w:val="Heading6Char"/>
    <w:uiPriority w:val="9"/>
    <w:semiHidden/>
    <w:unhideWhenUsed/>
    <w:qFormat/>
    <w:rsid w:val="00AC655B"/>
    <w:pPr>
      <w:spacing w:after="0" w:line="271" w:lineRule="auto"/>
      <w:outlineLvl w:val="5"/>
    </w:pPr>
    <w:rPr>
      <w:rFonts w:asciiTheme="majorHAnsi" w:eastAsiaTheme="majorEastAsia" w:hAnsiTheme="majorHAnsi" w:cstheme="majorBidi"/>
      <w:b/>
      <w:bCs/>
      <w:i/>
      <w:iCs/>
      <w:color w:val="E9E9E9" w:themeColor="text1" w:themeTint="80"/>
      <w:sz w:val="22"/>
    </w:rPr>
  </w:style>
  <w:style w:type="paragraph" w:styleId="Heading7">
    <w:name w:val="heading 7"/>
    <w:basedOn w:val="Normal"/>
    <w:next w:val="Normal"/>
    <w:link w:val="Heading7Char"/>
    <w:uiPriority w:val="9"/>
    <w:semiHidden/>
    <w:unhideWhenUsed/>
    <w:qFormat/>
    <w:rsid w:val="00AC655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C65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5B"/>
    <w:pPr>
      <w:outlineLvl w:val="8"/>
    </w:pPr>
    <w:rPr>
      <w:rFonts w:ascii="Tahoma" w:eastAsiaTheme="majorEastAsia" w:hAnsi="Tahoma" w:cstheme="majorBidi"/>
      <w:b/>
      <w:iCs/>
      <w:spacing w:val="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7C28C0"/>
    <w:pPr>
      <w:keepNext/>
      <w:spacing w:before="480"/>
    </w:pPr>
    <w:rPr>
      <w:rFonts w:ascii="Tahoma" w:hAnsi="Tahoma"/>
      <w:b/>
      <w:bCs/>
      <w:szCs w:val="20"/>
    </w:rPr>
  </w:style>
  <w:style w:type="paragraph" w:customStyle="1" w:styleId="Sub-Heading">
    <w:name w:val="Sub-Heading"/>
    <w:basedOn w:val="Normal"/>
    <w:autoRedefine/>
    <w:qFormat/>
    <w:rsid w:val="002677C2"/>
    <w:pPr>
      <w:spacing w:before="120" w:line="240" w:lineRule="auto"/>
    </w:pPr>
    <w:rPr>
      <w:rFonts w:ascii="Tahoma" w:hAnsi="Tahoma"/>
      <w:b/>
      <w:i/>
      <w:szCs w:val="20"/>
    </w:rPr>
  </w:style>
  <w:style w:type="paragraph" w:styleId="Title">
    <w:name w:val="Title"/>
    <w:basedOn w:val="Normal"/>
    <w:next w:val="Normal"/>
    <w:link w:val="TitleChar"/>
    <w:autoRedefine/>
    <w:uiPriority w:val="10"/>
    <w:qFormat/>
    <w:rsid w:val="00216DC9"/>
    <w:pPr>
      <w:spacing w:before="0" w:after="0" w:line="240" w:lineRule="auto"/>
      <w:contextualSpacing/>
    </w:pPr>
    <w:rPr>
      <w:rFonts w:ascii="Tahoma" w:eastAsia="MS Gothic" w:hAnsi="Tahoma" w:cstheme="majorBidi"/>
      <w:b/>
      <w:color w:val="204C81" w:themeColor="accent2"/>
      <w:spacing w:val="5"/>
      <w:sz w:val="44"/>
      <w:szCs w:val="52"/>
    </w:rPr>
  </w:style>
  <w:style w:type="character" w:customStyle="1" w:styleId="TitleChar">
    <w:name w:val="Title Char"/>
    <w:basedOn w:val="DefaultParagraphFont"/>
    <w:link w:val="Title"/>
    <w:uiPriority w:val="10"/>
    <w:rsid w:val="00216DC9"/>
    <w:rPr>
      <w:rFonts w:ascii="Tahoma" w:eastAsia="MS Gothic" w:hAnsi="Tahoma" w:cstheme="majorBidi"/>
      <w:b/>
      <w:color w:val="204C81" w:themeColor="accent2"/>
      <w:spacing w:val="5"/>
      <w:sz w:val="44"/>
      <w:szCs w:val="52"/>
    </w:rPr>
  </w:style>
  <w:style w:type="paragraph" w:styleId="Footer">
    <w:name w:val="footer"/>
    <w:basedOn w:val="Normal"/>
    <w:link w:val="FooterChar"/>
    <w:uiPriority w:val="99"/>
    <w:unhideWhenUsed/>
    <w:rsid w:val="00AB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A0"/>
    <w:rPr>
      <w:rFonts w:eastAsiaTheme="minorEastAsia"/>
      <w:sz w:val="24"/>
      <w:lang w:bidi="en-US"/>
    </w:rPr>
  </w:style>
  <w:style w:type="character" w:styleId="PageNumber">
    <w:name w:val="page number"/>
    <w:basedOn w:val="DefaultParagraphFont"/>
    <w:rsid w:val="00AB32A0"/>
  </w:style>
  <w:style w:type="character" w:styleId="Hyperlink">
    <w:name w:val="Hyperlink"/>
    <w:basedOn w:val="DefaultParagraphFont"/>
    <w:rsid w:val="00AB32A0"/>
    <w:rPr>
      <w:color w:val="0000FF"/>
      <w:u w:val="single"/>
    </w:rPr>
  </w:style>
  <w:style w:type="character" w:customStyle="1" w:styleId="Heading1Char">
    <w:name w:val="Heading 1 Char"/>
    <w:basedOn w:val="DefaultParagraphFont"/>
    <w:link w:val="Heading1"/>
    <w:uiPriority w:val="9"/>
    <w:rsid w:val="00AC65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655B"/>
    <w:rPr>
      <w:rFonts w:asciiTheme="majorHAnsi" w:eastAsiaTheme="majorEastAsia" w:hAnsiTheme="majorHAnsi" w:cstheme="majorBidi"/>
      <w:b/>
      <w:bCs/>
      <w:sz w:val="26"/>
      <w:szCs w:val="26"/>
    </w:rPr>
  </w:style>
  <w:style w:type="character" w:customStyle="1" w:styleId="Heading3Char">
    <w:name w:val="Heading 3 Char"/>
    <w:aliases w:val=" Char Char"/>
    <w:basedOn w:val="DefaultParagraphFont"/>
    <w:link w:val="Heading3"/>
    <w:uiPriority w:val="9"/>
    <w:rsid w:val="00AC65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65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655B"/>
    <w:rPr>
      <w:rFonts w:asciiTheme="majorHAnsi" w:eastAsiaTheme="majorEastAsia" w:hAnsiTheme="majorHAnsi" w:cstheme="majorBidi"/>
      <w:b/>
      <w:bCs/>
      <w:color w:val="E9E9E9" w:themeColor="text1" w:themeTint="80"/>
    </w:rPr>
  </w:style>
  <w:style w:type="character" w:customStyle="1" w:styleId="Heading6Char">
    <w:name w:val="Heading 6 Char"/>
    <w:basedOn w:val="DefaultParagraphFont"/>
    <w:link w:val="Heading6"/>
    <w:uiPriority w:val="9"/>
    <w:semiHidden/>
    <w:rsid w:val="00AC655B"/>
    <w:rPr>
      <w:rFonts w:asciiTheme="majorHAnsi" w:eastAsiaTheme="majorEastAsia" w:hAnsiTheme="majorHAnsi" w:cstheme="majorBidi"/>
      <w:b/>
      <w:bCs/>
      <w:i/>
      <w:iCs/>
      <w:color w:val="E9E9E9" w:themeColor="text1" w:themeTint="80"/>
    </w:rPr>
  </w:style>
  <w:style w:type="character" w:customStyle="1" w:styleId="Heading7Char">
    <w:name w:val="Heading 7 Char"/>
    <w:basedOn w:val="DefaultParagraphFont"/>
    <w:link w:val="Heading7"/>
    <w:uiPriority w:val="9"/>
    <w:semiHidden/>
    <w:rsid w:val="00AC65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5B"/>
    <w:rPr>
      <w:rFonts w:ascii="Tahoma" w:eastAsiaTheme="majorEastAsia" w:hAnsi="Tahoma" w:cstheme="majorBidi"/>
      <w:b/>
      <w:iCs/>
      <w:spacing w:val="5"/>
      <w:szCs w:val="20"/>
    </w:rPr>
  </w:style>
  <w:style w:type="paragraph" w:styleId="Subtitle">
    <w:name w:val="Subtitle"/>
    <w:basedOn w:val="Normal"/>
    <w:next w:val="Normal"/>
    <w:link w:val="SubtitleChar"/>
    <w:autoRedefine/>
    <w:uiPriority w:val="11"/>
    <w:qFormat/>
    <w:rsid w:val="00216DC9"/>
    <w:pPr>
      <w:spacing w:before="0" w:after="0"/>
    </w:pPr>
    <w:rPr>
      <w:rFonts w:ascii="Tahoma" w:eastAsiaTheme="majorEastAsia" w:hAnsi="Tahoma" w:cstheme="majorBidi"/>
      <w:iCs/>
      <w:color w:val="204C81" w:themeColor="accent2"/>
      <w:spacing w:val="13"/>
      <w:szCs w:val="24"/>
    </w:rPr>
  </w:style>
  <w:style w:type="character" w:customStyle="1" w:styleId="SubtitleChar">
    <w:name w:val="Subtitle Char"/>
    <w:basedOn w:val="DefaultParagraphFont"/>
    <w:link w:val="Subtitle"/>
    <w:uiPriority w:val="11"/>
    <w:rsid w:val="00216DC9"/>
    <w:rPr>
      <w:rFonts w:ascii="Tahoma" w:eastAsiaTheme="majorEastAsia" w:hAnsi="Tahoma" w:cstheme="majorBidi"/>
      <w:iCs/>
      <w:color w:val="204C81" w:themeColor="accent2"/>
      <w:spacing w:val="13"/>
      <w:sz w:val="24"/>
      <w:szCs w:val="24"/>
    </w:rPr>
  </w:style>
  <w:style w:type="character" w:styleId="Strong">
    <w:name w:val="Strong"/>
    <w:uiPriority w:val="22"/>
    <w:rsid w:val="00AC655B"/>
    <w:rPr>
      <w:b/>
      <w:bCs/>
    </w:rPr>
  </w:style>
  <w:style w:type="character" w:styleId="Emphasis">
    <w:name w:val="Emphasis"/>
    <w:uiPriority w:val="20"/>
    <w:rsid w:val="002965ED"/>
    <w:rPr>
      <w:rFonts w:asciiTheme="minorHAnsi" w:hAnsiTheme="minorHAnsi"/>
      <w:b/>
      <w:bCs/>
      <w:i/>
      <w:iCs/>
      <w:spacing w:val="10"/>
      <w:sz w:val="24"/>
      <w:bdr w:val="none" w:sz="0" w:space="0" w:color="auto"/>
      <w:shd w:val="clear" w:color="auto" w:fill="auto"/>
    </w:rPr>
  </w:style>
  <w:style w:type="paragraph" w:styleId="NoSpacing">
    <w:name w:val="No Spacing"/>
    <w:basedOn w:val="Normal"/>
    <w:uiPriority w:val="1"/>
    <w:rsid w:val="00AC655B"/>
    <w:pPr>
      <w:spacing w:after="0" w:line="240" w:lineRule="auto"/>
    </w:pPr>
  </w:style>
  <w:style w:type="paragraph" w:styleId="ListParagraph">
    <w:name w:val="List Paragraph"/>
    <w:basedOn w:val="Normal"/>
    <w:uiPriority w:val="34"/>
    <w:qFormat/>
    <w:rsid w:val="00AC655B"/>
    <w:pPr>
      <w:ind w:left="720"/>
      <w:contextualSpacing/>
    </w:pPr>
  </w:style>
  <w:style w:type="paragraph" w:styleId="Quote">
    <w:name w:val="Quote"/>
    <w:basedOn w:val="Normal"/>
    <w:next w:val="Normal"/>
    <w:link w:val="QuoteChar"/>
    <w:uiPriority w:val="29"/>
    <w:rsid w:val="00AC655B"/>
    <w:pPr>
      <w:spacing w:before="200" w:after="0"/>
      <w:ind w:left="360" w:right="360"/>
    </w:pPr>
    <w:rPr>
      <w:i/>
      <w:iCs/>
      <w:sz w:val="22"/>
    </w:rPr>
  </w:style>
  <w:style w:type="character" w:customStyle="1" w:styleId="QuoteChar">
    <w:name w:val="Quote Char"/>
    <w:basedOn w:val="DefaultParagraphFont"/>
    <w:link w:val="Quote"/>
    <w:uiPriority w:val="29"/>
    <w:rsid w:val="00AC655B"/>
    <w:rPr>
      <w:i/>
      <w:iCs/>
    </w:rPr>
  </w:style>
  <w:style w:type="paragraph" w:styleId="IntenseQuote">
    <w:name w:val="Intense Quote"/>
    <w:basedOn w:val="Normal"/>
    <w:next w:val="Normal"/>
    <w:link w:val="IntenseQuoteChar"/>
    <w:uiPriority w:val="30"/>
    <w:rsid w:val="00AC655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AC655B"/>
    <w:rPr>
      <w:b/>
      <w:bCs/>
      <w:i/>
      <w:iCs/>
    </w:rPr>
  </w:style>
  <w:style w:type="character" w:styleId="SubtleEmphasis">
    <w:name w:val="Subtle Emphasis"/>
    <w:uiPriority w:val="19"/>
    <w:rsid w:val="00AC655B"/>
    <w:rPr>
      <w:i/>
      <w:iCs/>
    </w:rPr>
  </w:style>
  <w:style w:type="character" w:styleId="IntenseEmphasis">
    <w:name w:val="Intense Emphasis"/>
    <w:uiPriority w:val="21"/>
    <w:rsid w:val="00AC655B"/>
    <w:rPr>
      <w:b/>
      <w:bCs/>
    </w:rPr>
  </w:style>
  <w:style w:type="character" w:styleId="SubtleReference">
    <w:name w:val="Subtle Reference"/>
    <w:uiPriority w:val="31"/>
    <w:rsid w:val="00AC655B"/>
    <w:rPr>
      <w:smallCaps/>
    </w:rPr>
  </w:style>
  <w:style w:type="character" w:styleId="IntenseReference">
    <w:name w:val="Intense Reference"/>
    <w:uiPriority w:val="32"/>
    <w:rsid w:val="00AC655B"/>
    <w:rPr>
      <w:smallCaps/>
      <w:spacing w:val="5"/>
      <w:u w:val="single"/>
    </w:rPr>
  </w:style>
  <w:style w:type="character" w:styleId="BookTitle">
    <w:name w:val="Book Title"/>
    <w:uiPriority w:val="33"/>
    <w:rsid w:val="00AC655B"/>
    <w:rPr>
      <w:i/>
      <w:iCs/>
      <w:smallCaps/>
      <w:spacing w:val="5"/>
    </w:rPr>
  </w:style>
  <w:style w:type="paragraph" w:styleId="TOCHeading">
    <w:name w:val="TOC Heading"/>
    <w:basedOn w:val="Heading1"/>
    <w:next w:val="Normal"/>
    <w:uiPriority w:val="39"/>
    <w:semiHidden/>
    <w:unhideWhenUsed/>
    <w:qFormat/>
    <w:rsid w:val="00AC655B"/>
    <w:pPr>
      <w:outlineLvl w:val="9"/>
    </w:pPr>
  </w:style>
  <w:style w:type="paragraph" w:styleId="Header">
    <w:name w:val="header"/>
    <w:basedOn w:val="Normal"/>
    <w:link w:val="HeaderChar"/>
    <w:uiPriority w:val="99"/>
    <w:semiHidden/>
    <w:unhideWhenUsed/>
    <w:rsid w:val="00296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965ED"/>
    <w:rPr>
      <w:sz w:val="24"/>
    </w:rPr>
  </w:style>
  <w:style w:type="character" w:styleId="CommentReference">
    <w:name w:val="annotation reference"/>
    <w:basedOn w:val="DefaultParagraphFont"/>
    <w:unhideWhenUsed/>
    <w:rsid w:val="00BA42CF"/>
    <w:rPr>
      <w:sz w:val="16"/>
      <w:szCs w:val="16"/>
    </w:rPr>
  </w:style>
  <w:style w:type="paragraph" w:styleId="CommentText">
    <w:name w:val="annotation text"/>
    <w:basedOn w:val="Normal"/>
    <w:link w:val="CommentTextChar"/>
    <w:uiPriority w:val="99"/>
    <w:semiHidden/>
    <w:unhideWhenUsed/>
    <w:rsid w:val="00BA42CF"/>
    <w:pPr>
      <w:spacing w:line="240" w:lineRule="auto"/>
    </w:pPr>
    <w:rPr>
      <w:sz w:val="20"/>
      <w:szCs w:val="20"/>
    </w:rPr>
  </w:style>
  <w:style w:type="character" w:customStyle="1" w:styleId="CommentTextChar">
    <w:name w:val="Comment Text Char"/>
    <w:basedOn w:val="DefaultParagraphFont"/>
    <w:link w:val="CommentText"/>
    <w:uiPriority w:val="99"/>
    <w:semiHidden/>
    <w:rsid w:val="00BA42CF"/>
    <w:rPr>
      <w:sz w:val="20"/>
      <w:szCs w:val="20"/>
    </w:rPr>
  </w:style>
  <w:style w:type="paragraph" w:styleId="CommentSubject">
    <w:name w:val="annotation subject"/>
    <w:basedOn w:val="CommentText"/>
    <w:next w:val="CommentText"/>
    <w:link w:val="CommentSubjectChar"/>
    <w:uiPriority w:val="99"/>
    <w:semiHidden/>
    <w:unhideWhenUsed/>
    <w:rsid w:val="00BA42CF"/>
    <w:rPr>
      <w:b/>
      <w:bCs/>
    </w:rPr>
  </w:style>
  <w:style w:type="character" w:customStyle="1" w:styleId="CommentSubjectChar">
    <w:name w:val="Comment Subject Char"/>
    <w:basedOn w:val="CommentTextChar"/>
    <w:link w:val="CommentSubject"/>
    <w:uiPriority w:val="99"/>
    <w:semiHidden/>
    <w:rsid w:val="00BA42CF"/>
    <w:rPr>
      <w:b/>
      <w:bCs/>
    </w:rPr>
  </w:style>
  <w:style w:type="paragraph" w:styleId="BalloonText">
    <w:name w:val="Balloon Text"/>
    <w:basedOn w:val="Normal"/>
    <w:link w:val="BalloonTextChar"/>
    <w:uiPriority w:val="99"/>
    <w:semiHidden/>
    <w:unhideWhenUsed/>
    <w:rsid w:val="00BA42C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2CF"/>
    <w:rPr>
      <w:rFonts w:ascii="Tahoma" w:hAnsi="Tahoma" w:cs="Tahoma"/>
      <w:sz w:val="16"/>
      <w:szCs w:val="16"/>
    </w:rPr>
  </w:style>
  <w:style w:type="character" w:styleId="FollowedHyperlink">
    <w:name w:val="FollowedHyperlink"/>
    <w:basedOn w:val="DefaultParagraphFont"/>
    <w:uiPriority w:val="99"/>
    <w:semiHidden/>
    <w:unhideWhenUsed/>
    <w:rsid w:val="001228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Project2010-17_BES.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ed.dobrowolski@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c257161b7bda4eae9ad643abd0dee09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07E08CD8D4641B7F1D4A554322006" ma:contentTypeVersion="26" ma:contentTypeDescription="Create a new document." ma:contentTypeScope="" ma:versionID="5fb16f3f29444f61057c13a773cd3158">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E5355F51C6124EB0EEF5AD82E147F4" ma:contentTypeVersion="0" ma:contentTypeDescription="Create a new document." ma:contentTypeScope="" ma:versionID="5900291bba0ae2648d9b7c514aac26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2ACB8-6445-4D1A-9617-FB7DEF51C4FC}"/>
</file>

<file path=customXml/itemProps2.xml><?xml version="1.0" encoding="utf-8"?>
<ds:datastoreItem xmlns:ds="http://schemas.openxmlformats.org/officeDocument/2006/customXml" ds:itemID="{197C2866-0DB5-4E7B-AAC6-C87B091172F5}"/>
</file>

<file path=customXml/itemProps3.xml><?xml version="1.0" encoding="utf-8"?>
<ds:datastoreItem xmlns:ds="http://schemas.openxmlformats.org/officeDocument/2006/customXml" ds:itemID="{49BC4271-9902-4B96-94FB-F4413431ECFC}"/>
</file>

<file path=customXml/itemProps4.xml><?xml version="1.0" encoding="utf-8"?>
<ds:datastoreItem xmlns:ds="http://schemas.openxmlformats.org/officeDocument/2006/customXml" ds:itemID="{16551175-EB5E-4EA6-A284-0E2532A67383}"/>
</file>

<file path=customXml/itemProps5.xml><?xml version="1.0" encoding="utf-8"?>
<ds:datastoreItem xmlns:ds="http://schemas.openxmlformats.org/officeDocument/2006/customXml" ds:itemID="{3025C78A-70D0-44DC-BD8D-A14D36912BF7}"/>
</file>

<file path=docProps/app.xml><?xml version="1.0" encoding="utf-8"?>
<Properties xmlns="http://schemas.openxmlformats.org/officeDocument/2006/extended-properties" xmlns:vt="http://schemas.openxmlformats.org/officeDocument/2006/docPropsVTypes">
  <Template>Normal.dotm</Template>
  <TotalTime>156</TotalTime>
  <Pages>7</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Project YYYY-##.# - Project Name</vt:lpstr>
    </vt:vector>
  </TitlesOfParts>
  <Company>nerc</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YYYY-##.# - Project Name</dc:title>
  <dc:subject>Unofficial SAR Comment Form</dc:subject>
  <dc:creator>barfields</dc:creator>
  <cp:keywords/>
  <dc:description/>
  <cp:lastModifiedBy>Monica Benson</cp:lastModifiedBy>
  <cp:revision>8</cp:revision>
  <dcterms:created xsi:type="dcterms:W3CDTF">2011-12-27T19:54:00Z</dcterms:created>
  <dcterms:modified xsi:type="dcterms:W3CDTF">2011-12-30T20:12:00Z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0x010100B3007E08CD8D4641B7F1D4A554322006</vt:lpwstr>
  </property>
  <property fmtid="{D5CDD505-2E9C-101B-9397-08002B2CF9AE}" pid="3" name="_dlc_DocIdItemGuid">
    <vt:lpwstr>5f10fb78-a132-4d26-946b-ca69c3abeea5</vt:lpwstr>
  </property>
</Properties>
</file>