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4D6AE" w14:textId="7F8B08EF" w:rsidR="00B74F2A" w:rsidRPr="00B74F2A" w:rsidRDefault="00284412" w:rsidP="00FD1345">
      <w:pPr>
        <w:pStyle w:val="DocumentTitle"/>
        <w:rPr>
          <w:b w:val="0"/>
          <w:sz w:val="36"/>
          <w:szCs w:val="36"/>
        </w:rPr>
      </w:pPr>
      <w:bookmarkStart w:id="0" w:name="_Toc195946478"/>
      <w:r w:rsidRPr="00F82178">
        <w:rPr>
          <w:b w:val="0"/>
          <w:bCs w:val="0"/>
          <w:sz w:val="48"/>
          <w:szCs w:val="48"/>
        </w:rPr>
        <w:t xml:space="preserve">Unofficial </w:t>
      </w:r>
      <w:r w:rsidR="00193AE7" w:rsidRPr="00F82178">
        <w:rPr>
          <w:b w:val="0"/>
          <w:bCs w:val="0"/>
          <w:sz w:val="48"/>
          <w:szCs w:val="48"/>
        </w:rPr>
        <w:t>Nomination Form</w:t>
      </w:r>
      <w:r w:rsidR="00193AE7">
        <w:br/>
      </w:r>
      <w:r w:rsidR="00AD0A44">
        <w:rPr>
          <w:b w:val="0"/>
          <w:sz w:val="36"/>
          <w:szCs w:val="36"/>
        </w:rPr>
        <w:t xml:space="preserve">Project 2015-07 </w:t>
      </w:r>
      <w:r w:rsidR="00F82178">
        <w:rPr>
          <w:b w:val="0"/>
          <w:sz w:val="36"/>
          <w:szCs w:val="36"/>
        </w:rPr>
        <w:t>Internal Communications Capabilities</w:t>
      </w:r>
    </w:p>
    <w:p w14:paraId="49FC4972" w14:textId="77777777" w:rsidR="00FD1345" w:rsidRDefault="00FD1345" w:rsidP="00FD1345">
      <w:pPr>
        <w:pStyle w:val="DocumentTitle"/>
        <w:rPr>
          <w:rFonts w:ascii="Verdana" w:hAnsi="Verdana"/>
          <w:sz w:val="24"/>
        </w:rPr>
      </w:pPr>
    </w:p>
    <w:p w14:paraId="6E9A6C4F" w14:textId="56663DFA" w:rsidR="00816016" w:rsidRPr="00816016" w:rsidRDefault="002D714A" w:rsidP="00816016">
      <w:pPr>
        <w:rPr>
          <w:rFonts w:cs="Arial"/>
        </w:rPr>
      </w:pPr>
      <w:r>
        <w:rPr>
          <w:rFonts w:cs="Arial"/>
        </w:rPr>
        <w:t>C</w:t>
      </w:r>
      <w:r w:rsidR="00284412">
        <w:rPr>
          <w:rFonts w:cs="Arial"/>
        </w:rPr>
        <w:t xml:space="preserve">omplete the </w:t>
      </w:r>
      <w:hyperlink r:id="rId11" w:history="1">
        <w:r w:rsidR="00314960" w:rsidRPr="00F82178">
          <w:rPr>
            <w:rStyle w:val="Hyperlink"/>
            <w:rFonts w:cs="Arial"/>
          </w:rPr>
          <w:t>electronic nomination</w:t>
        </w:r>
      </w:hyperlink>
      <w:r w:rsidR="00314960" w:rsidRPr="00AD0A44">
        <w:rPr>
          <w:rFonts w:cs="Arial"/>
        </w:rPr>
        <w:t xml:space="preserve"> form</w:t>
      </w:r>
      <w:r w:rsidR="00816016" w:rsidRPr="00816016">
        <w:rPr>
          <w:rFonts w:cs="Arial"/>
        </w:rPr>
        <w:t xml:space="preserve"> as soon as possible</w:t>
      </w:r>
      <w:r w:rsidR="00284412">
        <w:rPr>
          <w:rFonts w:cs="Arial"/>
        </w:rPr>
        <w:t xml:space="preserve">, but no later than </w:t>
      </w:r>
      <w:r w:rsidR="00D03298">
        <w:rPr>
          <w:rFonts w:cs="Arial"/>
          <w:b/>
        </w:rPr>
        <w:t>8:00</w:t>
      </w:r>
      <w:r>
        <w:rPr>
          <w:rFonts w:cs="Arial"/>
          <w:b/>
        </w:rPr>
        <w:t xml:space="preserve"> </w:t>
      </w:r>
      <w:r w:rsidR="00D03298">
        <w:rPr>
          <w:rFonts w:cs="Arial"/>
          <w:b/>
        </w:rPr>
        <w:t>p</w:t>
      </w:r>
      <w:r>
        <w:rPr>
          <w:rFonts w:cs="Arial"/>
          <w:b/>
        </w:rPr>
        <w:t>.</w:t>
      </w:r>
      <w:r w:rsidR="00D03298">
        <w:rPr>
          <w:rFonts w:cs="Arial"/>
          <w:b/>
        </w:rPr>
        <w:t>m</w:t>
      </w:r>
      <w:r>
        <w:rPr>
          <w:rFonts w:cs="Arial"/>
          <w:b/>
        </w:rPr>
        <w:t>. Eastern, Wednesday,</w:t>
      </w:r>
      <w:r w:rsidR="00D03298">
        <w:rPr>
          <w:rFonts w:cs="Arial"/>
          <w:b/>
        </w:rPr>
        <w:t xml:space="preserve"> June 24</w:t>
      </w:r>
      <w:r w:rsidR="00284412" w:rsidRPr="000408D4">
        <w:rPr>
          <w:rFonts w:cs="Arial"/>
          <w:b/>
        </w:rPr>
        <w:t>, 201</w:t>
      </w:r>
      <w:r w:rsidR="001B558E" w:rsidRPr="000408D4">
        <w:rPr>
          <w:rFonts w:cs="Arial"/>
          <w:b/>
        </w:rPr>
        <w:t>5</w:t>
      </w:r>
      <w:r w:rsidR="00816016" w:rsidRPr="00816016">
        <w:rPr>
          <w:rFonts w:cs="Arial"/>
          <w:b/>
        </w:rPr>
        <w:t>.</w:t>
      </w:r>
      <w:r w:rsidR="00BC47FE" w:rsidRPr="00D03298">
        <w:rPr>
          <w:rFonts w:cs="Arial"/>
          <w:b/>
        </w:rPr>
        <w:t xml:space="preserve"> </w:t>
      </w:r>
      <w:r w:rsidR="00284412">
        <w:rPr>
          <w:rFonts w:cs="Arial"/>
        </w:rPr>
        <w:t>This unofficial version is provided to assist nominees in compiling the information necessary</w:t>
      </w:r>
      <w:r w:rsidR="00D318FA">
        <w:rPr>
          <w:rFonts w:cs="Arial"/>
        </w:rPr>
        <w:t xml:space="preserve"> to submit the electronic form.</w:t>
      </w:r>
      <w:r w:rsidR="00284412">
        <w:rPr>
          <w:rFonts w:cs="Arial"/>
        </w:rPr>
        <w:t xml:space="preserve"> </w:t>
      </w:r>
      <w:r w:rsidR="00816016" w:rsidRPr="00816016">
        <w:rPr>
          <w:rFonts w:cs="Arial"/>
        </w:rPr>
        <w:t xml:space="preserve">If you have any questions, contact </w:t>
      </w:r>
      <w:hyperlink r:id="rId12" w:history="1">
        <w:r w:rsidR="00AD0A44" w:rsidRPr="00AD0A44">
          <w:rPr>
            <w:rStyle w:val="Hyperlink"/>
            <w:rFonts w:cs="Arial"/>
          </w:rPr>
          <w:t>Sean Bodkin</w:t>
        </w:r>
      </w:hyperlink>
      <w:r w:rsidR="00AD0A44">
        <w:rPr>
          <w:rFonts w:cs="Arial"/>
        </w:rPr>
        <w:t xml:space="preserve"> or </w:t>
      </w:r>
      <w:hyperlink r:id="rId13" w:history="1">
        <w:r w:rsidR="00AD0A44" w:rsidRPr="00AD0A44">
          <w:rPr>
            <w:rStyle w:val="Hyperlink"/>
            <w:rFonts w:cs="Arial"/>
          </w:rPr>
          <w:t>Jordan Mallory</w:t>
        </w:r>
      </w:hyperlink>
      <w:hyperlink r:id="rId14" w:history="1"/>
      <w:r w:rsidR="00FA6182">
        <w:rPr>
          <w:rFonts w:cs="Arial"/>
        </w:rPr>
        <w:t>.</w:t>
      </w:r>
    </w:p>
    <w:p w14:paraId="353A00FF" w14:textId="77777777" w:rsidR="00816016" w:rsidRPr="000408D4" w:rsidRDefault="00816016" w:rsidP="00816016">
      <w:pPr>
        <w:rPr>
          <w:rFonts w:cs="Arial"/>
        </w:rPr>
      </w:pPr>
    </w:p>
    <w:p w14:paraId="0D44F881" w14:textId="4D8B3E32" w:rsidR="00816016" w:rsidRDefault="00816016" w:rsidP="00816016">
      <w:pPr>
        <w:rPr>
          <w:lang w:bidi="en-US"/>
        </w:rPr>
      </w:pPr>
      <w:r w:rsidRPr="00816016">
        <w:rPr>
          <w:lang w:bidi="en-US"/>
        </w:rPr>
        <w:t xml:space="preserve">By submitting </w:t>
      </w:r>
      <w:r w:rsidR="00B97133">
        <w:rPr>
          <w:lang w:bidi="en-US"/>
        </w:rPr>
        <w:t>a nomination form</w:t>
      </w:r>
      <w:r w:rsidRPr="00816016">
        <w:rPr>
          <w:lang w:bidi="en-US"/>
        </w:rPr>
        <w:t xml:space="preserve">, you are indicating your willingness and agreement to actively participate in the </w:t>
      </w:r>
      <w:r w:rsidR="00331DF9">
        <w:rPr>
          <w:lang w:bidi="en-US"/>
        </w:rPr>
        <w:t xml:space="preserve">review or </w:t>
      </w:r>
      <w:r w:rsidR="008F7385">
        <w:rPr>
          <w:lang w:bidi="en-US"/>
        </w:rPr>
        <w:t>drafting t</w:t>
      </w:r>
      <w:r w:rsidRPr="00816016">
        <w:rPr>
          <w:lang w:bidi="en-US"/>
        </w:rPr>
        <w:t>eam m</w:t>
      </w:r>
      <w:r w:rsidR="008F7385">
        <w:rPr>
          <w:lang w:bidi="en-US"/>
        </w:rPr>
        <w:t xml:space="preserve">eetings if appointed </w:t>
      </w:r>
      <w:r w:rsidRPr="00816016">
        <w:rPr>
          <w:lang w:bidi="en-US"/>
        </w:rPr>
        <w:t>by the</w:t>
      </w:r>
      <w:r w:rsidR="00FA6182">
        <w:rPr>
          <w:lang w:bidi="en-US"/>
        </w:rPr>
        <w:t xml:space="preserve"> Standards Committee. </w:t>
      </w:r>
      <w:r w:rsidR="00BC47FE">
        <w:rPr>
          <w:lang w:bidi="en-US"/>
        </w:rPr>
        <w:t>If appointed</w:t>
      </w:r>
      <w:r w:rsidRPr="00816016">
        <w:rPr>
          <w:lang w:bidi="en-US"/>
        </w:rPr>
        <w:t xml:space="preserve">, you are expected to </w:t>
      </w:r>
      <w:r w:rsidR="00BC47FE">
        <w:rPr>
          <w:lang w:bidi="en-US"/>
        </w:rPr>
        <w:t xml:space="preserve">attend most of </w:t>
      </w:r>
      <w:r w:rsidRPr="00816016">
        <w:rPr>
          <w:lang w:bidi="en-US"/>
        </w:rPr>
        <w:t xml:space="preserve">the face-to-face </w:t>
      </w:r>
      <w:r w:rsidR="008F7385">
        <w:rPr>
          <w:lang w:bidi="en-US"/>
        </w:rPr>
        <w:t>drafting team</w:t>
      </w:r>
      <w:r w:rsidRPr="00816016">
        <w:rPr>
          <w:lang w:bidi="en-US"/>
        </w:rPr>
        <w:t xml:space="preserve"> meetings as well as participate in all the </w:t>
      </w:r>
      <w:r w:rsidR="00A64ED5">
        <w:rPr>
          <w:lang w:bidi="en-US"/>
        </w:rPr>
        <w:t>team</w:t>
      </w:r>
      <w:r w:rsidRPr="00816016">
        <w:rPr>
          <w:lang w:bidi="en-US"/>
        </w:rPr>
        <w:t xml:space="preserve"> mee</w:t>
      </w:r>
      <w:r w:rsidR="00FA6182">
        <w:rPr>
          <w:lang w:bidi="en-US"/>
        </w:rPr>
        <w:t>tings held via conference calls. Failure to</w:t>
      </w:r>
      <w:r w:rsidRPr="00816016">
        <w:rPr>
          <w:lang w:bidi="en-US"/>
        </w:rPr>
        <w:t xml:space="preserve"> do so </w:t>
      </w:r>
      <w:r w:rsidR="00FA6182">
        <w:rPr>
          <w:lang w:bidi="en-US"/>
        </w:rPr>
        <w:t xml:space="preserve">may </w:t>
      </w:r>
      <w:r w:rsidRPr="00816016">
        <w:rPr>
          <w:lang w:bidi="en-US"/>
        </w:rPr>
        <w:t xml:space="preserve">result in your removal from the </w:t>
      </w:r>
      <w:r w:rsidR="00331DF9">
        <w:rPr>
          <w:lang w:bidi="en-US"/>
        </w:rPr>
        <w:t xml:space="preserve">review or </w:t>
      </w:r>
      <w:r w:rsidR="00A64ED5">
        <w:rPr>
          <w:lang w:bidi="en-US"/>
        </w:rPr>
        <w:t>drafting team</w:t>
      </w:r>
      <w:r w:rsidRPr="00816016">
        <w:rPr>
          <w:lang w:bidi="en-US"/>
        </w:rPr>
        <w:t>.</w:t>
      </w:r>
      <w:r w:rsidR="005A7616">
        <w:rPr>
          <w:lang w:bidi="en-US"/>
        </w:rPr>
        <w:t xml:space="preserve"> </w:t>
      </w:r>
    </w:p>
    <w:p w14:paraId="29FE1361" w14:textId="77777777" w:rsidR="005A7616" w:rsidRDefault="005A7616" w:rsidP="00816016">
      <w:pPr>
        <w:rPr>
          <w:lang w:bidi="en-US"/>
        </w:rPr>
      </w:pPr>
    </w:p>
    <w:p w14:paraId="133A31A7" w14:textId="71DDDFA6" w:rsidR="005A7616" w:rsidRDefault="005A7616" w:rsidP="00816016">
      <w:pPr>
        <w:rPr>
          <w:rFonts w:ascii="Verdana" w:hAnsi="Verdana" w:cs="Arial"/>
          <w:sz w:val="20"/>
        </w:rPr>
      </w:pPr>
      <w:r>
        <w:rPr>
          <w:lang w:bidi="en-US"/>
        </w:rPr>
        <w:t xml:space="preserve">The time commitment for these projects is expected to be one face-to-face meeting a month (on average two full working days) with conference calls scheduled as needed to meet the agreed upon timeline the </w:t>
      </w:r>
      <w:r w:rsidR="00331DF9">
        <w:rPr>
          <w:lang w:bidi="en-US"/>
        </w:rPr>
        <w:t xml:space="preserve">review or </w:t>
      </w:r>
      <w:r>
        <w:rPr>
          <w:lang w:bidi="en-US"/>
        </w:rPr>
        <w:t>drafting team sets forth. Review and drafting teams also will ha</w:t>
      </w:r>
      <w:bookmarkStart w:id="1" w:name="_GoBack"/>
      <w:bookmarkEnd w:id="1"/>
      <w:r>
        <w:rPr>
          <w:lang w:bidi="en-US"/>
        </w:rPr>
        <w:t xml:space="preserve">ve side projects, either individually or by subgroup, to present to the larger team for discussion and review. Lastly, an important component of the review and drafting team efforts is outreach. Members of the teams should be conducting outreach during development prior to posting to ensure all issues can be discussed and resolved. </w:t>
      </w:r>
    </w:p>
    <w:p w14:paraId="3A8F9D19" w14:textId="77777777" w:rsidR="00816016" w:rsidRDefault="00816016" w:rsidP="00816016">
      <w:pPr>
        <w:rPr>
          <w:rFonts w:ascii="Verdana" w:hAnsi="Verdana" w:cs="Arial"/>
          <w:sz w:val="20"/>
        </w:rPr>
      </w:pPr>
    </w:p>
    <w:p w14:paraId="026692BD" w14:textId="33640FCD" w:rsidR="00C9536F" w:rsidRPr="00B74F2A" w:rsidRDefault="00A64ED5" w:rsidP="00B74F2A">
      <w:pPr>
        <w:rPr>
          <w:lang w:bidi="en-US"/>
        </w:rPr>
      </w:pPr>
      <w:r w:rsidRPr="0056709D">
        <w:rPr>
          <w:lang w:bidi="en-US"/>
        </w:rPr>
        <w:t xml:space="preserve">Nominations are being sought for </w:t>
      </w:r>
      <w:r w:rsidR="00AD0A44">
        <w:rPr>
          <w:lang w:bidi="en-US"/>
        </w:rPr>
        <w:t xml:space="preserve">Project 2015-07 </w:t>
      </w:r>
      <w:r w:rsidR="009A05FF">
        <w:rPr>
          <w:lang w:bidi="en-US"/>
        </w:rPr>
        <w:t>Internal Communications Capabilities</w:t>
      </w:r>
      <w:r w:rsidR="00D03298">
        <w:rPr>
          <w:lang w:bidi="en-US"/>
        </w:rPr>
        <w:t xml:space="preserve">. </w:t>
      </w:r>
      <w:r w:rsidR="0056709D">
        <w:rPr>
          <w:lang w:bidi="en-US"/>
        </w:rPr>
        <w:t xml:space="preserve">Previous </w:t>
      </w:r>
      <w:r w:rsidR="008D6017">
        <w:rPr>
          <w:lang w:bidi="en-US"/>
        </w:rPr>
        <w:t xml:space="preserve">review or </w:t>
      </w:r>
      <w:r w:rsidR="0056709D">
        <w:rPr>
          <w:lang w:bidi="en-US"/>
        </w:rPr>
        <w:t xml:space="preserve">drafting team experience is beneficial but not required. </w:t>
      </w:r>
      <w:r w:rsidRPr="0056709D">
        <w:rPr>
          <w:lang w:bidi="en-US"/>
        </w:rPr>
        <w:t xml:space="preserve">A brief description of the desired qualifications and other pertinent information </w:t>
      </w:r>
      <w:r w:rsidR="00297D22">
        <w:rPr>
          <w:lang w:bidi="en-US"/>
        </w:rPr>
        <w:t xml:space="preserve">for </w:t>
      </w:r>
      <w:r w:rsidR="00AD0A44">
        <w:rPr>
          <w:lang w:bidi="en-US"/>
        </w:rPr>
        <w:t>the</w:t>
      </w:r>
      <w:r w:rsidR="00297D22">
        <w:rPr>
          <w:lang w:bidi="en-US"/>
        </w:rPr>
        <w:t xml:space="preserve"> project </w:t>
      </w:r>
      <w:r w:rsidRPr="0056709D">
        <w:rPr>
          <w:lang w:bidi="en-US"/>
        </w:rPr>
        <w:t>is included below.</w:t>
      </w:r>
      <w:r w:rsidR="00B74F2A" w:rsidRPr="00B74F2A">
        <w:rPr>
          <w:lang w:bidi="en-US"/>
        </w:rPr>
        <w:t xml:space="preserve"> </w:t>
      </w:r>
      <w:r w:rsidR="00B74F2A">
        <w:rPr>
          <w:lang w:bidi="en-US"/>
        </w:rPr>
        <w:t>The project is e</w:t>
      </w:r>
      <w:r w:rsidR="00C25C83" w:rsidRPr="00B74F2A">
        <w:rPr>
          <w:lang w:bidi="en-US"/>
        </w:rPr>
        <w:t xml:space="preserve">xpected </w:t>
      </w:r>
      <w:r w:rsidR="00B74F2A">
        <w:rPr>
          <w:lang w:bidi="en-US"/>
        </w:rPr>
        <w:t xml:space="preserve">to be presented at the May </w:t>
      </w:r>
      <w:r w:rsidR="00B74F2A" w:rsidRPr="00B74F2A">
        <w:rPr>
          <w:lang w:bidi="en-US"/>
        </w:rPr>
        <w:t xml:space="preserve">2016 </w:t>
      </w:r>
      <w:r w:rsidR="00C25C83" w:rsidRPr="00B74F2A">
        <w:rPr>
          <w:lang w:bidi="en-US"/>
        </w:rPr>
        <w:t xml:space="preserve">Board of Trustees </w:t>
      </w:r>
      <w:r w:rsidR="00B74F2A">
        <w:rPr>
          <w:lang w:bidi="en-US"/>
        </w:rPr>
        <w:t>meeting</w:t>
      </w:r>
      <w:r w:rsidR="00C25C83" w:rsidRPr="00B74F2A">
        <w:rPr>
          <w:lang w:bidi="en-US"/>
        </w:rPr>
        <w:t xml:space="preserve"> for adoption</w:t>
      </w:r>
      <w:r w:rsidR="00B74F2A">
        <w:rPr>
          <w:lang w:bidi="en-US"/>
        </w:rPr>
        <w:t>.</w:t>
      </w:r>
      <w:r w:rsidR="005A7616" w:rsidRPr="00B74F2A">
        <w:rPr>
          <w:lang w:bidi="en-US"/>
        </w:rPr>
        <w:t xml:space="preserve"> </w:t>
      </w:r>
    </w:p>
    <w:p w14:paraId="5E4E1135" w14:textId="77777777" w:rsidR="00F7548F" w:rsidRPr="005A7616" w:rsidRDefault="00F7548F" w:rsidP="00A64ED5">
      <w:pPr>
        <w:rPr>
          <w:rFonts w:cs="Tahoma"/>
          <w:b/>
        </w:rPr>
      </w:pPr>
    </w:p>
    <w:p w14:paraId="73F6F9E3" w14:textId="7DBE3DD1" w:rsidR="002C0D8B" w:rsidRDefault="002C0D8B" w:rsidP="00A64ED5">
      <w:pPr>
        <w:rPr>
          <w:rFonts w:ascii="Tahoma" w:hAnsi="Tahoma" w:cs="Tahoma"/>
          <w:b/>
          <w:sz w:val="22"/>
          <w:szCs w:val="22"/>
        </w:rPr>
      </w:pPr>
      <w:r w:rsidRPr="00A64ED5">
        <w:rPr>
          <w:rFonts w:ascii="Tahoma" w:hAnsi="Tahoma" w:cs="Tahoma"/>
          <w:b/>
          <w:sz w:val="22"/>
          <w:szCs w:val="22"/>
        </w:rPr>
        <w:t xml:space="preserve">Project </w:t>
      </w:r>
      <w:r w:rsidR="00B74F2A">
        <w:rPr>
          <w:rFonts w:ascii="Tahoma" w:hAnsi="Tahoma" w:cs="Tahoma"/>
          <w:b/>
          <w:sz w:val="22"/>
          <w:szCs w:val="22"/>
        </w:rPr>
        <w:t>2015-07</w:t>
      </w:r>
      <w:r>
        <w:rPr>
          <w:rFonts w:ascii="Tahoma" w:hAnsi="Tahoma" w:cs="Tahoma"/>
          <w:b/>
          <w:sz w:val="22"/>
          <w:szCs w:val="22"/>
        </w:rPr>
        <w:t xml:space="preserve"> </w:t>
      </w:r>
      <w:r w:rsidR="00F82178">
        <w:rPr>
          <w:rFonts w:ascii="Tahoma" w:hAnsi="Tahoma" w:cs="Tahoma"/>
          <w:b/>
          <w:sz w:val="22"/>
          <w:szCs w:val="22"/>
        </w:rPr>
        <w:t>Internal Communications Capabilities</w:t>
      </w:r>
    </w:p>
    <w:p w14:paraId="3C2338B1" w14:textId="45319E0C" w:rsidR="00B74F2A" w:rsidRDefault="00B74F2A" w:rsidP="00B74F2A">
      <w:r w:rsidRPr="003A656B">
        <w:t>The purpose of the proposed project is to address the directive from FERC Order No. 808 to modify the COM-001-2 standard</w:t>
      </w:r>
      <w:r>
        <w:t xml:space="preserve"> or develop a new standard to address</w:t>
      </w:r>
      <w:r w:rsidRPr="003A656B">
        <w:t xml:space="preserve"> </w:t>
      </w:r>
      <w:r>
        <w:t>“</w:t>
      </w:r>
      <w:r w:rsidRPr="000D1E04">
        <w:t>internal communications capabilities that could involve the issuance or receipt of Operating Instructions or other communications that could have an impact on reliability.</w:t>
      </w:r>
      <w:r>
        <w:t>”</w:t>
      </w:r>
      <w:r w:rsidR="002C110B">
        <w:t xml:space="preserve"> </w:t>
      </w:r>
      <w:r w:rsidR="002C110B">
        <w:rPr>
          <w:i/>
        </w:rPr>
        <w:t xml:space="preserve"> </w:t>
      </w:r>
      <w:r w:rsidR="002C110B">
        <w:t>Order No. 808, at P 1.</w:t>
      </w:r>
    </w:p>
    <w:p w14:paraId="3DBAE009" w14:textId="77777777" w:rsidR="002C110B" w:rsidRDefault="002C110B" w:rsidP="00B74F2A"/>
    <w:p w14:paraId="75691DE4" w14:textId="70B61B5D" w:rsidR="002C110B" w:rsidRPr="00D03298" w:rsidRDefault="002C110B" w:rsidP="002C110B">
      <w:pPr>
        <w:rPr>
          <w:rFonts w:ascii="Calibri" w:eastAsia="SimSun" w:hAnsi="Calibri" w:cs="Calibri"/>
          <w:sz w:val="22"/>
          <w:szCs w:val="22"/>
          <w:lang w:eastAsia="zh-CN"/>
        </w:rPr>
      </w:pPr>
      <w:r>
        <w:t xml:space="preserve">In Order No. 808, FERC directed </w:t>
      </w:r>
      <w:r w:rsidRPr="00D03298">
        <w:t>“</w:t>
      </w:r>
      <w:r w:rsidRPr="00D03298">
        <w:rPr>
          <w:rFonts w:ascii="Calibri" w:eastAsia="SimSun" w:hAnsi="Calibri" w:cs="Calibri"/>
          <w:lang w:eastAsia="zh-CN"/>
        </w:rPr>
        <w:t xml:space="preserve">NERC to develop modifications to COM-001-2, or to develop a new standard, to address our concerns regarding ensuring the adequacy of internal communications capability </w:t>
      </w:r>
      <w:proofErr w:type="gramStart"/>
      <w:r w:rsidRPr="00D03298">
        <w:rPr>
          <w:rFonts w:ascii="Calibri" w:eastAsia="SimSun" w:hAnsi="Calibri" w:cs="Calibri"/>
          <w:lang w:eastAsia="zh-CN"/>
        </w:rPr>
        <w:t>whenever</w:t>
      </w:r>
      <w:proofErr w:type="gramEnd"/>
      <w:r w:rsidRPr="00D03298">
        <w:rPr>
          <w:rFonts w:ascii="Calibri" w:eastAsia="SimSun" w:hAnsi="Calibri" w:cs="Calibri"/>
          <w:lang w:eastAsia="zh-CN"/>
        </w:rPr>
        <w:t xml:space="preserve"> internal communications could directly affect the reliable operation of the Bulk-Power System.”  Order No. 808, at P 41.  In the same paragraph, FERC clarified that this intended to include a directive that the modified or new standard would “address the adequacy of internal telecommunications (or other internal communication systems) that may have an adverse effect on reliability, even within a single functional entity, including: (1) communications between geographically separate control centers within the same functional entity; and (2) communications between a control center and field personnel.”  </w:t>
      </w:r>
      <w:r w:rsidRPr="00D03298">
        <w:rPr>
          <w:rFonts w:ascii="Calibri" w:eastAsia="SimSun" w:hAnsi="Calibri" w:cs="Calibri"/>
          <w:i/>
          <w:lang w:eastAsia="zh-CN"/>
        </w:rPr>
        <w:t>Id.</w:t>
      </w:r>
    </w:p>
    <w:p w14:paraId="4150A642" w14:textId="77777777" w:rsidR="002C110B" w:rsidRPr="002C110B" w:rsidRDefault="002C110B" w:rsidP="00B74F2A"/>
    <w:p w14:paraId="1AB1BF2B" w14:textId="7F7AB930" w:rsidR="004061B9" w:rsidRDefault="002C0D8B" w:rsidP="002C0D8B">
      <w:pPr>
        <w:shd w:val="clear" w:color="auto" w:fill="FFFFFF"/>
        <w:ind w:left="1" w:right="2"/>
        <w:rPr>
          <w:rStyle w:val="BoxText"/>
          <w:rFonts w:asciiTheme="minorHAnsi" w:hAnsiTheme="minorHAnsi" w:cs="Arial"/>
          <w:b w:val="0"/>
          <w:sz w:val="24"/>
        </w:rPr>
      </w:pPr>
      <w:r w:rsidRPr="00476B91">
        <w:rPr>
          <w:rFonts w:cs="Tahoma"/>
          <w:b/>
          <w:bCs/>
          <w:color w:val="000000"/>
        </w:rPr>
        <w:t xml:space="preserve">Standards affected: </w:t>
      </w:r>
      <w:r w:rsidR="00F82178" w:rsidRPr="004C31B7">
        <w:rPr>
          <w:rStyle w:val="BoxText"/>
          <w:rFonts w:asciiTheme="minorHAnsi" w:hAnsiTheme="minorHAnsi" w:cs="Arial"/>
          <w:b w:val="0"/>
          <w:sz w:val="24"/>
        </w:rPr>
        <w:t>The project will propose new standard or revisions to COM-001-2</w:t>
      </w:r>
      <w:r w:rsidR="00F82178">
        <w:rPr>
          <w:rStyle w:val="BoxText"/>
          <w:rFonts w:asciiTheme="minorHAnsi" w:hAnsiTheme="minorHAnsi" w:cs="Arial"/>
          <w:b w:val="0"/>
          <w:sz w:val="24"/>
        </w:rPr>
        <w:t>.</w:t>
      </w:r>
    </w:p>
    <w:p w14:paraId="221F51D0" w14:textId="77777777" w:rsidR="00F82178" w:rsidRPr="00476B91" w:rsidRDefault="00F82178" w:rsidP="002C0D8B">
      <w:pPr>
        <w:shd w:val="clear" w:color="auto" w:fill="FFFFFF"/>
        <w:ind w:left="1" w:right="2"/>
      </w:pPr>
    </w:p>
    <w:p w14:paraId="756786ED" w14:textId="424B594F" w:rsidR="002C0D8B" w:rsidRDefault="00855880" w:rsidP="004061B9">
      <w:pPr>
        <w:rPr>
          <w:rStyle w:val="BoxText"/>
          <w:rFonts w:asciiTheme="minorHAnsi" w:hAnsiTheme="minorHAnsi" w:cs="Arial"/>
          <w:b w:val="0"/>
          <w:sz w:val="24"/>
        </w:rPr>
      </w:pPr>
      <w:r>
        <w:rPr>
          <w:rStyle w:val="BoxText"/>
          <w:rFonts w:asciiTheme="minorHAnsi" w:hAnsiTheme="minorHAnsi" w:cs="Arial"/>
          <w:b w:val="0"/>
          <w:sz w:val="24"/>
        </w:rPr>
        <w:t>NERC is</w:t>
      </w:r>
      <w:r w:rsidR="002C0D8B" w:rsidRPr="00816016">
        <w:rPr>
          <w:rStyle w:val="BoxText"/>
          <w:rFonts w:asciiTheme="minorHAnsi" w:hAnsiTheme="minorHAnsi" w:cs="Arial"/>
          <w:b w:val="0"/>
          <w:sz w:val="24"/>
        </w:rPr>
        <w:t xml:space="preserve"> seeking a cross section of the industry to participate on the</w:t>
      </w:r>
      <w:r w:rsidR="00D03298">
        <w:rPr>
          <w:rStyle w:val="BoxText"/>
          <w:rFonts w:asciiTheme="minorHAnsi" w:hAnsiTheme="minorHAnsi" w:cs="Arial"/>
          <w:b w:val="0"/>
          <w:sz w:val="24"/>
        </w:rPr>
        <w:t xml:space="preserve"> </w:t>
      </w:r>
      <w:r w:rsidR="002C0D8B" w:rsidRPr="00816016">
        <w:rPr>
          <w:rStyle w:val="BoxText"/>
          <w:rFonts w:asciiTheme="minorHAnsi" w:hAnsiTheme="minorHAnsi" w:cs="Arial"/>
          <w:b w:val="0"/>
          <w:sz w:val="24"/>
        </w:rPr>
        <w:t xml:space="preserve">team, but in particular </w:t>
      </w:r>
      <w:r w:rsidR="00331DF9">
        <w:rPr>
          <w:rStyle w:val="BoxText"/>
          <w:rFonts w:asciiTheme="minorHAnsi" w:hAnsiTheme="minorHAnsi" w:cs="Arial"/>
          <w:b w:val="0"/>
          <w:sz w:val="24"/>
        </w:rPr>
        <w:t>is</w:t>
      </w:r>
      <w:r w:rsidR="00331DF9" w:rsidRPr="00816016">
        <w:rPr>
          <w:rStyle w:val="BoxText"/>
          <w:rFonts w:asciiTheme="minorHAnsi" w:hAnsiTheme="minorHAnsi" w:cs="Arial"/>
          <w:b w:val="0"/>
          <w:sz w:val="24"/>
        </w:rPr>
        <w:t xml:space="preserve"> </w:t>
      </w:r>
      <w:r w:rsidR="002C0D8B" w:rsidRPr="00816016">
        <w:rPr>
          <w:rStyle w:val="BoxText"/>
          <w:rFonts w:asciiTheme="minorHAnsi" w:hAnsiTheme="minorHAnsi" w:cs="Arial"/>
          <w:b w:val="0"/>
          <w:sz w:val="24"/>
        </w:rPr>
        <w:t xml:space="preserve">seeking individuals who have experience and expertise with </w:t>
      </w:r>
      <w:r w:rsidR="003A47C2">
        <w:rPr>
          <w:rStyle w:val="BoxText"/>
          <w:rFonts w:asciiTheme="minorHAnsi" w:hAnsiTheme="minorHAnsi" w:cs="Arial"/>
          <w:b w:val="0"/>
          <w:sz w:val="24"/>
        </w:rPr>
        <w:t xml:space="preserve">internal communication systems and protocols </w:t>
      </w:r>
      <w:r w:rsidR="002C0D8B" w:rsidRPr="00816016">
        <w:rPr>
          <w:rStyle w:val="BoxText"/>
          <w:rFonts w:asciiTheme="minorHAnsi" w:hAnsiTheme="minorHAnsi" w:cs="Arial"/>
          <w:b w:val="0"/>
          <w:sz w:val="24"/>
        </w:rPr>
        <w:t xml:space="preserve">across the United States and/or Canada. </w:t>
      </w:r>
    </w:p>
    <w:p w14:paraId="61AF3C86" w14:textId="77777777" w:rsidR="004061B9" w:rsidRPr="00816016" w:rsidRDefault="004061B9" w:rsidP="004061B9">
      <w:pPr>
        <w:rPr>
          <w:rStyle w:val="BoxText"/>
          <w:rFonts w:asciiTheme="minorHAnsi" w:hAnsiTheme="minorHAnsi" w:cs="Arial"/>
          <w:b w:val="0"/>
          <w:sz w:val="24"/>
        </w:rPr>
      </w:pPr>
    </w:p>
    <w:p w14:paraId="1FB02976" w14:textId="77777777" w:rsidR="002C0D8B" w:rsidRDefault="002C0D8B" w:rsidP="004061B9">
      <w:pPr>
        <w:rPr>
          <w:rStyle w:val="BoxText"/>
          <w:rFonts w:asciiTheme="minorHAnsi" w:hAnsiTheme="minorHAnsi" w:cs="Arial"/>
          <w:b w:val="0"/>
          <w:sz w:val="24"/>
        </w:rPr>
      </w:pPr>
      <w:r w:rsidRPr="00816016">
        <w:rPr>
          <w:rStyle w:val="BoxText"/>
          <w:rFonts w:asciiTheme="minorHAnsi" w:hAnsiTheme="minorHAnsi" w:cs="Arial"/>
          <w:b w:val="0"/>
          <w:sz w:val="24"/>
        </w:rPr>
        <w:t>Experience with developing standards inside or outside (e.g., IEEE, NAESB, ANSI, etc.) of the NERC process is beneficial, but is not required, and should be highlighted in the information submitted</w:t>
      </w:r>
      <w:r>
        <w:rPr>
          <w:rStyle w:val="BoxText"/>
          <w:rFonts w:asciiTheme="minorHAnsi" w:hAnsiTheme="minorHAnsi" w:cs="Arial"/>
          <w:b w:val="0"/>
          <w:sz w:val="24"/>
        </w:rPr>
        <w:t>,</w:t>
      </w:r>
      <w:r w:rsidRPr="00816016">
        <w:rPr>
          <w:rStyle w:val="BoxText"/>
          <w:rFonts w:asciiTheme="minorHAnsi" w:hAnsiTheme="minorHAnsi" w:cs="Arial"/>
          <w:b w:val="0"/>
          <w:sz w:val="24"/>
        </w:rPr>
        <w:t xml:space="preserve"> if applicable.</w:t>
      </w:r>
    </w:p>
    <w:p w14:paraId="3E6C741C" w14:textId="77777777" w:rsidR="004061B9" w:rsidRPr="00816016" w:rsidRDefault="004061B9" w:rsidP="004061B9">
      <w:pPr>
        <w:rPr>
          <w:rStyle w:val="BoxText"/>
          <w:rFonts w:asciiTheme="minorHAnsi" w:hAnsiTheme="minorHAnsi" w:cs="Arial"/>
          <w:b w:val="0"/>
          <w:sz w:val="24"/>
        </w:rPr>
      </w:pPr>
    </w:p>
    <w:p w14:paraId="443354FB" w14:textId="77777777" w:rsidR="002C0D8B" w:rsidRPr="007F29A0" w:rsidRDefault="002C0D8B" w:rsidP="002C0D8B">
      <w:pPr>
        <w:rPr>
          <w:rFonts w:ascii="Verdana" w:hAnsi="Verdana" w:cs="Arial"/>
          <w:sz w:val="18"/>
          <w:szCs w:val="18"/>
        </w:rPr>
      </w:pPr>
      <w:r w:rsidRPr="00816016">
        <w:rPr>
          <w:rStyle w:val="BoxText"/>
          <w:rFonts w:asciiTheme="minorHAnsi" w:hAnsiTheme="minorHAnsi" w:cs="Arial"/>
          <w:b w:val="0"/>
          <w:sz w:val="24"/>
        </w:rPr>
        <w:t>Individuals who have facilitation skills and experience and/or legal or technical writing backgrounds are also strongly desired. Please include this in the description of qualifications as applicable.</w:t>
      </w:r>
    </w:p>
    <w:p w14:paraId="645B4160" w14:textId="302A9B65" w:rsidR="00EF4D50" w:rsidRDefault="00EF4D50">
      <w:pPr>
        <w:rPr>
          <w:rFonts w:ascii="Calibri" w:hAnsi="Calibri" w:cs="Calibri"/>
        </w:rPr>
      </w:pPr>
      <w:r>
        <w:rPr>
          <w:rFonts w:ascii="Calibri" w:hAnsi="Calibri" w:cs="Calibri"/>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620"/>
        <w:gridCol w:w="90"/>
        <w:gridCol w:w="2250"/>
        <w:gridCol w:w="1980"/>
        <w:gridCol w:w="3961"/>
      </w:tblGrid>
      <w:tr w:rsidR="00284412" w:rsidRPr="00081BCE" w14:paraId="04200E32" w14:textId="77777777" w:rsidTr="00ED2428">
        <w:trPr>
          <w:trHeight w:val="621"/>
          <w:jc w:val="center"/>
        </w:trPr>
        <w:tc>
          <w:tcPr>
            <w:tcW w:w="10356" w:type="dxa"/>
            <w:gridSpan w:val="6"/>
            <w:tcBorders>
              <w:bottom w:val="single" w:sz="4" w:space="0" w:color="auto"/>
            </w:tcBorders>
            <w:shd w:val="clear" w:color="auto" w:fill="204C81"/>
          </w:tcPr>
          <w:p w14:paraId="19A5AE65" w14:textId="77777777" w:rsidR="00284412" w:rsidRPr="00081BCE" w:rsidRDefault="00284412" w:rsidP="00284412">
            <w:pPr>
              <w:spacing w:before="120" w:after="120"/>
              <w:rPr>
                <w:rStyle w:val="BoxText"/>
                <w:rFonts w:asciiTheme="minorHAnsi" w:hAnsiTheme="minorHAnsi" w:cs="Arial"/>
                <w:color w:val="FFFFFF" w:themeColor="text1"/>
                <w:sz w:val="24"/>
              </w:rPr>
            </w:pPr>
            <w:r w:rsidRPr="00081BCE">
              <w:rPr>
                <w:rFonts w:cs="Arial"/>
                <w:color w:val="FFFFFF" w:themeColor="text1"/>
              </w:rPr>
              <w:lastRenderedPageBreak/>
              <w:br w:type="page"/>
            </w:r>
            <w:r>
              <w:rPr>
                <w:rStyle w:val="BoxText"/>
                <w:rFonts w:asciiTheme="minorHAnsi" w:hAnsiTheme="minorHAnsi" w:cs="Arial"/>
                <w:color w:val="FFFFFF" w:themeColor="text1"/>
                <w:sz w:val="24"/>
              </w:rPr>
              <w:t xml:space="preserve">Please provide </w:t>
            </w:r>
            <w:r w:rsidR="00B97133">
              <w:rPr>
                <w:rStyle w:val="BoxText"/>
                <w:rFonts w:asciiTheme="minorHAnsi" w:hAnsiTheme="minorHAnsi" w:cs="Arial"/>
                <w:color w:val="FFFFFF" w:themeColor="text1"/>
                <w:sz w:val="24"/>
              </w:rPr>
              <w:t xml:space="preserve">the following </w:t>
            </w:r>
            <w:r>
              <w:rPr>
                <w:rStyle w:val="BoxText"/>
                <w:rFonts w:asciiTheme="minorHAnsi" w:hAnsiTheme="minorHAnsi" w:cs="Arial"/>
                <w:color w:val="FFFFFF" w:themeColor="text1"/>
                <w:sz w:val="24"/>
              </w:rPr>
              <w:t>information for the nominee:</w:t>
            </w:r>
          </w:p>
        </w:tc>
      </w:tr>
      <w:tr w:rsidR="00FD1345" w:rsidRPr="00E23D20" w14:paraId="58CC85EA" w14:textId="77777777" w:rsidTr="00563006">
        <w:tblPrEx>
          <w:tblLook w:val="0000" w:firstRow="0" w:lastRow="0" w:firstColumn="0" w:lastColumn="0" w:noHBand="0" w:noVBand="0"/>
        </w:tblPrEx>
        <w:trPr>
          <w:trHeight w:val="413"/>
          <w:jc w:val="center"/>
        </w:trPr>
        <w:tc>
          <w:tcPr>
            <w:tcW w:w="2075" w:type="dxa"/>
            <w:gridSpan w:val="2"/>
          </w:tcPr>
          <w:p w14:paraId="5CCD3BC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4"/>
          </w:tcPr>
          <w:p w14:paraId="487C04AF" w14:textId="77777777" w:rsidR="00FD1345" w:rsidRPr="00193AE7" w:rsidRDefault="00FD1345" w:rsidP="00DB028B">
            <w:pPr>
              <w:spacing w:before="60" w:after="60"/>
              <w:rPr>
                <w:rStyle w:val="BoxText"/>
                <w:rFonts w:asciiTheme="minorHAnsi" w:hAnsiTheme="minorHAnsi" w:cs="Arial"/>
                <w:b w:val="0"/>
                <w:sz w:val="24"/>
              </w:rPr>
            </w:pPr>
          </w:p>
        </w:tc>
      </w:tr>
      <w:tr w:rsidR="00F377B6" w:rsidRPr="00E23D20" w14:paraId="2E5E6C9E" w14:textId="77777777" w:rsidTr="007009BE">
        <w:tblPrEx>
          <w:tblLook w:val="0000" w:firstRow="0" w:lastRow="0" w:firstColumn="0" w:lastColumn="0" w:noHBand="0" w:noVBand="0"/>
        </w:tblPrEx>
        <w:trPr>
          <w:trHeight w:val="467"/>
          <w:jc w:val="center"/>
        </w:trPr>
        <w:tc>
          <w:tcPr>
            <w:tcW w:w="2075" w:type="dxa"/>
            <w:gridSpan w:val="2"/>
          </w:tcPr>
          <w:p w14:paraId="393A41C4" w14:textId="77777777" w:rsidR="00F377B6" w:rsidRPr="00193AE7" w:rsidRDefault="00F377B6" w:rsidP="007009BE">
            <w:pPr>
              <w:spacing w:before="60" w:after="60"/>
              <w:rPr>
                <w:rStyle w:val="BoxText"/>
                <w:rFonts w:asciiTheme="minorHAnsi" w:hAnsiTheme="minorHAnsi" w:cs="Arial"/>
                <w:sz w:val="24"/>
              </w:rPr>
            </w:pPr>
            <w:r>
              <w:rPr>
                <w:rStyle w:val="BoxText"/>
                <w:rFonts w:asciiTheme="minorHAnsi" w:hAnsiTheme="minorHAnsi" w:cs="Arial"/>
                <w:sz w:val="24"/>
              </w:rPr>
              <w:t>Title:</w:t>
            </w:r>
          </w:p>
        </w:tc>
        <w:tc>
          <w:tcPr>
            <w:tcW w:w="8281" w:type="dxa"/>
            <w:gridSpan w:val="4"/>
          </w:tcPr>
          <w:p w14:paraId="0AF9DB4A" w14:textId="77777777" w:rsidR="00F377B6" w:rsidRPr="00193AE7" w:rsidRDefault="00F377B6" w:rsidP="007009BE">
            <w:pPr>
              <w:spacing w:before="60" w:after="60"/>
              <w:rPr>
                <w:rStyle w:val="BoxText"/>
                <w:rFonts w:asciiTheme="minorHAnsi" w:hAnsiTheme="minorHAnsi" w:cs="Arial"/>
                <w:b w:val="0"/>
                <w:sz w:val="24"/>
              </w:rPr>
            </w:pPr>
          </w:p>
        </w:tc>
      </w:tr>
      <w:tr w:rsidR="00FD1345" w:rsidRPr="00E23D20" w14:paraId="3A455EA9" w14:textId="77777777" w:rsidTr="00563006">
        <w:tblPrEx>
          <w:tblLook w:val="0000" w:firstRow="0" w:lastRow="0" w:firstColumn="0" w:lastColumn="0" w:noHBand="0" w:noVBand="0"/>
        </w:tblPrEx>
        <w:trPr>
          <w:trHeight w:val="467"/>
          <w:jc w:val="center"/>
        </w:trPr>
        <w:tc>
          <w:tcPr>
            <w:tcW w:w="2075" w:type="dxa"/>
            <w:gridSpan w:val="2"/>
          </w:tcPr>
          <w:p w14:paraId="7779AEDB"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4"/>
          </w:tcPr>
          <w:p w14:paraId="1235F003"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173F2DEE" w14:textId="77777777" w:rsidTr="00563006">
        <w:tblPrEx>
          <w:tblLook w:val="0000" w:firstRow="0" w:lastRow="0" w:firstColumn="0" w:lastColumn="0" w:noHBand="0" w:noVBand="0"/>
        </w:tblPrEx>
        <w:trPr>
          <w:cantSplit/>
          <w:trHeight w:val="458"/>
          <w:jc w:val="center"/>
        </w:trPr>
        <w:tc>
          <w:tcPr>
            <w:tcW w:w="2075" w:type="dxa"/>
            <w:gridSpan w:val="2"/>
          </w:tcPr>
          <w:p w14:paraId="124D3C62"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Address:</w:t>
            </w:r>
          </w:p>
        </w:tc>
        <w:tc>
          <w:tcPr>
            <w:tcW w:w="8281" w:type="dxa"/>
            <w:gridSpan w:val="4"/>
          </w:tcPr>
          <w:p w14:paraId="38123DEA" w14:textId="77777777" w:rsidR="00FD1345" w:rsidRPr="00193AE7" w:rsidRDefault="00FD1345" w:rsidP="00DB028B">
            <w:pPr>
              <w:spacing w:before="60" w:after="60"/>
              <w:rPr>
                <w:rStyle w:val="BoxText"/>
                <w:rFonts w:asciiTheme="minorHAnsi" w:hAnsiTheme="minorHAnsi" w:cs="Arial"/>
                <w:b w:val="0"/>
                <w:sz w:val="24"/>
              </w:rPr>
            </w:pPr>
          </w:p>
          <w:p w14:paraId="2EDE0A5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3373FA12" w14:textId="77777777" w:rsidTr="00563006">
        <w:tblPrEx>
          <w:tblLook w:val="0000" w:firstRow="0" w:lastRow="0" w:firstColumn="0" w:lastColumn="0" w:noHBand="0" w:noVBand="0"/>
        </w:tblPrEx>
        <w:trPr>
          <w:trHeight w:val="440"/>
          <w:jc w:val="center"/>
        </w:trPr>
        <w:tc>
          <w:tcPr>
            <w:tcW w:w="2075" w:type="dxa"/>
            <w:gridSpan w:val="2"/>
          </w:tcPr>
          <w:p w14:paraId="6DD1CF23" w14:textId="77777777" w:rsidR="00FD1345" w:rsidRPr="00193AE7" w:rsidRDefault="00FD1345" w:rsidP="00C562EF">
            <w:pPr>
              <w:spacing w:before="60"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4"/>
          </w:tcPr>
          <w:p w14:paraId="25045D17"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2E4D4C2E" w14:textId="77777777" w:rsidTr="00563006">
        <w:tblPrEx>
          <w:tblLook w:val="0000" w:firstRow="0" w:lastRow="0" w:firstColumn="0" w:lastColumn="0" w:noHBand="0" w:noVBand="0"/>
        </w:tblPrEx>
        <w:trPr>
          <w:trHeight w:val="440"/>
          <w:jc w:val="center"/>
        </w:trPr>
        <w:tc>
          <w:tcPr>
            <w:tcW w:w="2075" w:type="dxa"/>
            <w:gridSpan w:val="2"/>
          </w:tcPr>
          <w:p w14:paraId="034D5FA8" w14:textId="77777777" w:rsidR="00FD1345" w:rsidRPr="00193AE7" w:rsidRDefault="00BC47FE" w:rsidP="00DB028B">
            <w:pPr>
              <w:spacing w:before="60" w:after="60"/>
              <w:rPr>
                <w:rStyle w:val="BoxText"/>
                <w:rFonts w:asciiTheme="minorHAnsi" w:hAnsiTheme="minorHAnsi" w:cs="Arial"/>
                <w:b w:val="0"/>
                <w:sz w:val="24"/>
              </w:rPr>
            </w:pPr>
            <w:r>
              <w:rPr>
                <w:rStyle w:val="BoxText"/>
                <w:rFonts w:asciiTheme="minorHAnsi" w:hAnsiTheme="minorHAnsi" w:cs="Arial"/>
                <w:sz w:val="24"/>
              </w:rPr>
              <w:t>E</w:t>
            </w:r>
            <w:r w:rsidR="00FD1345" w:rsidRPr="00193AE7">
              <w:rPr>
                <w:rStyle w:val="BoxText"/>
                <w:rFonts w:asciiTheme="minorHAnsi" w:hAnsiTheme="minorHAnsi" w:cs="Arial"/>
                <w:sz w:val="24"/>
              </w:rPr>
              <w:t>mail:</w:t>
            </w:r>
          </w:p>
        </w:tc>
        <w:tc>
          <w:tcPr>
            <w:tcW w:w="8281" w:type="dxa"/>
            <w:gridSpan w:val="4"/>
          </w:tcPr>
          <w:p w14:paraId="4A5B5EB6" w14:textId="77777777" w:rsidR="00FD1345" w:rsidRPr="00193AE7" w:rsidRDefault="00FD1345" w:rsidP="00DB028B">
            <w:pPr>
              <w:spacing w:before="60" w:after="60"/>
              <w:rPr>
                <w:rStyle w:val="BoxText"/>
                <w:rFonts w:asciiTheme="minorHAnsi" w:hAnsiTheme="minorHAnsi" w:cs="Arial"/>
                <w:b w:val="0"/>
                <w:sz w:val="24"/>
              </w:rPr>
            </w:pPr>
          </w:p>
        </w:tc>
      </w:tr>
      <w:tr w:rsidR="00F377B6" w:rsidRPr="00E23D20" w14:paraId="1A215A83" w14:textId="77777777" w:rsidTr="00563006">
        <w:tblPrEx>
          <w:tblLook w:val="0000" w:firstRow="0" w:lastRow="0" w:firstColumn="0" w:lastColumn="0" w:noHBand="0" w:noVBand="0"/>
        </w:tblPrEx>
        <w:trPr>
          <w:cantSplit/>
          <w:trHeight w:val="1232"/>
          <w:jc w:val="center"/>
        </w:trPr>
        <w:tc>
          <w:tcPr>
            <w:tcW w:w="10356" w:type="dxa"/>
            <w:gridSpan w:val="6"/>
          </w:tcPr>
          <w:p w14:paraId="667045F1" w14:textId="5689D6EB" w:rsidR="00F377B6" w:rsidRPr="004061B9" w:rsidRDefault="00F377B6" w:rsidP="00F377B6">
            <w:pPr>
              <w:rPr>
                <w:b/>
                <w:bCs/>
              </w:rPr>
            </w:pPr>
            <w:r w:rsidRPr="004061B9">
              <w:rPr>
                <w:b/>
                <w:bCs/>
              </w:rPr>
              <w:t xml:space="preserve">Select the Project(s) for which the nominee is volunteering. Nominees may check multiple projects but NERC will endeavor to place an individual on only </w:t>
            </w:r>
            <w:r w:rsidR="00D318FA">
              <w:rPr>
                <w:b/>
                <w:bCs/>
              </w:rPr>
              <w:t>one project if at all possible.</w:t>
            </w:r>
            <w:r w:rsidRPr="004061B9">
              <w:rPr>
                <w:b/>
                <w:bCs/>
              </w:rPr>
              <w:t xml:space="preserve"> If checking multiple projects, indicate in the </w:t>
            </w:r>
            <w:r w:rsidR="008F7385" w:rsidRPr="004061B9">
              <w:rPr>
                <w:b/>
                <w:bCs/>
              </w:rPr>
              <w:t>space below</w:t>
            </w:r>
            <w:r w:rsidRPr="004061B9">
              <w:rPr>
                <w:b/>
                <w:bCs/>
              </w:rPr>
              <w:t xml:space="preserve"> first choice, second choice, and so on.</w:t>
            </w:r>
          </w:p>
          <w:p w14:paraId="7C382875" w14:textId="7D67BADD" w:rsidR="00F377B6" w:rsidRPr="00193AE7" w:rsidRDefault="00C9536F" w:rsidP="00F377B6">
            <w:pPr>
              <w:spacing w:before="60" w:after="60"/>
              <w:rPr>
                <w:rFonts w:cs="Arial"/>
              </w:rPr>
            </w:pPr>
            <w:r w:rsidRPr="00193AE7">
              <w:rPr>
                <w:rFonts w:cs="Arial"/>
              </w:rPr>
              <w:fldChar w:fldCharType="begin">
                <w:ffData>
                  <w:name w:val="Check5"/>
                  <w:enabled/>
                  <w:calcOnExit w:val="0"/>
                  <w:checkBox>
                    <w:sizeAuto/>
                    <w:default w:val="0"/>
                  </w:checkBox>
                </w:ffData>
              </w:fldChar>
            </w:r>
            <w:r w:rsidR="00F377B6" w:rsidRPr="00193AE7">
              <w:rPr>
                <w:rFonts w:cs="Arial"/>
              </w:rPr>
              <w:instrText xml:space="preserve"> FORMCHECKBOX </w:instrText>
            </w:r>
            <w:r w:rsidR="00B300DE">
              <w:rPr>
                <w:rFonts w:cs="Arial"/>
              </w:rPr>
            </w:r>
            <w:r w:rsidR="00B300DE">
              <w:rPr>
                <w:rFonts w:cs="Arial"/>
              </w:rPr>
              <w:fldChar w:fldCharType="separate"/>
            </w:r>
            <w:r w:rsidRPr="00193AE7">
              <w:rPr>
                <w:rFonts w:cs="Arial"/>
              </w:rPr>
              <w:fldChar w:fldCharType="end"/>
            </w:r>
            <w:r w:rsidR="00F377B6">
              <w:rPr>
                <w:rFonts w:cs="Arial"/>
              </w:rPr>
              <w:t xml:space="preserve"> </w:t>
            </w:r>
            <w:r w:rsidR="00EF4D50">
              <w:rPr>
                <w:rFonts w:cs="Arial"/>
              </w:rPr>
              <w:t xml:space="preserve">Project 2015-07 </w:t>
            </w:r>
            <w:r w:rsidR="009A05FF">
              <w:rPr>
                <w:rFonts w:cs="Arial"/>
              </w:rPr>
              <w:t>Internal Communications Capabilities</w:t>
            </w:r>
            <w:r w:rsidR="00EF4D50">
              <w:rPr>
                <w:rFonts w:cs="Arial"/>
              </w:rPr>
              <w:t xml:space="preserve"> </w:t>
            </w:r>
          </w:p>
          <w:p w14:paraId="34040ADC" w14:textId="77777777" w:rsidR="00F377B6" w:rsidRDefault="00F377B6" w:rsidP="00EF4D50">
            <w:pPr>
              <w:spacing w:before="60" w:after="60"/>
            </w:pPr>
          </w:p>
        </w:tc>
      </w:tr>
      <w:tr w:rsidR="00FD1345" w:rsidRPr="00E23D20" w14:paraId="535BC28B" w14:textId="77777777" w:rsidTr="00563006">
        <w:tblPrEx>
          <w:tblLook w:val="0000" w:firstRow="0" w:lastRow="0" w:firstColumn="0" w:lastColumn="0" w:noHBand="0" w:noVBand="0"/>
        </w:tblPrEx>
        <w:trPr>
          <w:cantSplit/>
          <w:trHeight w:val="1232"/>
          <w:jc w:val="center"/>
        </w:trPr>
        <w:tc>
          <w:tcPr>
            <w:tcW w:w="10356" w:type="dxa"/>
            <w:gridSpan w:val="6"/>
          </w:tcPr>
          <w:p w14:paraId="0C9A1D19"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w:t>
            </w:r>
            <w:r w:rsidR="00F377B6">
              <w:rPr>
                <w:rStyle w:val="BoxText"/>
                <w:rFonts w:asciiTheme="minorHAnsi" w:hAnsiTheme="minorHAnsi" w:cs="Arial"/>
                <w:sz w:val="24"/>
              </w:rPr>
              <w:t>the nominee’s</w:t>
            </w:r>
            <w:r w:rsidRPr="00193AE7">
              <w:rPr>
                <w:rStyle w:val="BoxText"/>
                <w:rFonts w:asciiTheme="minorHAnsi" w:hAnsiTheme="minorHAnsi" w:cs="Arial"/>
                <w:sz w:val="24"/>
              </w:rPr>
              <w:t xml:space="preserve"> experience and qualifications to serve on the </w:t>
            </w:r>
            <w:r w:rsidR="00F377B6">
              <w:rPr>
                <w:rStyle w:val="BoxText"/>
                <w:rFonts w:asciiTheme="minorHAnsi" w:hAnsiTheme="minorHAnsi" w:cs="Arial"/>
                <w:sz w:val="24"/>
              </w:rPr>
              <w:t>selected project(s)</w:t>
            </w:r>
            <w:r w:rsidR="00BC47FE">
              <w:rPr>
                <w:rStyle w:val="BoxText"/>
                <w:rFonts w:asciiTheme="minorHAnsi" w:hAnsiTheme="minorHAnsi" w:cs="Arial"/>
                <w:sz w:val="24"/>
              </w:rPr>
              <w:t>:</w:t>
            </w:r>
          </w:p>
          <w:p w14:paraId="2DB1A33F" w14:textId="77777777" w:rsidR="006A71F1" w:rsidRDefault="006A71F1" w:rsidP="00DB028B">
            <w:pPr>
              <w:spacing w:before="60" w:after="60"/>
              <w:rPr>
                <w:rStyle w:val="BoxText"/>
                <w:rFonts w:asciiTheme="minorHAnsi" w:hAnsiTheme="minorHAnsi" w:cs="Arial"/>
                <w:sz w:val="24"/>
              </w:rPr>
            </w:pPr>
          </w:p>
          <w:p w14:paraId="31884214" w14:textId="77777777" w:rsidR="004061B9" w:rsidRPr="00193AE7" w:rsidRDefault="004061B9" w:rsidP="00DB028B">
            <w:pPr>
              <w:spacing w:before="60" w:after="60"/>
              <w:rPr>
                <w:rStyle w:val="BoxText"/>
                <w:rFonts w:asciiTheme="minorHAnsi" w:hAnsiTheme="minorHAnsi" w:cs="Arial"/>
                <w:sz w:val="24"/>
              </w:rPr>
            </w:pPr>
          </w:p>
        </w:tc>
      </w:tr>
      <w:tr w:rsidR="00FD1345" w:rsidRPr="00E23D20" w14:paraId="52EAEEF9" w14:textId="77777777" w:rsidTr="00563006">
        <w:trPr>
          <w:trHeight w:val="485"/>
          <w:jc w:val="center"/>
        </w:trPr>
        <w:tc>
          <w:tcPr>
            <w:tcW w:w="10356" w:type="dxa"/>
            <w:gridSpan w:val="6"/>
          </w:tcPr>
          <w:p w14:paraId="02434111" w14:textId="77777777" w:rsidR="00FD1345" w:rsidRPr="00193AE7" w:rsidRDefault="00FD1345" w:rsidP="00DB028B">
            <w:pPr>
              <w:spacing w:before="60" w:after="60"/>
              <w:rPr>
                <w:rFonts w:cs="Arial"/>
                <w:b/>
              </w:rPr>
            </w:pPr>
            <w:r w:rsidRPr="00193AE7">
              <w:rPr>
                <w:rFonts w:cs="Arial"/>
                <w:b/>
              </w:rPr>
              <w:t xml:space="preserve">If you are currently a member of any NERC </w:t>
            </w:r>
            <w:r w:rsidR="00BC47FE">
              <w:rPr>
                <w:rFonts w:cs="Arial"/>
                <w:b/>
              </w:rPr>
              <w:t xml:space="preserve">SAR or standard </w:t>
            </w:r>
            <w:r w:rsidRPr="00193AE7">
              <w:rPr>
                <w:rFonts w:cs="Arial"/>
                <w:b/>
              </w:rPr>
              <w:t>drafting</w:t>
            </w:r>
            <w:r w:rsidR="00C52B81">
              <w:rPr>
                <w:rFonts w:cs="Arial"/>
                <w:b/>
              </w:rPr>
              <w:t xml:space="preserve"> team</w:t>
            </w:r>
            <w:r w:rsidRPr="00193AE7">
              <w:rPr>
                <w:rFonts w:cs="Arial"/>
                <w:b/>
              </w:rPr>
              <w:t>, please list each team here:</w:t>
            </w:r>
          </w:p>
          <w:p w14:paraId="6923D23C"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00DE">
              <w:rPr>
                <w:rFonts w:cs="Arial"/>
              </w:rPr>
            </w:r>
            <w:r w:rsidR="00B300DE">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08C54247"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00DE">
              <w:rPr>
                <w:rFonts w:cs="Arial"/>
              </w:rPr>
            </w:r>
            <w:r w:rsidR="00B300DE">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6041AF32" w14:textId="3D698C76" w:rsidR="004061B9" w:rsidRPr="00193AE7" w:rsidRDefault="004061B9" w:rsidP="004061B9">
            <w:pPr>
              <w:spacing w:before="60" w:after="60"/>
              <w:rPr>
                <w:rStyle w:val="BoxText"/>
                <w:rFonts w:asciiTheme="minorHAnsi" w:hAnsiTheme="minorHAnsi" w:cs="Arial"/>
                <w:b w:val="0"/>
                <w:sz w:val="24"/>
              </w:rPr>
            </w:pPr>
          </w:p>
        </w:tc>
      </w:tr>
      <w:tr w:rsidR="00FD1345" w:rsidRPr="00E23D20" w14:paraId="1E461AF9" w14:textId="77777777" w:rsidTr="00563006">
        <w:trPr>
          <w:trHeight w:val="621"/>
          <w:jc w:val="center"/>
        </w:trPr>
        <w:tc>
          <w:tcPr>
            <w:tcW w:w="10356" w:type="dxa"/>
            <w:gridSpan w:val="6"/>
            <w:tcBorders>
              <w:bottom w:val="single" w:sz="4" w:space="0" w:color="auto"/>
            </w:tcBorders>
          </w:tcPr>
          <w:p w14:paraId="19DEB02F" w14:textId="77777777" w:rsidR="00FD1345" w:rsidRPr="00193AE7" w:rsidRDefault="00FD1345" w:rsidP="00DB028B">
            <w:pPr>
              <w:spacing w:before="60" w:after="60"/>
              <w:rPr>
                <w:rFonts w:cs="Arial"/>
                <w:b/>
              </w:rPr>
            </w:pPr>
            <w:r w:rsidRPr="00193AE7">
              <w:rPr>
                <w:rFonts w:cs="Arial"/>
                <w:b/>
              </w:rPr>
              <w:t>If you previously worked on any NERC</w:t>
            </w:r>
            <w:r w:rsidR="00BC47FE">
              <w:rPr>
                <w:rFonts w:cs="Arial"/>
                <w:b/>
              </w:rPr>
              <w:t xml:space="preserve"> SAR or standard</w:t>
            </w:r>
            <w:r w:rsidRPr="00193AE7">
              <w:rPr>
                <w:rFonts w:cs="Arial"/>
                <w:b/>
              </w:rPr>
              <w:t xml:space="preserve"> drafting</w:t>
            </w:r>
            <w:r w:rsidR="00C52B81">
              <w:rPr>
                <w:rFonts w:cs="Arial"/>
                <w:b/>
              </w:rPr>
              <w:t xml:space="preserve"> t</w:t>
            </w:r>
            <w:r w:rsidRPr="00193AE7">
              <w:rPr>
                <w:rFonts w:cs="Arial"/>
                <w:b/>
              </w:rPr>
              <w:t>eam</w:t>
            </w:r>
            <w:r w:rsidR="00BC47FE">
              <w:rPr>
                <w:rFonts w:cs="Arial"/>
                <w:b/>
              </w:rPr>
              <w:t>,</w:t>
            </w:r>
            <w:r w:rsidRPr="00193AE7">
              <w:rPr>
                <w:rFonts w:cs="Arial"/>
                <w:b/>
              </w:rPr>
              <w:t xml:space="preserve"> please identify the team(s): </w:t>
            </w:r>
          </w:p>
          <w:p w14:paraId="0F19B9DE"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00DE">
              <w:rPr>
                <w:rFonts w:cs="Arial"/>
              </w:rPr>
            </w:r>
            <w:r w:rsidR="00B300DE">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128C5BFD"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00DE">
              <w:rPr>
                <w:rFonts w:cs="Arial"/>
              </w:rPr>
            </w:r>
            <w:r w:rsidR="00B300DE">
              <w:rPr>
                <w:rFonts w:cs="Arial"/>
              </w:rPr>
              <w:fldChar w:fldCharType="separate"/>
            </w:r>
            <w:r w:rsidRPr="00193AE7">
              <w:rPr>
                <w:rFonts w:cs="Arial"/>
              </w:rPr>
              <w:fldChar w:fldCharType="end"/>
            </w:r>
            <w:r w:rsidR="00FD1345" w:rsidRPr="00193AE7">
              <w:rPr>
                <w:rFonts w:cs="Arial"/>
              </w:rPr>
              <w:t xml:space="preserve"> Prior experience on the following</w:t>
            </w:r>
            <w:r w:rsidR="00BC47FE">
              <w:rPr>
                <w:rFonts w:cs="Arial"/>
              </w:rPr>
              <w:t xml:space="preserve"> SAR or standard drafting</w:t>
            </w:r>
            <w:r w:rsidR="00FD1345" w:rsidRPr="00193AE7">
              <w:rPr>
                <w:rFonts w:cs="Arial"/>
              </w:rPr>
              <w:t xml:space="preserve"> team(s):</w:t>
            </w:r>
          </w:p>
          <w:p w14:paraId="2E982813" w14:textId="2D0F4227" w:rsidR="004061B9" w:rsidRPr="00193AE7" w:rsidRDefault="004061B9" w:rsidP="004061B9">
            <w:pPr>
              <w:spacing w:before="60" w:after="60"/>
              <w:rPr>
                <w:rFonts w:cs="Arial"/>
              </w:rPr>
            </w:pPr>
          </w:p>
        </w:tc>
      </w:tr>
      <w:tr w:rsidR="00FD1345" w:rsidRPr="00081BCE" w14:paraId="59799069" w14:textId="77777777" w:rsidTr="00563006">
        <w:trPr>
          <w:trHeight w:val="621"/>
          <w:jc w:val="center"/>
        </w:trPr>
        <w:tc>
          <w:tcPr>
            <w:tcW w:w="10356" w:type="dxa"/>
            <w:gridSpan w:val="6"/>
            <w:tcBorders>
              <w:bottom w:val="single" w:sz="4" w:space="0" w:color="auto"/>
            </w:tcBorders>
            <w:shd w:val="clear" w:color="auto" w:fill="204C81"/>
          </w:tcPr>
          <w:p w14:paraId="02859389" w14:textId="07A48FF0" w:rsidR="00FD1345" w:rsidRPr="00081BCE" w:rsidRDefault="00FD1345" w:rsidP="00BC47FE">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 xml:space="preserve">Select each NERC Region in which you have experience relevant to </w:t>
            </w:r>
            <w:r w:rsidR="00EF4D50">
              <w:rPr>
                <w:rStyle w:val="BoxText"/>
                <w:rFonts w:asciiTheme="minorHAnsi" w:hAnsiTheme="minorHAnsi" w:cs="Arial"/>
                <w:color w:val="FFFFFF" w:themeColor="text1"/>
                <w:sz w:val="24"/>
              </w:rPr>
              <w:t>Project 2015-07</w:t>
            </w:r>
            <w:r w:rsidRPr="00081BCE">
              <w:rPr>
                <w:rStyle w:val="BoxText"/>
                <w:rFonts w:asciiTheme="minorHAnsi" w:hAnsiTheme="minorHAnsi" w:cs="Arial"/>
                <w:color w:val="FFFFFF" w:themeColor="text1"/>
                <w:sz w:val="24"/>
              </w:rPr>
              <w:t>:</w:t>
            </w:r>
          </w:p>
        </w:tc>
      </w:tr>
      <w:tr w:rsidR="00FD1345" w:rsidRPr="00E23D20" w14:paraId="2489771E" w14:textId="77777777" w:rsidTr="00563006">
        <w:tblPrEx>
          <w:tblLook w:val="0000" w:firstRow="0" w:lastRow="0" w:firstColumn="0" w:lastColumn="0" w:noHBand="0" w:noVBand="0"/>
        </w:tblPrEx>
        <w:trPr>
          <w:cantSplit/>
          <w:jc w:val="center"/>
        </w:trPr>
        <w:tc>
          <w:tcPr>
            <w:tcW w:w="2165" w:type="dxa"/>
            <w:gridSpan w:val="3"/>
          </w:tcPr>
          <w:p w14:paraId="27A5FB58"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00DE">
              <w:rPr>
                <w:rStyle w:val="BoxText"/>
                <w:rFonts w:asciiTheme="minorHAnsi" w:hAnsiTheme="minorHAnsi"/>
                <w:b w:val="0"/>
                <w:sz w:val="24"/>
              </w:rPr>
            </w:r>
            <w:r w:rsidR="00B300D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ERCOT</w:t>
            </w:r>
          </w:p>
          <w:p w14:paraId="25A8185E"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00DE">
              <w:rPr>
                <w:rStyle w:val="BoxText"/>
                <w:rFonts w:asciiTheme="minorHAnsi" w:hAnsiTheme="minorHAnsi"/>
                <w:b w:val="0"/>
                <w:sz w:val="24"/>
              </w:rPr>
            </w:r>
            <w:r w:rsidR="00B300D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3CBB86DF"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00DE">
              <w:rPr>
                <w:rStyle w:val="BoxText"/>
                <w:rFonts w:asciiTheme="minorHAnsi" w:hAnsiTheme="minorHAnsi"/>
                <w:b w:val="0"/>
                <w:sz w:val="24"/>
              </w:rPr>
            </w:r>
            <w:r w:rsidR="00B300D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0131DFC0"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00DE">
              <w:rPr>
                <w:rStyle w:val="BoxText"/>
                <w:rFonts w:asciiTheme="minorHAnsi" w:hAnsiTheme="minorHAnsi"/>
                <w:b w:val="0"/>
                <w:sz w:val="24"/>
              </w:rPr>
            </w:r>
            <w:r w:rsidR="00B300D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716167D8" w14:textId="7A6F6796"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00DE">
              <w:rPr>
                <w:rStyle w:val="BoxText"/>
                <w:rFonts w:asciiTheme="minorHAnsi" w:hAnsiTheme="minorHAnsi"/>
                <w:b w:val="0"/>
                <w:sz w:val="24"/>
              </w:rPr>
            </w:r>
            <w:r w:rsidR="00B300D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C25C83">
              <w:rPr>
                <w:rStyle w:val="BoxText"/>
                <w:rFonts w:asciiTheme="minorHAnsi" w:hAnsiTheme="minorHAnsi"/>
                <w:b w:val="0"/>
                <w:sz w:val="24"/>
              </w:rPr>
              <w:t xml:space="preserve"> RF</w:t>
            </w:r>
            <w:r w:rsidR="00FD1345" w:rsidRPr="00193AE7">
              <w:rPr>
                <w:rStyle w:val="BoxText"/>
                <w:rFonts w:asciiTheme="minorHAnsi" w:hAnsiTheme="minorHAnsi"/>
                <w:b w:val="0"/>
                <w:sz w:val="24"/>
              </w:rPr>
              <w:t xml:space="preserve"> </w:t>
            </w:r>
          </w:p>
          <w:p w14:paraId="40D9B1EC"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00DE">
              <w:rPr>
                <w:rStyle w:val="BoxText"/>
                <w:rFonts w:asciiTheme="minorHAnsi" w:hAnsiTheme="minorHAnsi"/>
                <w:b w:val="0"/>
                <w:sz w:val="24"/>
              </w:rPr>
            </w:r>
            <w:r w:rsidR="00B300D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2"/>
          </w:tcPr>
          <w:p w14:paraId="7A8B71B0"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00DE">
              <w:rPr>
                <w:rStyle w:val="BoxText"/>
                <w:rFonts w:asciiTheme="minorHAnsi" w:hAnsiTheme="minorHAnsi"/>
                <w:b w:val="0"/>
                <w:sz w:val="24"/>
              </w:rPr>
            </w:r>
            <w:r w:rsidR="00B300D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p>
          <w:p w14:paraId="52956DAA"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300DE">
              <w:rPr>
                <w:rStyle w:val="BoxText"/>
                <w:rFonts w:asciiTheme="minorHAnsi" w:hAnsiTheme="minorHAnsi"/>
                <w:b w:val="0"/>
                <w:sz w:val="24"/>
              </w:rPr>
            </w:r>
            <w:r w:rsidR="00B300D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99CEEFF" w14:textId="77777777" w:rsidR="00FD1345" w:rsidRPr="00193AE7" w:rsidRDefault="00C9536F"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300DE">
              <w:rPr>
                <w:rFonts w:cs="Arial"/>
              </w:rPr>
            </w:r>
            <w:r w:rsidR="00B300DE">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14:paraId="76BA6913" w14:textId="77777777" w:rsidTr="006826D0">
        <w:trPr>
          <w:trHeight w:val="621"/>
          <w:jc w:val="center"/>
        </w:trPr>
        <w:tc>
          <w:tcPr>
            <w:tcW w:w="10356" w:type="dxa"/>
            <w:gridSpan w:val="6"/>
            <w:tcBorders>
              <w:bottom w:val="single" w:sz="4" w:space="0" w:color="auto"/>
            </w:tcBorders>
            <w:shd w:val="clear" w:color="auto" w:fill="204C81"/>
            <w:vAlign w:val="center"/>
          </w:tcPr>
          <w:p w14:paraId="48AB8281" w14:textId="77777777"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167A5801" w14:textId="77777777" w:rsidTr="00C562EF">
        <w:trPr>
          <w:cantSplit/>
          <w:trHeight w:val="395"/>
          <w:jc w:val="center"/>
        </w:trPr>
        <w:tc>
          <w:tcPr>
            <w:tcW w:w="455" w:type="dxa"/>
            <w:vAlign w:val="center"/>
          </w:tcPr>
          <w:p w14:paraId="685DF26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7729B7B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5932EDE5" w14:textId="77777777" w:rsidTr="00997A70">
        <w:trPr>
          <w:cantSplit/>
          <w:trHeight w:val="288"/>
          <w:jc w:val="center"/>
        </w:trPr>
        <w:tc>
          <w:tcPr>
            <w:tcW w:w="455" w:type="dxa"/>
            <w:vAlign w:val="center"/>
          </w:tcPr>
          <w:p w14:paraId="6E8ED489"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787C721E"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74108FF9" w14:textId="77777777" w:rsidTr="00997A70">
        <w:trPr>
          <w:cantSplit/>
          <w:trHeight w:val="305"/>
          <w:jc w:val="center"/>
        </w:trPr>
        <w:tc>
          <w:tcPr>
            <w:tcW w:w="455" w:type="dxa"/>
            <w:vAlign w:val="center"/>
          </w:tcPr>
          <w:p w14:paraId="11DD53EB"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72E91D29"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0D928257" w14:textId="77777777" w:rsidTr="00997A70">
        <w:trPr>
          <w:cantSplit/>
          <w:trHeight w:val="278"/>
          <w:jc w:val="center"/>
        </w:trPr>
        <w:tc>
          <w:tcPr>
            <w:tcW w:w="455" w:type="dxa"/>
            <w:vAlign w:val="center"/>
          </w:tcPr>
          <w:p w14:paraId="3A703AD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7E8D4B66"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7656B4DE" w14:textId="77777777" w:rsidTr="00997A70">
        <w:trPr>
          <w:cantSplit/>
          <w:trHeight w:val="332"/>
          <w:jc w:val="center"/>
        </w:trPr>
        <w:tc>
          <w:tcPr>
            <w:tcW w:w="455" w:type="dxa"/>
            <w:vAlign w:val="center"/>
          </w:tcPr>
          <w:p w14:paraId="489F07D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17FD955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74BAAA90" w14:textId="77777777" w:rsidTr="00997A70">
        <w:trPr>
          <w:cantSplit/>
          <w:trHeight w:val="260"/>
          <w:jc w:val="center"/>
        </w:trPr>
        <w:tc>
          <w:tcPr>
            <w:tcW w:w="455" w:type="dxa"/>
            <w:vAlign w:val="center"/>
          </w:tcPr>
          <w:p w14:paraId="7765A46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1161EC80"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0066034B" w14:textId="77777777" w:rsidTr="00997A70">
        <w:trPr>
          <w:cantSplit/>
          <w:trHeight w:val="305"/>
          <w:jc w:val="center"/>
        </w:trPr>
        <w:tc>
          <w:tcPr>
            <w:tcW w:w="455" w:type="dxa"/>
            <w:vAlign w:val="center"/>
          </w:tcPr>
          <w:p w14:paraId="382E3BC4"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60B7A5F1"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50296CBB" w14:textId="77777777" w:rsidTr="00997A70">
        <w:trPr>
          <w:cantSplit/>
          <w:trHeight w:val="308"/>
          <w:jc w:val="center"/>
        </w:trPr>
        <w:tc>
          <w:tcPr>
            <w:tcW w:w="455" w:type="dxa"/>
            <w:vAlign w:val="center"/>
          </w:tcPr>
          <w:p w14:paraId="6499079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5DC45623"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01E19866" w14:textId="77777777" w:rsidTr="00997A70">
        <w:trPr>
          <w:cantSplit/>
          <w:trHeight w:val="270"/>
          <w:jc w:val="center"/>
        </w:trPr>
        <w:tc>
          <w:tcPr>
            <w:tcW w:w="455" w:type="dxa"/>
            <w:vAlign w:val="center"/>
          </w:tcPr>
          <w:p w14:paraId="603D30F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268CC801"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05F420D7" w14:textId="77777777" w:rsidTr="00997A70">
        <w:trPr>
          <w:cantSplit/>
          <w:trHeight w:val="270"/>
          <w:jc w:val="center"/>
        </w:trPr>
        <w:tc>
          <w:tcPr>
            <w:tcW w:w="455" w:type="dxa"/>
            <w:vAlign w:val="center"/>
          </w:tcPr>
          <w:p w14:paraId="46A01FD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300DE">
              <w:rPr>
                <w:rFonts w:ascii="Verdana" w:hAnsi="Verdana" w:cs="Arial"/>
              </w:rPr>
            </w:r>
            <w:r w:rsidR="00B300DE">
              <w:rPr>
                <w:rFonts w:ascii="Verdana" w:hAnsi="Verdana" w:cs="Arial"/>
              </w:rPr>
              <w:fldChar w:fldCharType="separate"/>
            </w:r>
            <w:r w:rsidRPr="00997A70">
              <w:rPr>
                <w:rFonts w:ascii="Verdana" w:hAnsi="Verdana" w:cs="Arial"/>
              </w:rPr>
              <w:fldChar w:fldCharType="end"/>
            </w:r>
          </w:p>
        </w:tc>
        <w:tc>
          <w:tcPr>
            <w:tcW w:w="9901" w:type="dxa"/>
            <w:gridSpan w:val="5"/>
          </w:tcPr>
          <w:p w14:paraId="07F2BAC7"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08F482FD" w14:textId="77777777" w:rsidTr="00997A70">
        <w:trPr>
          <w:cantSplit/>
          <w:trHeight w:val="270"/>
          <w:jc w:val="center"/>
        </w:trPr>
        <w:tc>
          <w:tcPr>
            <w:tcW w:w="455" w:type="dxa"/>
            <w:vAlign w:val="center"/>
          </w:tcPr>
          <w:p w14:paraId="019C8298" w14:textId="77777777" w:rsidR="00563006" w:rsidRPr="00997A70" w:rsidRDefault="00C9536F"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B300DE">
              <w:rPr>
                <w:rStyle w:val="BoxText"/>
                <w:rFonts w:ascii="Verdana" w:hAnsi="Verdana"/>
                <w:b w:val="0"/>
                <w:sz w:val="24"/>
              </w:rPr>
            </w:r>
            <w:r w:rsidR="00B300DE">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5"/>
          </w:tcPr>
          <w:p w14:paraId="6C4AB451"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08C3CE05" w14:textId="77777777" w:rsidTr="006826D0">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2751D0C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614198DC" w14:textId="77777777" w:rsidTr="00563006">
        <w:tblPrEx>
          <w:tblLook w:val="0000" w:firstRow="0" w:lastRow="0" w:firstColumn="0" w:lastColumn="0" w:noHBand="0" w:noVBand="0"/>
        </w:tblPrEx>
        <w:trPr>
          <w:cantSplit/>
          <w:trHeight w:val="621"/>
          <w:jc w:val="center"/>
        </w:trPr>
        <w:tc>
          <w:tcPr>
            <w:tcW w:w="4415" w:type="dxa"/>
            <w:gridSpan w:val="4"/>
            <w:tcBorders>
              <w:bottom w:val="single" w:sz="4" w:space="0" w:color="auto"/>
            </w:tcBorders>
          </w:tcPr>
          <w:p w14:paraId="5AC35A3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136936B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663F30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03700FE5"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7D1E735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143AF44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34BAC37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7BE9FE2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5AC902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2"/>
            <w:tcBorders>
              <w:bottom w:val="single" w:sz="4" w:space="0" w:color="auto"/>
            </w:tcBorders>
          </w:tcPr>
          <w:p w14:paraId="6C8129D0"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322DFED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2996FFC9"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20DF8E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3B79CEF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B05C98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3810F3D2"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7D66867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300DE">
              <w:rPr>
                <w:rStyle w:val="BoxText"/>
                <w:rFonts w:asciiTheme="minorHAnsi" w:hAnsiTheme="minorHAnsi" w:cs="Arial"/>
                <w:b w:val="0"/>
                <w:sz w:val="24"/>
              </w:rPr>
            </w:r>
            <w:r w:rsidR="00B300D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7DCBDEA0" w14:textId="77777777" w:rsidTr="00563006">
        <w:tblPrEx>
          <w:tblLook w:val="0000" w:firstRow="0" w:lastRow="0" w:firstColumn="0" w:lastColumn="0" w:noHBand="0" w:noVBand="0"/>
        </w:tblPrEx>
        <w:trPr>
          <w:cantSplit/>
          <w:jc w:val="center"/>
        </w:trPr>
        <w:tc>
          <w:tcPr>
            <w:tcW w:w="10356" w:type="dxa"/>
            <w:gridSpan w:val="6"/>
            <w:shd w:val="clear" w:color="auto" w:fill="204C81"/>
          </w:tcPr>
          <w:p w14:paraId="2C922616"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644376F3" w14:textId="77777777" w:rsidTr="00563006">
        <w:tblPrEx>
          <w:tblLook w:val="0000" w:firstRow="0" w:lastRow="0" w:firstColumn="0" w:lastColumn="0" w:noHBand="0" w:noVBand="0"/>
        </w:tblPrEx>
        <w:trPr>
          <w:cantSplit/>
          <w:jc w:val="center"/>
        </w:trPr>
        <w:tc>
          <w:tcPr>
            <w:tcW w:w="2165" w:type="dxa"/>
            <w:gridSpan w:val="3"/>
          </w:tcPr>
          <w:p w14:paraId="112888A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5B0F312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70DC9D3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5A89670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2235402B" w14:textId="77777777" w:rsidTr="00563006">
        <w:tblPrEx>
          <w:tblLook w:val="0000" w:firstRow="0" w:lastRow="0" w:firstColumn="0" w:lastColumn="0" w:noHBand="0" w:noVBand="0"/>
        </w:tblPrEx>
        <w:trPr>
          <w:cantSplit/>
          <w:jc w:val="center"/>
        </w:trPr>
        <w:tc>
          <w:tcPr>
            <w:tcW w:w="2165" w:type="dxa"/>
            <w:gridSpan w:val="3"/>
          </w:tcPr>
          <w:p w14:paraId="0B373394"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5FC26C7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0C6DCF4" w14:textId="77777777" w:rsidR="00FD1345" w:rsidRPr="00193AE7" w:rsidRDefault="00BC47FE"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00FD1345" w:rsidRPr="00193AE7">
              <w:rPr>
                <w:rStyle w:val="BoxText"/>
                <w:rFonts w:asciiTheme="minorHAnsi" w:hAnsiTheme="minorHAnsi" w:cs="Arial"/>
                <w:b w:val="0"/>
                <w:sz w:val="24"/>
              </w:rPr>
              <w:t>mail:</w:t>
            </w:r>
          </w:p>
        </w:tc>
        <w:tc>
          <w:tcPr>
            <w:tcW w:w="3961" w:type="dxa"/>
          </w:tcPr>
          <w:p w14:paraId="2817556F" w14:textId="77777777" w:rsidR="00FD1345" w:rsidRPr="00193AE7" w:rsidRDefault="00FD1345" w:rsidP="006826D0">
            <w:pPr>
              <w:spacing w:before="120" w:after="120"/>
              <w:rPr>
                <w:rStyle w:val="BoxText"/>
                <w:rFonts w:asciiTheme="minorHAnsi" w:hAnsiTheme="minorHAnsi" w:cs="Arial"/>
                <w:b w:val="0"/>
                <w:sz w:val="24"/>
              </w:rPr>
            </w:pPr>
          </w:p>
        </w:tc>
      </w:tr>
      <w:tr w:rsidR="00246F0F" w:rsidRPr="00081BCE" w14:paraId="0C90DEFF" w14:textId="77777777" w:rsidTr="008A4A44">
        <w:tblPrEx>
          <w:tblLook w:val="0000" w:firstRow="0" w:lastRow="0" w:firstColumn="0" w:lastColumn="0" w:noHBand="0" w:noVBand="0"/>
        </w:tblPrEx>
        <w:trPr>
          <w:cantSplit/>
          <w:jc w:val="center"/>
        </w:trPr>
        <w:tc>
          <w:tcPr>
            <w:tcW w:w="10356" w:type="dxa"/>
            <w:gridSpan w:val="6"/>
            <w:shd w:val="clear" w:color="auto" w:fill="204C81"/>
          </w:tcPr>
          <w:p w14:paraId="265B030D" w14:textId="77777777" w:rsidR="00246F0F" w:rsidRPr="00081BCE" w:rsidRDefault="00246F0F" w:rsidP="008A4A44">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246F0F" w:rsidRPr="00E23D20" w14:paraId="1DB43B7E" w14:textId="77777777" w:rsidTr="00563006">
        <w:tblPrEx>
          <w:tblLook w:val="0000" w:firstRow="0" w:lastRow="0" w:firstColumn="0" w:lastColumn="0" w:noHBand="0" w:noVBand="0"/>
        </w:tblPrEx>
        <w:trPr>
          <w:cantSplit/>
          <w:jc w:val="center"/>
        </w:trPr>
        <w:tc>
          <w:tcPr>
            <w:tcW w:w="2165" w:type="dxa"/>
            <w:gridSpan w:val="3"/>
          </w:tcPr>
          <w:p w14:paraId="0A7BD4F7" w14:textId="77777777" w:rsidR="00246F0F" w:rsidRPr="00193AE7" w:rsidRDefault="00246F0F" w:rsidP="006826D0">
            <w:pPr>
              <w:spacing w:before="120" w:after="120"/>
              <w:rPr>
                <w:rStyle w:val="BoxText"/>
                <w:rFonts w:asciiTheme="minorHAnsi" w:hAnsiTheme="minorHAnsi" w:cs="Arial"/>
                <w:b w:val="0"/>
                <w:sz w:val="24"/>
              </w:rPr>
            </w:pPr>
          </w:p>
        </w:tc>
        <w:tc>
          <w:tcPr>
            <w:tcW w:w="2250" w:type="dxa"/>
          </w:tcPr>
          <w:p w14:paraId="4BA5CCE4" w14:textId="77777777" w:rsidR="00246F0F" w:rsidRPr="00193AE7" w:rsidRDefault="00246F0F" w:rsidP="006826D0">
            <w:pPr>
              <w:spacing w:before="120" w:after="120"/>
              <w:rPr>
                <w:rStyle w:val="BoxText"/>
                <w:rFonts w:asciiTheme="minorHAnsi" w:hAnsiTheme="minorHAnsi" w:cs="Arial"/>
                <w:b w:val="0"/>
                <w:sz w:val="24"/>
              </w:rPr>
            </w:pPr>
          </w:p>
        </w:tc>
        <w:tc>
          <w:tcPr>
            <w:tcW w:w="1980" w:type="dxa"/>
          </w:tcPr>
          <w:p w14:paraId="32B21368" w14:textId="77777777" w:rsidR="00246F0F" w:rsidRPr="00193AE7" w:rsidRDefault="00246F0F" w:rsidP="006826D0">
            <w:pPr>
              <w:spacing w:before="120" w:after="120"/>
              <w:rPr>
                <w:rStyle w:val="BoxText"/>
                <w:rFonts w:asciiTheme="minorHAnsi" w:hAnsiTheme="minorHAnsi" w:cs="Arial"/>
                <w:b w:val="0"/>
                <w:sz w:val="24"/>
              </w:rPr>
            </w:pPr>
          </w:p>
        </w:tc>
        <w:tc>
          <w:tcPr>
            <w:tcW w:w="3961" w:type="dxa"/>
          </w:tcPr>
          <w:p w14:paraId="749F48AE" w14:textId="77777777" w:rsidR="00246F0F" w:rsidRPr="00193AE7" w:rsidRDefault="00246F0F" w:rsidP="006826D0">
            <w:pPr>
              <w:spacing w:before="120" w:after="120"/>
              <w:rPr>
                <w:rStyle w:val="BoxText"/>
                <w:rFonts w:asciiTheme="minorHAnsi" w:hAnsiTheme="minorHAnsi" w:cs="Arial"/>
                <w:b w:val="0"/>
                <w:sz w:val="24"/>
              </w:rPr>
            </w:pPr>
          </w:p>
        </w:tc>
      </w:tr>
      <w:tr w:rsidR="00FD1345" w:rsidRPr="00E23D20" w14:paraId="1FAFBC07" w14:textId="77777777" w:rsidTr="00563006">
        <w:tblPrEx>
          <w:tblLook w:val="0000" w:firstRow="0" w:lastRow="0" w:firstColumn="0" w:lastColumn="0" w:noHBand="0" w:noVBand="0"/>
        </w:tblPrEx>
        <w:trPr>
          <w:cantSplit/>
          <w:jc w:val="center"/>
        </w:trPr>
        <w:tc>
          <w:tcPr>
            <w:tcW w:w="2165" w:type="dxa"/>
            <w:gridSpan w:val="3"/>
          </w:tcPr>
          <w:p w14:paraId="6FEB77F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lastRenderedPageBreak/>
              <w:t>Name:</w:t>
            </w:r>
          </w:p>
        </w:tc>
        <w:tc>
          <w:tcPr>
            <w:tcW w:w="2250" w:type="dxa"/>
          </w:tcPr>
          <w:p w14:paraId="3766A12A"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77419F19"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2B816FE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731B158" w14:textId="77777777" w:rsidTr="00563006">
        <w:tblPrEx>
          <w:tblLook w:val="0000" w:firstRow="0" w:lastRow="0" w:firstColumn="0" w:lastColumn="0" w:noHBand="0" w:noVBand="0"/>
        </w:tblPrEx>
        <w:trPr>
          <w:cantSplit/>
          <w:jc w:val="center"/>
        </w:trPr>
        <w:tc>
          <w:tcPr>
            <w:tcW w:w="2165" w:type="dxa"/>
            <w:gridSpan w:val="3"/>
            <w:tcBorders>
              <w:bottom w:val="single" w:sz="4" w:space="0" w:color="auto"/>
            </w:tcBorders>
          </w:tcPr>
          <w:p w14:paraId="33CD25B8"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602CE12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34C58E4C" w14:textId="77777777" w:rsidR="00FD1345" w:rsidRPr="00193AE7" w:rsidRDefault="00BC47FE"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00FD1345" w:rsidRPr="00193AE7">
              <w:rPr>
                <w:rStyle w:val="BoxText"/>
                <w:rFonts w:asciiTheme="minorHAnsi" w:hAnsiTheme="minorHAnsi" w:cs="Arial"/>
                <w:b w:val="0"/>
                <w:sz w:val="24"/>
              </w:rPr>
              <w:t>mail:</w:t>
            </w:r>
          </w:p>
        </w:tc>
        <w:tc>
          <w:tcPr>
            <w:tcW w:w="3961" w:type="dxa"/>
            <w:tcBorders>
              <w:bottom w:val="single" w:sz="4" w:space="0" w:color="auto"/>
            </w:tcBorders>
          </w:tcPr>
          <w:p w14:paraId="19F0D540" w14:textId="77777777" w:rsidR="00FD1345" w:rsidRPr="00193AE7" w:rsidRDefault="00FD1345" w:rsidP="006826D0">
            <w:pPr>
              <w:spacing w:before="120" w:after="120"/>
              <w:rPr>
                <w:rStyle w:val="BoxText"/>
                <w:rFonts w:asciiTheme="minorHAnsi" w:hAnsiTheme="minorHAnsi" w:cs="Arial"/>
                <w:b w:val="0"/>
                <w:sz w:val="24"/>
              </w:rPr>
            </w:pPr>
          </w:p>
        </w:tc>
      </w:tr>
      <w:tr w:rsidR="008F7385" w:rsidRPr="00081BCE" w14:paraId="7803B9B6" w14:textId="77777777" w:rsidTr="00ED2428">
        <w:tblPrEx>
          <w:tblLook w:val="0000" w:firstRow="0" w:lastRow="0" w:firstColumn="0" w:lastColumn="0" w:noHBand="0" w:noVBand="0"/>
        </w:tblPrEx>
        <w:trPr>
          <w:cantSplit/>
          <w:jc w:val="center"/>
        </w:trPr>
        <w:tc>
          <w:tcPr>
            <w:tcW w:w="10356" w:type="dxa"/>
            <w:gridSpan w:val="6"/>
            <w:shd w:val="clear" w:color="auto" w:fill="204C81"/>
          </w:tcPr>
          <w:p w14:paraId="586D668B" w14:textId="77777777" w:rsidR="008F7385" w:rsidRPr="00081BCE" w:rsidRDefault="008F7385" w:rsidP="00ED2428">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Provide the names and contact information </w:t>
            </w:r>
            <w:r w:rsidRPr="008F7385">
              <w:rPr>
                <w:rStyle w:val="BoxText"/>
                <w:rFonts w:asciiTheme="minorHAnsi" w:hAnsiTheme="minorHAnsi"/>
                <w:color w:val="FFFFFF" w:themeColor="text1"/>
                <w:sz w:val="24"/>
              </w:rPr>
              <w:t>of your immediate supervisor or a member of your management who can confirm your organization’s willingness to support your active participation.</w:t>
            </w:r>
          </w:p>
        </w:tc>
      </w:tr>
      <w:tr w:rsidR="008F7385" w:rsidRPr="00E23D20" w14:paraId="2CEB62D8" w14:textId="77777777" w:rsidTr="00ED2428">
        <w:tblPrEx>
          <w:tblLook w:val="0000" w:firstRow="0" w:lastRow="0" w:firstColumn="0" w:lastColumn="0" w:noHBand="0" w:noVBand="0"/>
        </w:tblPrEx>
        <w:trPr>
          <w:cantSplit/>
          <w:jc w:val="center"/>
        </w:trPr>
        <w:tc>
          <w:tcPr>
            <w:tcW w:w="2165" w:type="dxa"/>
            <w:gridSpan w:val="3"/>
          </w:tcPr>
          <w:p w14:paraId="41F86571"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7158704C" w14:textId="77777777" w:rsidR="008F7385" w:rsidRPr="00193AE7" w:rsidRDefault="008F7385" w:rsidP="00ED2428">
            <w:pPr>
              <w:spacing w:before="120" w:after="120"/>
              <w:rPr>
                <w:rStyle w:val="BoxText"/>
                <w:rFonts w:asciiTheme="minorHAnsi" w:hAnsiTheme="minorHAnsi" w:cs="Arial"/>
                <w:b w:val="0"/>
                <w:sz w:val="24"/>
              </w:rPr>
            </w:pPr>
          </w:p>
        </w:tc>
        <w:tc>
          <w:tcPr>
            <w:tcW w:w="1980" w:type="dxa"/>
          </w:tcPr>
          <w:p w14:paraId="68D9020D"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14:paraId="6830A308" w14:textId="77777777" w:rsidR="008F7385" w:rsidRPr="00193AE7" w:rsidRDefault="008F7385" w:rsidP="00ED2428">
            <w:pPr>
              <w:spacing w:before="120" w:after="120"/>
              <w:rPr>
                <w:rStyle w:val="BoxText"/>
                <w:rFonts w:asciiTheme="minorHAnsi" w:hAnsiTheme="minorHAnsi" w:cs="Arial"/>
                <w:b w:val="0"/>
                <w:sz w:val="24"/>
              </w:rPr>
            </w:pPr>
          </w:p>
        </w:tc>
      </w:tr>
      <w:tr w:rsidR="008F7385" w:rsidRPr="00E23D20" w14:paraId="21826701" w14:textId="77777777" w:rsidTr="00ED2428">
        <w:tblPrEx>
          <w:tblLook w:val="0000" w:firstRow="0" w:lastRow="0" w:firstColumn="0" w:lastColumn="0" w:noHBand="0" w:noVBand="0"/>
        </w:tblPrEx>
        <w:trPr>
          <w:cantSplit/>
          <w:jc w:val="center"/>
        </w:trPr>
        <w:tc>
          <w:tcPr>
            <w:tcW w:w="2165" w:type="dxa"/>
            <w:gridSpan w:val="3"/>
          </w:tcPr>
          <w:p w14:paraId="5D3BB263"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Title</w:t>
            </w:r>
            <w:r w:rsidRPr="00193AE7">
              <w:rPr>
                <w:rStyle w:val="BoxText"/>
                <w:rFonts w:asciiTheme="minorHAnsi" w:hAnsiTheme="minorHAnsi" w:cs="Arial"/>
                <w:b w:val="0"/>
                <w:sz w:val="24"/>
              </w:rPr>
              <w:t>:</w:t>
            </w:r>
          </w:p>
        </w:tc>
        <w:tc>
          <w:tcPr>
            <w:tcW w:w="2250" w:type="dxa"/>
          </w:tcPr>
          <w:p w14:paraId="56376976" w14:textId="77777777" w:rsidR="008F7385" w:rsidRPr="00193AE7" w:rsidRDefault="008F7385" w:rsidP="00ED2428">
            <w:pPr>
              <w:spacing w:before="120" w:after="120"/>
              <w:rPr>
                <w:rStyle w:val="BoxText"/>
                <w:rFonts w:asciiTheme="minorHAnsi" w:hAnsiTheme="minorHAnsi" w:cs="Arial"/>
                <w:b w:val="0"/>
                <w:sz w:val="24"/>
              </w:rPr>
            </w:pPr>
          </w:p>
        </w:tc>
        <w:tc>
          <w:tcPr>
            <w:tcW w:w="1980" w:type="dxa"/>
          </w:tcPr>
          <w:p w14:paraId="26D5CA7B"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Pr="00193AE7">
              <w:rPr>
                <w:rStyle w:val="BoxText"/>
                <w:rFonts w:asciiTheme="minorHAnsi" w:hAnsiTheme="minorHAnsi" w:cs="Arial"/>
                <w:b w:val="0"/>
                <w:sz w:val="24"/>
              </w:rPr>
              <w:t>mail:</w:t>
            </w:r>
          </w:p>
        </w:tc>
        <w:tc>
          <w:tcPr>
            <w:tcW w:w="3961" w:type="dxa"/>
          </w:tcPr>
          <w:p w14:paraId="72C598C3" w14:textId="77777777" w:rsidR="008F7385" w:rsidRPr="00193AE7" w:rsidRDefault="008F7385" w:rsidP="00ED2428">
            <w:pPr>
              <w:spacing w:before="120" w:after="120"/>
              <w:rPr>
                <w:rStyle w:val="BoxText"/>
                <w:rFonts w:asciiTheme="minorHAnsi" w:hAnsiTheme="minorHAnsi" w:cs="Arial"/>
                <w:b w:val="0"/>
                <w:sz w:val="24"/>
              </w:rPr>
            </w:pPr>
          </w:p>
        </w:tc>
      </w:tr>
    </w:tbl>
    <w:p w14:paraId="22B65613"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810E008" w14:textId="77777777" w:rsidR="002F2BFE" w:rsidRDefault="002F2BFE" w:rsidP="00102A01">
      <w:pPr>
        <w:pStyle w:val="Heading1"/>
      </w:pPr>
    </w:p>
    <w:sectPr w:rsidR="002F2BFE" w:rsidSect="00F82178">
      <w:headerReference w:type="default" r:id="rId15"/>
      <w:footerReference w:type="default" r:id="rId16"/>
      <w:headerReference w:type="first" r:id="rId17"/>
      <w:footerReference w:type="first" r:id="rId18"/>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207C4" w14:textId="77777777" w:rsidR="00B300DE" w:rsidRDefault="00B300DE">
      <w:r>
        <w:separator/>
      </w:r>
    </w:p>
  </w:endnote>
  <w:endnote w:type="continuationSeparator" w:id="0">
    <w:p w14:paraId="1427C692" w14:textId="77777777" w:rsidR="00B300DE" w:rsidRDefault="00B3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E9C08" w14:textId="045E36ED" w:rsidR="00FA6182" w:rsidRPr="00855BA8" w:rsidRDefault="00FA6182" w:rsidP="0002368A">
    <w:pPr>
      <w:pStyle w:val="Footer"/>
      <w:tabs>
        <w:tab w:val="clear" w:pos="10354"/>
        <w:tab w:val="right" w:pos="10350"/>
      </w:tabs>
      <w:ind w:left="0" w:right="18"/>
    </w:pPr>
    <w:r>
      <w:t>Unofficial Nomination Form</w:t>
    </w:r>
    <w:r>
      <w:br/>
    </w:r>
    <w:r w:rsidR="00246F0F">
      <w:t xml:space="preserve">Project 2015-07 </w:t>
    </w:r>
    <w:r w:rsidR="00E5224F">
      <w:t>Internal Communications Capabilities</w:t>
    </w:r>
    <w:r w:rsidR="00C25C83">
      <w:t xml:space="preserve"> </w:t>
    </w:r>
    <w:r w:rsidRPr="0002368A">
      <w:t>Drafting Team</w:t>
    </w:r>
    <w:r w:rsidR="00C562EF">
      <w:t xml:space="preserve"> | J</w:t>
    </w:r>
    <w:r w:rsidR="00246F0F">
      <w:t>une</w:t>
    </w:r>
    <w:r w:rsidR="00C562EF">
      <w:t xml:space="preserve"> 2015</w:t>
    </w:r>
    <w:r>
      <w:tab/>
    </w:r>
    <w:r w:rsidR="00C9536F">
      <w:fldChar w:fldCharType="begin"/>
    </w:r>
    <w:r w:rsidR="00E477B6">
      <w:instrText xml:space="preserve"> PAGE </w:instrText>
    </w:r>
    <w:r w:rsidR="00C9536F">
      <w:fldChar w:fldCharType="separate"/>
    </w:r>
    <w:r w:rsidR="009A05FF">
      <w:rPr>
        <w:noProof/>
      </w:rPr>
      <w:t>5</w:t>
    </w:r>
    <w:r w:rsidR="00C9536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0B617" w14:textId="77777777" w:rsidR="00FA6182" w:rsidRDefault="00FA6182" w:rsidP="00855BA8">
    <w:r>
      <w:rPr>
        <w:noProof/>
      </w:rPr>
      <w:drawing>
        <wp:anchor distT="0" distB="0" distL="114300" distR="114300" simplePos="0" relativeHeight="251665918" behindDoc="1" locked="0" layoutInCell="1" allowOverlap="1" wp14:anchorId="77332E81" wp14:editId="018C045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0C4C0" w14:textId="77777777" w:rsidR="00B300DE" w:rsidRDefault="00B300DE">
      <w:r>
        <w:separator/>
      </w:r>
    </w:p>
  </w:footnote>
  <w:footnote w:type="continuationSeparator" w:id="0">
    <w:p w14:paraId="37D16ED3" w14:textId="77777777" w:rsidR="00B300DE" w:rsidRDefault="00B300DE">
      <w:r>
        <w:continuationSeparator/>
      </w:r>
    </w:p>
  </w:footnote>
  <w:footnote w:id="1">
    <w:p w14:paraId="330991CB" w14:textId="77777777" w:rsidR="00FA6182" w:rsidRDefault="00FA6182" w:rsidP="00FD1345">
      <w:pPr>
        <w:pStyle w:val="FootnoteText"/>
      </w:pPr>
      <w:r>
        <w:rPr>
          <w:rStyle w:val="FootnoteReference"/>
        </w:rPr>
        <w:footnoteRef/>
      </w:r>
      <w:r>
        <w:t xml:space="preserve"> These functions are defined in the </w:t>
      </w:r>
      <w:hyperlink r:id="rId1" w:history="1">
        <w:r w:rsidRPr="00FA6182">
          <w:rPr>
            <w:rStyle w:val="Hyperlink"/>
          </w:rPr>
          <w:t>NERC 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7BFF" w14:textId="77777777" w:rsidR="00FA6182" w:rsidRDefault="00FA6182">
    <w:r>
      <w:rPr>
        <w:noProof/>
      </w:rPr>
      <w:drawing>
        <wp:anchor distT="0" distB="0" distL="114300" distR="114300" simplePos="0" relativeHeight="251663870" behindDoc="1" locked="0" layoutInCell="1" allowOverlap="1" wp14:anchorId="5796732F" wp14:editId="41CDBA73">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1852" w14:textId="77777777" w:rsidR="00FA6182" w:rsidRDefault="00FA6182"/>
  <w:p w14:paraId="481ACEBE" w14:textId="77777777" w:rsidR="00FA6182" w:rsidRDefault="00FA6182">
    <w:r>
      <w:rPr>
        <w:noProof/>
      </w:rPr>
      <w:drawing>
        <wp:anchor distT="0" distB="0" distL="114300" distR="114300" simplePos="0" relativeHeight="251667966" behindDoc="1" locked="0" layoutInCell="1" allowOverlap="1" wp14:anchorId="0C76A898" wp14:editId="3F2E8864">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1E1F51C0"/>
    <w:multiLevelType w:val="hybridMultilevel"/>
    <w:tmpl w:val="E37E05FE"/>
    <w:lvl w:ilvl="0" w:tplc="1D14ED14">
      <w:start w:val="1"/>
      <w:numFmt w:val="bullet"/>
      <w:lvlText w:val="•"/>
      <w:lvlJc w:val="left"/>
      <w:pPr>
        <w:tabs>
          <w:tab w:val="num" w:pos="720"/>
        </w:tabs>
        <w:ind w:left="720" w:hanging="360"/>
      </w:pPr>
      <w:rPr>
        <w:rFonts w:ascii="Times New Roman" w:hAnsi="Times New Roman" w:hint="default"/>
      </w:rPr>
    </w:lvl>
    <w:lvl w:ilvl="1" w:tplc="A1A25834" w:tentative="1">
      <w:start w:val="1"/>
      <w:numFmt w:val="bullet"/>
      <w:lvlText w:val="•"/>
      <w:lvlJc w:val="left"/>
      <w:pPr>
        <w:tabs>
          <w:tab w:val="num" w:pos="1440"/>
        </w:tabs>
        <w:ind w:left="1440" w:hanging="360"/>
      </w:pPr>
      <w:rPr>
        <w:rFonts w:ascii="Times New Roman" w:hAnsi="Times New Roman" w:hint="default"/>
      </w:rPr>
    </w:lvl>
    <w:lvl w:ilvl="2" w:tplc="2F6CC394" w:tentative="1">
      <w:start w:val="1"/>
      <w:numFmt w:val="bullet"/>
      <w:lvlText w:val="•"/>
      <w:lvlJc w:val="left"/>
      <w:pPr>
        <w:tabs>
          <w:tab w:val="num" w:pos="2160"/>
        </w:tabs>
        <w:ind w:left="2160" w:hanging="360"/>
      </w:pPr>
      <w:rPr>
        <w:rFonts w:ascii="Times New Roman" w:hAnsi="Times New Roman" w:hint="default"/>
      </w:rPr>
    </w:lvl>
    <w:lvl w:ilvl="3" w:tplc="B0AEB804" w:tentative="1">
      <w:start w:val="1"/>
      <w:numFmt w:val="bullet"/>
      <w:lvlText w:val="•"/>
      <w:lvlJc w:val="left"/>
      <w:pPr>
        <w:tabs>
          <w:tab w:val="num" w:pos="2880"/>
        </w:tabs>
        <w:ind w:left="2880" w:hanging="360"/>
      </w:pPr>
      <w:rPr>
        <w:rFonts w:ascii="Times New Roman" w:hAnsi="Times New Roman" w:hint="default"/>
      </w:rPr>
    </w:lvl>
    <w:lvl w:ilvl="4" w:tplc="FE18AC40" w:tentative="1">
      <w:start w:val="1"/>
      <w:numFmt w:val="bullet"/>
      <w:lvlText w:val="•"/>
      <w:lvlJc w:val="left"/>
      <w:pPr>
        <w:tabs>
          <w:tab w:val="num" w:pos="3600"/>
        </w:tabs>
        <w:ind w:left="3600" w:hanging="360"/>
      </w:pPr>
      <w:rPr>
        <w:rFonts w:ascii="Times New Roman" w:hAnsi="Times New Roman" w:hint="default"/>
      </w:rPr>
    </w:lvl>
    <w:lvl w:ilvl="5" w:tplc="BAFAA5B4" w:tentative="1">
      <w:start w:val="1"/>
      <w:numFmt w:val="bullet"/>
      <w:lvlText w:val="•"/>
      <w:lvlJc w:val="left"/>
      <w:pPr>
        <w:tabs>
          <w:tab w:val="num" w:pos="4320"/>
        </w:tabs>
        <w:ind w:left="4320" w:hanging="360"/>
      </w:pPr>
      <w:rPr>
        <w:rFonts w:ascii="Times New Roman" w:hAnsi="Times New Roman" w:hint="default"/>
      </w:rPr>
    </w:lvl>
    <w:lvl w:ilvl="6" w:tplc="7A9E7044" w:tentative="1">
      <w:start w:val="1"/>
      <w:numFmt w:val="bullet"/>
      <w:lvlText w:val="•"/>
      <w:lvlJc w:val="left"/>
      <w:pPr>
        <w:tabs>
          <w:tab w:val="num" w:pos="5040"/>
        </w:tabs>
        <w:ind w:left="5040" w:hanging="360"/>
      </w:pPr>
      <w:rPr>
        <w:rFonts w:ascii="Times New Roman" w:hAnsi="Times New Roman" w:hint="default"/>
      </w:rPr>
    </w:lvl>
    <w:lvl w:ilvl="7" w:tplc="4D308CDA" w:tentative="1">
      <w:start w:val="1"/>
      <w:numFmt w:val="bullet"/>
      <w:lvlText w:val="•"/>
      <w:lvlJc w:val="left"/>
      <w:pPr>
        <w:tabs>
          <w:tab w:val="num" w:pos="5760"/>
        </w:tabs>
        <w:ind w:left="5760" w:hanging="360"/>
      </w:pPr>
      <w:rPr>
        <w:rFonts w:ascii="Times New Roman" w:hAnsi="Times New Roman" w:hint="default"/>
      </w:rPr>
    </w:lvl>
    <w:lvl w:ilvl="8" w:tplc="1A521C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4E9F71D2"/>
    <w:multiLevelType w:val="hybridMultilevel"/>
    <w:tmpl w:val="32900416"/>
    <w:lvl w:ilvl="0" w:tplc="8C869924">
      <w:start w:val="1"/>
      <w:numFmt w:val="bullet"/>
      <w:lvlText w:val="•"/>
      <w:lvlJc w:val="left"/>
      <w:pPr>
        <w:tabs>
          <w:tab w:val="num" w:pos="720"/>
        </w:tabs>
        <w:ind w:left="720" w:hanging="360"/>
      </w:pPr>
      <w:rPr>
        <w:rFonts w:ascii="Times New Roman" w:hAnsi="Times New Roman" w:hint="default"/>
      </w:rPr>
    </w:lvl>
    <w:lvl w:ilvl="1" w:tplc="70A4C9B6">
      <w:start w:val="1"/>
      <w:numFmt w:val="bullet"/>
      <w:lvlText w:val="•"/>
      <w:lvlJc w:val="left"/>
      <w:pPr>
        <w:tabs>
          <w:tab w:val="num" w:pos="1440"/>
        </w:tabs>
        <w:ind w:left="1440" w:hanging="360"/>
      </w:pPr>
      <w:rPr>
        <w:rFonts w:ascii="Times New Roman" w:hAnsi="Times New Roman" w:hint="default"/>
      </w:rPr>
    </w:lvl>
    <w:lvl w:ilvl="2" w:tplc="E11EC71C" w:tentative="1">
      <w:start w:val="1"/>
      <w:numFmt w:val="bullet"/>
      <w:lvlText w:val="•"/>
      <w:lvlJc w:val="left"/>
      <w:pPr>
        <w:tabs>
          <w:tab w:val="num" w:pos="2160"/>
        </w:tabs>
        <w:ind w:left="2160" w:hanging="360"/>
      </w:pPr>
      <w:rPr>
        <w:rFonts w:ascii="Times New Roman" w:hAnsi="Times New Roman" w:hint="default"/>
      </w:rPr>
    </w:lvl>
    <w:lvl w:ilvl="3" w:tplc="24DEBA12" w:tentative="1">
      <w:start w:val="1"/>
      <w:numFmt w:val="bullet"/>
      <w:lvlText w:val="•"/>
      <w:lvlJc w:val="left"/>
      <w:pPr>
        <w:tabs>
          <w:tab w:val="num" w:pos="2880"/>
        </w:tabs>
        <w:ind w:left="2880" w:hanging="360"/>
      </w:pPr>
      <w:rPr>
        <w:rFonts w:ascii="Times New Roman" w:hAnsi="Times New Roman" w:hint="default"/>
      </w:rPr>
    </w:lvl>
    <w:lvl w:ilvl="4" w:tplc="FA788782" w:tentative="1">
      <w:start w:val="1"/>
      <w:numFmt w:val="bullet"/>
      <w:lvlText w:val="•"/>
      <w:lvlJc w:val="left"/>
      <w:pPr>
        <w:tabs>
          <w:tab w:val="num" w:pos="3600"/>
        </w:tabs>
        <w:ind w:left="3600" w:hanging="360"/>
      </w:pPr>
      <w:rPr>
        <w:rFonts w:ascii="Times New Roman" w:hAnsi="Times New Roman" w:hint="default"/>
      </w:rPr>
    </w:lvl>
    <w:lvl w:ilvl="5" w:tplc="EF2062D0" w:tentative="1">
      <w:start w:val="1"/>
      <w:numFmt w:val="bullet"/>
      <w:lvlText w:val="•"/>
      <w:lvlJc w:val="left"/>
      <w:pPr>
        <w:tabs>
          <w:tab w:val="num" w:pos="4320"/>
        </w:tabs>
        <w:ind w:left="4320" w:hanging="360"/>
      </w:pPr>
      <w:rPr>
        <w:rFonts w:ascii="Times New Roman" w:hAnsi="Times New Roman" w:hint="default"/>
      </w:rPr>
    </w:lvl>
    <w:lvl w:ilvl="6" w:tplc="21A4D694" w:tentative="1">
      <w:start w:val="1"/>
      <w:numFmt w:val="bullet"/>
      <w:lvlText w:val="•"/>
      <w:lvlJc w:val="left"/>
      <w:pPr>
        <w:tabs>
          <w:tab w:val="num" w:pos="5040"/>
        </w:tabs>
        <w:ind w:left="5040" w:hanging="360"/>
      </w:pPr>
      <w:rPr>
        <w:rFonts w:ascii="Times New Roman" w:hAnsi="Times New Roman" w:hint="default"/>
      </w:rPr>
    </w:lvl>
    <w:lvl w:ilvl="7" w:tplc="7D4E8B4E" w:tentative="1">
      <w:start w:val="1"/>
      <w:numFmt w:val="bullet"/>
      <w:lvlText w:val="•"/>
      <w:lvlJc w:val="left"/>
      <w:pPr>
        <w:tabs>
          <w:tab w:val="num" w:pos="5760"/>
        </w:tabs>
        <w:ind w:left="5760" w:hanging="360"/>
      </w:pPr>
      <w:rPr>
        <w:rFonts w:ascii="Times New Roman" w:hAnsi="Times New Roman" w:hint="default"/>
      </w:rPr>
    </w:lvl>
    <w:lvl w:ilvl="8" w:tplc="AFA254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4640065"/>
    <w:multiLevelType w:val="hybridMultilevel"/>
    <w:tmpl w:val="C6960B00"/>
    <w:lvl w:ilvl="0" w:tplc="695C5ACC">
      <w:start w:val="1"/>
      <w:numFmt w:val="bullet"/>
      <w:lvlText w:val="•"/>
      <w:lvlJc w:val="left"/>
      <w:pPr>
        <w:tabs>
          <w:tab w:val="num" w:pos="720"/>
        </w:tabs>
        <w:ind w:left="720" w:hanging="360"/>
      </w:pPr>
      <w:rPr>
        <w:rFonts w:ascii="Times New Roman" w:hAnsi="Times New Roman" w:hint="default"/>
      </w:rPr>
    </w:lvl>
    <w:lvl w:ilvl="1" w:tplc="9D70644C" w:tentative="1">
      <w:start w:val="1"/>
      <w:numFmt w:val="bullet"/>
      <w:lvlText w:val="•"/>
      <w:lvlJc w:val="left"/>
      <w:pPr>
        <w:tabs>
          <w:tab w:val="num" w:pos="1440"/>
        </w:tabs>
        <w:ind w:left="1440" w:hanging="360"/>
      </w:pPr>
      <w:rPr>
        <w:rFonts w:ascii="Times New Roman" w:hAnsi="Times New Roman" w:hint="default"/>
      </w:rPr>
    </w:lvl>
    <w:lvl w:ilvl="2" w:tplc="3BE080CE" w:tentative="1">
      <w:start w:val="1"/>
      <w:numFmt w:val="bullet"/>
      <w:lvlText w:val="•"/>
      <w:lvlJc w:val="left"/>
      <w:pPr>
        <w:tabs>
          <w:tab w:val="num" w:pos="2160"/>
        </w:tabs>
        <w:ind w:left="2160" w:hanging="360"/>
      </w:pPr>
      <w:rPr>
        <w:rFonts w:ascii="Times New Roman" w:hAnsi="Times New Roman" w:hint="default"/>
      </w:rPr>
    </w:lvl>
    <w:lvl w:ilvl="3" w:tplc="E9E8E8CA" w:tentative="1">
      <w:start w:val="1"/>
      <w:numFmt w:val="bullet"/>
      <w:lvlText w:val="•"/>
      <w:lvlJc w:val="left"/>
      <w:pPr>
        <w:tabs>
          <w:tab w:val="num" w:pos="2880"/>
        </w:tabs>
        <w:ind w:left="2880" w:hanging="360"/>
      </w:pPr>
      <w:rPr>
        <w:rFonts w:ascii="Times New Roman" w:hAnsi="Times New Roman" w:hint="default"/>
      </w:rPr>
    </w:lvl>
    <w:lvl w:ilvl="4" w:tplc="395A9880" w:tentative="1">
      <w:start w:val="1"/>
      <w:numFmt w:val="bullet"/>
      <w:lvlText w:val="•"/>
      <w:lvlJc w:val="left"/>
      <w:pPr>
        <w:tabs>
          <w:tab w:val="num" w:pos="3600"/>
        </w:tabs>
        <w:ind w:left="3600" w:hanging="360"/>
      </w:pPr>
      <w:rPr>
        <w:rFonts w:ascii="Times New Roman" w:hAnsi="Times New Roman" w:hint="default"/>
      </w:rPr>
    </w:lvl>
    <w:lvl w:ilvl="5" w:tplc="0A0261F6" w:tentative="1">
      <w:start w:val="1"/>
      <w:numFmt w:val="bullet"/>
      <w:lvlText w:val="•"/>
      <w:lvlJc w:val="left"/>
      <w:pPr>
        <w:tabs>
          <w:tab w:val="num" w:pos="4320"/>
        </w:tabs>
        <w:ind w:left="4320" w:hanging="360"/>
      </w:pPr>
      <w:rPr>
        <w:rFonts w:ascii="Times New Roman" w:hAnsi="Times New Roman" w:hint="default"/>
      </w:rPr>
    </w:lvl>
    <w:lvl w:ilvl="6" w:tplc="78AE3178" w:tentative="1">
      <w:start w:val="1"/>
      <w:numFmt w:val="bullet"/>
      <w:lvlText w:val="•"/>
      <w:lvlJc w:val="left"/>
      <w:pPr>
        <w:tabs>
          <w:tab w:val="num" w:pos="5040"/>
        </w:tabs>
        <w:ind w:left="5040" w:hanging="360"/>
      </w:pPr>
      <w:rPr>
        <w:rFonts w:ascii="Times New Roman" w:hAnsi="Times New Roman" w:hint="default"/>
      </w:rPr>
    </w:lvl>
    <w:lvl w:ilvl="7" w:tplc="4A647056" w:tentative="1">
      <w:start w:val="1"/>
      <w:numFmt w:val="bullet"/>
      <w:lvlText w:val="•"/>
      <w:lvlJc w:val="left"/>
      <w:pPr>
        <w:tabs>
          <w:tab w:val="num" w:pos="5760"/>
        </w:tabs>
        <w:ind w:left="5760" w:hanging="360"/>
      </w:pPr>
      <w:rPr>
        <w:rFonts w:ascii="Times New Roman" w:hAnsi="Times New Roman" w:hint="default"/>
      </w:rPr>
    </w:lvl>
    <w:lvl w:ilvl="8" w:tplc="1630B43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15"/>
  </w:num>
  <w:num w:numId="24">
    <w:abstractNumId w:val="20"/>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1E53"/>
    <w:rsid w:val="000067C8"/>
    <w:rsid w:val="00011D42"/>
    <w:rsid w:val="0002368A"/>
    <w:rsid w:val="000334DF"/>
    <w:rsid w:val="000408D4"/>
    <w:rsid w:val="00064B26"/>
    <w:rsid w:val="00081BCE"/>
    <w:rsid w:val="00084951"/>
    <w:rsid w:val="000A70BC"/>
    <w:rsid w:val="000A7ACA"/>
    <w:rsid w:val="000B32EF"/>
    <w:rsid w:val="000B36CB"/>
    <w:rsid w:val="000B5CB0"/>
    <w:rsid w:val="000B7A04"/>
    <w:rsid w:val="000D7162"/>
    <w:rsid w:val="000E3AB0"/>
    <w:rsid w:val="000F1767"/>
    <w:rsid w:val="00102A01"/>
    <w:rsid w:val="00104317"/>
    <w:rsid w:val="00125256"/>
    <w:rsid w:val="001257FD"/>
    <w:rsid w:val="001346AA"/>
    <w:rsid w:val="00136931"/>
    <w:rsid w:val="00147ADA"/>
    <w:rsid w:val="001574EA"/>
    <w:rsid w:val="00175587"/>
    <w:rsid w:val="0017682C"/>
    <w:rsid w:val="00193AE7"/>
    <w:rsid w:val="00196FDD"/>
    <w:rsid w:val="001A6FC8"/>
    <w:rsid w:val="001B558E"/>
    <w:rsid w:val="001D47FD"/>
    <w:rsid w:val="001E69B8"/>
    <w:rsid w:val="00222203"/>
    <w:rsid w:val="0022587A"/>
    <w:rsid w:val="00246F0F"/>
    <w:rsid w:val="00255504"/>
    <w:rsid w:val="00283FB4"/>
    <w:rsid w:val="00284412"/>
    <w:rsid w:val="00297D22"/>
    <w:rsid w:val="002A0056"/>
    <w:rsid w:val="002A49EC"/>
    <w:rsid w:val="002B3DD5"/>
    <w:rsid w:val="002C0D8B"/>
    <w:rsid w:val="002C110B"/>
    <w:rsid w:val="002C381B"/>
    <w:rsid w:val="002D714A"/>
    <w:rsid w:val="002E309E"/>
    <w:rsid w:val="002F2BFE"/>
    <w:rsid w:val="003134D1"/>
    <w:rsid w:val="00314960"/>
    <w:rsid w:val="003175D9"/>
    <w:rsid w:val="00325420"/>
    <w:rsid w:val="00331DF9"/>
    <w:rsid w:val="00356E80"/>
    <w:rsid w:val="00363CEA"/>
    <w:rsid w:val="00365679"/>
    <w:rsid w:val="00366A96"/>
    <w:rsid w:val="00375D86"/>
    <w:rsid w:val="0038676B"/>
    <w:rsid w:val="0039275D"/>
    <w:rsid w:val="003A47C2"/>
    <w:rsid w:val="003B7FD9"/>
    <w:rsid w:val="003E1C41"/>
    <w:rsid w:val="004061B9"/>
    <w:rsid w:val="004073C5"/>
    <w:rsid w:val="0041064C"/>
    <w:rsid w:val="00456B99"/>
    <w:rsid w:val="004631BF"/>
    <w:rsid w:val="00470912"/>
    <w:rsid w:val="004800C7"/>
    <w:rsid w:val="004859C6"/>
    <w:rsid w:val="0048765A"/>
    <w:rsid w:val="00494596"/>
    <w:rsid w:val="004A1B6D"/>
    <w:rsid w:val="004B58F7"/>
    <w:rsid w:val="004B7DE3"/>
    <w:rsid w:val="004D3EEB"/>
    <w:rsid w:val="004E7B5C"/>
    <w:rsid w:val="00510652"/>
    <w:rsid w:val="00520FD1"/>
    <w:rsid w:val="005316C6"/>
    <w:rsid w:val="005316F3"/>
    <w:rsid w:val="0053331F"/>
    <w:rsid w:val="00555F79"/>
    <w:rsid w:val="00563006"/>
    <w:rsid w:val="0056709D"/>
    <w:rsid w:val="00573832"/>
    <w:rsid w:val="005751FB"/>
    <w:rsid w:val="00583A5C"/>
    <w:rsid w:val="005A721A"/>
    <w:rsid w:val="005A7616"/>
    <w:rsid w:val="005B7382"/>
    <w:rsid w:val="005C21AD"/>
    <w:rsid w:val="005D3F72"/>
    <w:rsid w:val="00614BCB"/>
    <w:rsid w:val="00652754"/>
    <w:rsid w:val="0066205C"/>
    <w:rsid w:val="006826D0"/>
    <w:rsid w:val="00692F16"/>
    <w:rsid w:val="00694CD1"/>
    <w:rsid w:val="006A71F1"/>
    <w:rsid w:val="006B3EC7"/>
    <w:rsid w:val="006C1F78"/>
    <w:rsid w:val="006C3AF1"/>
    <w:rsid w:val="006C3C30"/>
    <w:rsid w:val="006C6BAC"/>
    <w:rsid w:val="006E5587"/>
    <w:rsid w:val="006E67B7"/>
    <w:rsid w:val="006E7855"/>
    <w:rsid w:val="007254EA"/>
    <w:rsid w:val="00733724"/>
    <w:rsid w:val="0073573C"/>
    <w:rsid w:val="0074626C"/>
    <w:rsid w:val="00755ECD"/>
    <w:rsid w:val="00763F27"/>
    <w:rsid w:val="00791651"/>
    <w:rsid w:val="00816016"/>
    <w:rsid w:val="00855880"/>
    <w:rsid w:val="00855BA8"/>
    <w:rsid w:val="008866E7"/>
    <w:rsid w:val="00896153"/>
    <w:rsid w:val="008A4107"/>
    <w:rsid w:val="008A434E"/>
    <w:rsid w:val="008C78F9"/>
    <w:rsid w:val="008D0376"/>
    <w:rsid w:val="008D6017"/>
    <w:rsid w:val="008F43B9"/>
    <w:rsid w:val="008F7385"/>
    <w:rsid w:val="00905DC1"/>
    <w:rsid w:val="00911086"/>
    <w:rsid w:val="00930D3B"/>
    <w:rsid w:val="00946108"/>
    <w:rsid w:val="009519C5"/>
    <w:rsid w:val="00997A70"/>
    <w:rsid w:val="009A05FF"/>
    <w:rsid w:val="00A00FB1"/>
    <w:rsid w:val="00A26C3E"/>
    <w:rsid w:val="00A35DA7"/>
    <w:rsid w:val="00A51A2D"/>
    <w:rsid w:val="00A64ED5"/>
    <w:rsid w:val="00A6738A"/>
    <w:rsid w:val="00AB45E5"/>
    <w:rsid w:val="00AC0C35"/>
    <w:rsid w:val="00AD0A44"/>
    <w:rsid w:val="00AD1865"/>
    <w:rsid w:val="00B146D4"/>
    <w:rsid w:val="00B300DE"/>
    <w:rsid w:val="00B375B5"/>
    <w:rsid w:val="00B74F2A"/>
    <w:rsid w:val="00B97133"/>
    <w:rsid w:val="00BA34E0"/>
    <w:rsid w:val="00BC47FE"/>
    <w:rsid w:val="00BE5580"/>
    <w:rsid w:val="00C038C3"/>
    <w:rsid w:val="00C11372"/>
    <w:rsid w:val="00C25C83"/>
    <w:rsid w:val="00C31EA1"/>
    <w:rsid w:val="00C33488"/>
    <w:rsid w:val="00C52B81"/>
    <w:rsid w:val="00C54AAB"/>
    <w:rsid w:val="00C562EF"/>
    <w:rsid w:val="00C802A9"/>
    <w:rsid w:val="00C87293"/>
    <w:rsid w:val="00C9536F"/>
    <w:rsid w:val="00CA58DB"/>
    <w:rsid w:val="00CC7BE7"/>
    <w:rsid w:val="00CF6E4A"/>
    <w:rsid w:val="00D03298"/>
    <w:rsid w:val="00D0695C"/>
    <w:rsid w:val="00D06D7D"/>
    <w:rsid w:val="00D105C5"/>
    <w:rsid w:val="00D20F48"/>
    <w:rsid w:val="00D228D6"/>
    <w:rsid w:val="00D318FA"/>
    <w:rsid w:val="00D56EBF"/>
    <w:rsid w:val="00D5715F"/>
    <w:rsid w:val="00D71B57"/>
    <w:rsid w:val="00D7305D"/>
    <w:rsid w:val="00D83C82"/>
    <w:rsid w:val="00D8646B"/>
    <w:rsid w:val="00D87778"/>
    <w:rsid w:val="00D933A3"/>
    <w:rsid w:val="00D93976"/>
    <w:rsid w:val="00D945B5"/>
    <w:rsid w:val="00D94DDC"/>
    <w:rsid w:val="00D9670F"/>
    <w:rsid w:val="00D96A22"/>
    <w:rsid w:val="00DA634C"/>
    <w:rsid w:val="00DB028B"/>
    <w:rsid w:val="00DB62EC"/>
    <w:rsid w:val="00DB7C23"/>
    <w:rsid w:val="00DC39F7"/>
    <w:rsid w:val="00DD3E6B"/>
    <w:rsid w:val="00E477B6"/>
    <w:rsid w:val="00E5224F"/>
    <w:rsid w:val="00E65B2F"/>
    <w:rsid w:val="00E93744"/>
    <w:rsid w:val="00E93C6E"/>
    <w:rsid w:val="00ED709A"/>
    <w:rsid w:val="00EF4D50"/>
    <w:rsid w:val="00EF63AF"/>
    <w:rsid w:val="00F06911"/>
    <w:rsid w:val="00F17A69"/>
    <w:rsid w:val="00F31926"/>
    <w:rsid w:val="00F359FF"/>
    <w:rsid w:val="00F377B6"/>
    <w:rsid w:val="00F444A0"/>
    <w:rsid w:val="00F7548F"/>
    <w:rsid w:val="00F82178"/>
    <w:rsid w:val="00FA6182"/>
    <w:rsid w:val="00FA6FC1"/>
    <w:rsid w:val="00FB5404"/>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E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basedOn w:val="DefaultParagraphFont"/>
    <w:semiHidden/>
    <w:rsid w:val="00FD1345"/>
    <w:rPr>
      <w:vertAlign w:val="superscript"/>
    </w:rPr>
  </w:style>
  <w:style w:type="paragraph" w:styleId="ListParagraph">
    <w:name w:val="List Paragraph"/>
    <w:basedOn w:val="Normal"/>
    <w:uiPriority w:val="34"/>
    <w:rsid w:val="00A64ED5"/>
    <w:pPr>
      <w:ind w:left="720"/>
      <w:contextualSpacing/>
    </w:pPr>
  </w:style>
  <w:style w:type="paragraph" w:customStyle="1" w:styleId="default0">
    <w:name w:val="default"/>
    <w:basedOn w:val="Normal"/>
    <w:rsid w:val="002C0D8B"/>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963">
      <w:bodyDiv w:val="1"/>
      <w:marLeft w:val="0"/>
      <w:marRight w:val="0"/>
      <w:marTop w:val="0"/>
      <w:marBottom w:val="0"/>
      <w:divBdr>
        <w:top w:val="none" w:sz="0" w:space="0" w:color="auto"/>
        <w:left w:val="none" w:sz="0" w:space="0" w:color="auto"/>
        <w:bottom w:val="none" w:sz="0" w:space="0" w:color="auto"/>
        <w:right w:val="none" w:sz="0" w:space="0" w:color="auto"/>
      </w:divBdr>
      <w:divsChild>
        <w:div w:id="1361783641">
          <w:marLeft w:val="547"/>
          <w:marRight w:val="0"/>
          <w:marTop w:val="115"/>
          <w:marBottom w:val="0"/>
          <w:divBdr>
            <w:top w:val="none" w:sz="0" w:space="0" w:color="auto"/>
            <w:left w:val="none" w:sz="0" w:space="0" w:color="auto"/>
            <w:bottom w:val="none" w:sz="0" w:space="0" w:color="auto"/>
            <w:right w:val="none" w:sz="0" w:space="0" w:color="auto"/>
          </w:divBdr>
        </w:div>
        <w:div w:id="270012055">
          <w:marLeft w:val="547"/>
          <w:marRight w:val="0"/>
          <w:marTop w:val="115"/>
          <w:marBottom w:val="0"/>
          <w:divBdr>
            <w:top w:val="none" w:sz="0" w:space="0" w:color="auto"/>
            <w:left w:val="none" w:sz="0" w:space="0" w:color="auto"/>
            <w:bottom w:val="none" w:sz="0" w:space="0" w:color="auto"/>
            <w:right w:val="none" w:sz="0" w:space="0" w:color="auto"/>
          </w:divBdr>
        </w:div>
        <w:div w:id="546995362">
          <w:marLeft w:val="547"/>
          <w:marRight w:val="0"/>
          <w:marTop w:val="115"/>
          <w:marBottom w:val="0"/>
          <w:divBdr>
            <w:top w:val="none" w:sz="0" w:space="0" w:color="auto"/>
            <w:left w:val="none" w:sz="0" w:space="0" w:color="auto"/>
            <w:bottom w:val="none" w:sz="0" w:space="0" w:color="auto"/>
            <w:right w:val="none" w:sz="0" w:space="0" w:color="auto"/>
          </w:divBdr>
        </w:div>
      </w:divsChild>
    </w:div>
    <w:div w:id="349569899">
      <w:bodyDiv w:val="1"/>
      <w:marLeft w:val="0"/>
      <w:marRight w:val="0"/>
      <w:marTop w:val="0"/>
      <w:marBottom w:val="0"/>
      <w:divBdr>
        <w:top w:val="none" w:sz="0" w:space="0" w:color="auto"/>
        <w:left w:val="none" w:sz="0" w:space="0" w:color="auto"/>
        <w:bottom w:val="none" w:sz="0" w:space="0" w:color="auto"/>
        <w:right w:val="none" w:sz="0" w:space="0" w:color="auto"/>
      </w:divBdr>
    </w:div>
    <w:div w:id="548037778">
      <w:bodyDiv w:val="1"/>
      <w:marLeft w:val="0"/>
      <w:marRight w:val="0"/>
      <w:marTop w:val="0"/>
      <w:marBottom w:val="0"/>
      <w:divBdr>
        <w:top w:val="none" w:sz="0" w:space="0" w:color="auto"/>
        <w:left w:val="none" w:sz="0" w:space="0" w:color="auto"/>
        <w:bottom w:val="none" w:sz="0" w:space="0" w:color="auto"/>
        <w:right w:val="none" w:sz="0" w:space="0" w:color="auto"/>
      </w:divBdr>
    </w:div>
    <w:div w:id="976715070">
      <w:bodyDiv w:val="1"/>
      <w:marLeft w:val="0"/>
      <w:marRight w:val="0"/>
      <w:marTop w:val="0"/>
      <w:marBottom w:val="0"/>
      <w:divBdr>
        <w:top w:val="none" w:sz="0" w:space="0" w:color="auto"/>
        <w:left w:val="none" w:sz="0" w:space="0" w:color="auto"/>
        <w:bottom w:val="none" w:sz="0" w:space="0" w:color="auto"/>
        <w:right w:val="none" w:sz="0" w:space="0" w:color="auto"/>
      </w:divBdr>
    </w:div>
    <w:div w:id="1216350714">
      <w:bodyDiv w:val="1"/>
      <w:marLeft w:val="0"/>
      <w:marRight w:val="0"/>
      <w:marTop w:val="0"/>
      <w:marBottom w:val="0"/>
      <w:divBdr>
        <w:top w:val="none" w:sz="0" w:space="0" w:color="auto"/>
        <w:left w:val="none" w:sz="0" w:space="0" w:color="auto"/>
        <w:bottom w:val="none" w:sz="0" w:space="0" w:color="auto"/>
        <w:right w:val="none" w:sz="0" w:space="0" w:color="auto"/>
      </w:divBdr>
      <w:divsChild>
        <w:div w:id="558593074">
          <w:marLeft w:val="547"/>
          <w:marRight w:val="0"/>
          <w:marTop w:val="115"/>
          <w:marBottom w:val="0"/>
          <w:divBdr>
            <w:top w:val="none" w:sz="0" w:space="0" w:color="auto"/>
            <w:left w:val="none" w:sz="0" w:space="0" w:color="auto"/>
            <w:bottom w:val="none" w:sz="0" w:space="0" w:color="auto"/>
            <w:right w:val="none" w:sz="0" w:space="0" w:color="auto"/>
          </w:divBdr>
        </w:div>
        <w:div w:id="1122387198">
          <w:marLeft w:val="547"/>
          <w:marRight w:val="0"/>
          <w:marTop w:val="115"/>
          <w:marBottom w:val="0"/>
          <w:divBdr>
            <w:top w:val="none" w:sz="0" w:space="0" w:color="auto"/>
            <w:left w:val="none" w:sz="0" w:space="0" w:color="auto"/>
            <w:bottom w:val="none" w:sz="0" w:space="0" w:color="auto"/>
            <w:right w:val="none" w:sz="0" w:space="0" w:color="auto"/>
          </w:divBdr>
        </w:div>
        <w:div w:id="854736139">
          <w:marLeft w:val="547"/>
          <w:marRight w:val="0"/>
          <w:marTop w:val="115"/>
          <w:marBottom w:val="0"/>
          <w:divBdr>
            <w:top w:val="none" w:sz="0" w:space="0" w:color="auto"/>
            <w:left w:val="none" w:sz="0" w:space="0" w:color="auto"/>
            <w:bottom w:val="none" w:sz="0" w:space="0" w:color="auto"/>
            <w:right w:val="none" w:sz="0" w:space="0" w:color="auto"/>
          </w:divBdr>
        </w:div>
        <w:div w:id="2139033079">
          <w:marLeft w:val="547"/>
          <w:marRight w:val="0"/>
          <w:marTop w:val="115"/>
          <w:marBottom w:val="0"/>
          <w:divBdr>
            <w:top w:val="none" w:sz="0" w:space="0" w:color="auto"/>
            <w:left w:val="none" w:sz="0" w:space="0" w:color="auto"/>
            <w:bottom w:val="none" w:sz="0" w:space="0" w:color="auto"/>
            <w:right w:val="none" w:sz="0" w:space="0" w:color="auto"/>
          </w:divBdr>
        </w:div>
      </w:divsChild>
    </w:div>
    <w:div w:id="1311058009">
      <w:bodyDiv w:val="1"/>
      <w:marLeft w:val="0"/>
      <w:marRight w:val="0"/>
      <w:marTop w:val="0"/>
      <w:marBottom w:val="0"/>
      <w:divBdr>
        <w:top w:val="none" w:sz="0" w:space="0" w:color="auto"/>
        <w:left w:val="none" w:sz="0" w:space="0" w:color="auto"/>
        <w:bottom w:val="none" w:sz="0" w:space="0" w:color="auto"/>
        <w:right w:val="none" w:sz="0" w:space="0" w:color="auto"/>
      </w:divBdr>
      <w:divsChild>
        <w:div w:id="5054872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mallory@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ean.bodkin@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1d0f4bf6527048aa8dee560e7953424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mallory.huggins@nerc.net"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FunctionalMode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056CBD66BE42AB8FD9EB15DAA206" ma:contentTypeVersion="40" ma:contentTypeDescription="Create a new document." ma:contentTypeScope="" ma:versionID="f4a9d017bd74dfa507b35def992e9109">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D2168C4C8F7F40B216D7C8369CBC46" ma:contentTypeVersion="0" ma:contentTypeDescription="Create a new document." ma:contentTypeScope="" ma:versionID="3ca719cfb0763b942abdc4040c4124e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6743A-6F75-4BCF-B88B-F3583FD4B25B}"/>
</file>

<file path=customXml/itemProps2.xml><?xml version="1.0" encoding="utf-8"?>
<ds:datastoreItem xmlns:ds="http://schemas.openxmlformats.org/officeDocument/2006/customXml" ds:itemID="{3BAA1CA2-563F-4FD7-9BAF-8E9FC707B474}"/>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80633C93-1EF4-4E19-A32A-1B972D44BCAB}"/>
</file>

<file path=customXml/itemProps5.xml><?xml version="1.0" encoding="utf-8"?>
<ds:datastoreItem xmlns:ds="http://schemas.openxmlformats.org/officeDocument/2006/customXml" ds:itemID="{5C38DB56-92EB-4796-8EC0-0C069F4780F6}"/>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2015-06-10T20:29:00Z</dcterms:created>
  <dcterms:modified xsi:type="dcterms:W3CDTF">2015-06-11T14:02:00Z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0x0101002922056CBD66BE42AB8FD9EB15DAA206</vt:lpwstr>
  </property>
  <property fmtid="{D5CDD505-2E9C-101B-9397-08002B2CF9AE}" pid="3" name="_dlc_DocIdItemGuid">
    <vt:lpwstr>d5e5654b-86fc-4c55-b747-0cfe49ddf9f5</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