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0304FB" w:rsidRDefault="00734C63" w:rsidP="00D933A3">
      <w:pPr>
        <w:pStyle w:val="DocumentSubtitle"/>
        <w:rPr>
          <w:szCs w:val="32"/>
        </w:rPr>
      </w:pPr>
      <w:bookmarkStart w:id="0" w:name="_Toc195946480"/>
      <w:r w:rsidRPr="00734C63">
        <w:rPr>
          <w:szCs w:val="32"/>
        </w:rPr>
        <w:t>2015-08 Emergency Operations</w:t>
      </w:r>
      <w:r w:rsidR="007E2FA9">
        <w:rPr>
          <w:szCs w:val="32"/>
        </w:rPr>
        <w:t xml:space="preserve"> – EOP-004-4</w:t>
      </w:r>
    </w:p>
    <w:p w:rsidR="002F2BFE" w:rsidRDefault="002F2BFE" w:rsidP="00102A01">
      <w:pPr>
        <w:pStyle w:val="Heading1"/>
      </w:pPr>
    </w:p>
    <w:p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 </w:t>
      </w:r>
      <w:r w:rsidR="00734C63" w:rsidRPr="00734C63">
        <w:rPr>
          <w:b/>
        </w:rPr>
        <w:t>Project 2015-08 Em</w:t>
      </w:r>
      <w:r w:rsidR="00734C63">
        <w:rPr>
          <w:b/>
        </w:rPr>
        <w:t xml:space="preserve">ergency </w:t>
      </w:r>
      <w:r w:rsidR="007E2FA9">
        <w:rPr>
          <w:b/>
        </w:rPr>
        <w:t>Operations</w:t>
      </w:r>
      <w:r w:rsidR="00734C63">
        <w:rPr>
          <w:b/>
        </w:rPr>
        <w:t xml:space="preserve">; </w:t>
      </w:r>
      <w:r w:rsidR="00734C63" w:rsidRPr="00734C63">
        <w:rPr>
          <w:b/>
        </w:rPr>
        <w:t>EOP-004-4 – Event Reporting</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DF756C">
        <w:rPr>
          <w:b/>
        </w:rPr>
        <w:t>Thursday, September 8, 2016</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rsidR="0039275D" w:rsidRPr="00D24289" w:rsidRDefault="00734C63" w:rsidP="0073546A">
      <w:r w:rsidRPr="00734C63">
        <w:t xml:space="preserve">Additional information is available on the project page. If you have questions, contact </w:t>
      </w:r>
      <w:r w:rsidR="00DF756C">
        <w:t xml:space="preserve">Manager of Standards Development, </w:t>
      </w:r>
      <w:hyperlink r:id="rId12" w:history="1">
        <w:r w:rsidRPr="00DF756C">
          <w:rPr>
            <w:rStyle w:val="Hyperlink"/>
          </w:rPr>
          <w:t>Sean Cavote</w:t>
        </w:r>
      </w:hyperlink>
      <w:r w:rsidR="00DF756C">
        <w:t xml:space="preserve"> </w:t>
      </w:r>
      <w:r w:rsidRPr="00734C63">
        <w:t xml:space="preserve">(via </w:t>
      </w:r>
      <w:r w:rsidR="00DF756C" w:rsidRPr="006A3425">
        <w:t>email</w:t>
      </w:r>
      <w:r w:rsidRPr="00734C63">
        <w:t>), or at (404) 446-9697</w:t>
      </w:r>
      <w:r w:rsidR="000304FB">
        <w:t>.</w:t>
      </w:r>
      <w:r w:rsidR="00ED5673" w:rsidRPr="00D24289">
        <w:tab/>
      </w:r>
    </w:p>
    <w:p w:rsidR="002F2BFE" w:rsidRPr="00D24289" w:rsidRDefault="002F2BFE" w:rsidP="00D933A3"/>
    <w:bookmarkEnd w:id="1"/>
    <w:p w:rsidR="0039275D" w:rsidRPr="00747D75" w:rsidRDefault="0073546A" w:rsidP="00102A01">
      <w:pPr>
        <w:pStyle w:val="Heading2"/>
        <w:rPr>
          <w:rFonts w:cs="Tahoma"/>
        </w:rPr>
      </w:pPr>
      <w:r w:rsidRPr="00747D75">
        <w:rPr>
          <w:rFonts w:cs="Tahoma"/>
        </w:rPr>
        <w:t>Background Information</w:t>
      </w:r>
    </w:p>
    <w:p w:rsidR="003632EA" w:rsidRDefault="003632EA" w:rsidP="00086440">
      <w:pPr>
        <w:rPr>
          <w:rFonts w:ascii="Calibri" w:hAnsi="Calibri"/>
        </w:rPr>
      </w:pPr>
      <w:bookmarkStart w:id="2" w:name="_Toc195946482"/>
    </w:p>
    <w:bookmarkEnd w:id="2"/>
    <w:p w:rsidR="00C83897" w:rsidRDefault="00273B59" w:rsidP="006C0C5D">
      <w:pPr>
        <w:rPr>
          <w:rFonts w:eastAsiaTheme="minorHAnsi" w:cs="Tahoma"/>
          <w:color w:val="000000"/>
        </w:rPr>
      </w:pPr>
      <w:r>
        <w:rPr>
          <w:color w:val="000000"/>
        </w:rPr>
        <w:t xml:space="preserve">Project 2015-08 Emergency Operations (EOP) </w:t>
      </w:r>
      <w:r>
        <w:rPr>
          <w:rFonts w:eastAsiaTheme="minorHAnsi" w:cs="Arial"/>
          <w:color w:val="000000"/>
        </w:rPr>
        <w:t>implements the recommendations of the Project 2015-02 Periodic R</w:t>
      </w:r>
      <w:r w:rsidR="006C0C5D">
        <w:rPr>
          <w:rFonts w:eastAsiaTheme="minorHAnsi" w:cs="Tahoma"/>
          <w:color w:val="000000"/>
        </w:rPr>
        <w:t xml:space="preserve">eview </w:t>
      </w:r>
      <w:r w:rsidR="006C0C5D" w:rsidRPr="006C0C5D">
        <w:rPr>
          <w:rFonts w:eastAsiaTheme="minorHAnsi" w:cs="Tahoma"/>
          <w:color w:val="000000"/>
        </w:rPr>
        <w:t>Team</w:t>
      </w:r>
      <w:r w:rsidR="00BE13F2">
        <w:rPr>
          <w:rFonts w:eastAsiaTheme="minorHAnsi" w:cs="Tahoma"/>
          <w:color w:val="000000"/>
        </w:rPr>
        <w:t xml:space="preserve"> (PRT)</w:t>
      </w:r>
      <w:r w:rsidR="006C0C5D" w:rsidRPr="006C0C5D">
        <w:rPr>
          <w:rFonts w:eastAsiaTheme="minorHAnsi" w:cs="Tahoma"/>
          <w:color w:val="000000"/>
        </w:rPr>
        <w:t xml:space="preserve">, </w:t>
      </w:r>
      <w:r w:rsidR="00DF5E39">
        <w:rPr>
          <w:rFonts w:eastAsiaTheme="minorHAnsi" w:cs="Tahoma"/>
          <w:color w:val="000000"/>
        </w:rPr>
        <w:t>including the</w:t>
      </w:r>
      <w:r w:rsidR="006C0C5D" w:rsidRPr="006C0C5D">
        <w:rPr>
          <w:rFonts w:eastAsiaTheme="minorHAnsi" w:cs="Tahoma"/>
          <w:color w:val="000000"/>
        </w:rPr>
        <w:t xml:space="preserve"> recommendation to revise EOP-004-</w:t>
      </w:r>
      <w:r w:rsidR="00997719">
        <w:rPr>
          <w:rFonts w:eastAsiaTheme="minorHAnsi" w:cs="Tahoma"/>
          <w:color w:val="000000"/>
        </w:rPr>
        <w:t>3</w:t>
      </w:r>
      <w:r w:rsidR="006C0C5D" w:rsidRPr="006C0C5D">
        <w:rPr>
          <w:rFonts w:eastAsiaTheme="minorHAnsi" w:cs="Tahoma"/>
          <w:color w:val="000000"/>
        </w:rPr>
        <w:t xml:space="preserve"> Attachment 1, and retire Requirement R3.</w:t>
      </w:r>
      <w:r w:rsidRPr="006C0C5D">
        <w:rPr>
          <w:rStyle w:val="FootnoteReference"/>
          <w:rFonts w:eastAsiaTheme="minorHAnsi" w:cs="Tahoma"/>
          <w:color w:val="000000"/>
        </w:rPr>
        <w:footnoteReference w:id="1"/>
      </w:r>
      <w:r w:rsidR="006C0C5D" w:rsidRPr="006C0C5D">
        <w:rPr>
          <w:rFonts w:eastAsiaTheme="minorHAnsi" w:cs="Tahoma"/>
          <w:color w:val="000000"/>
        </w:rPr>
        <w:t xml:space="preserve"> The EOP </w:t>
      </w:r>
      <w:r w:rsidR="006C0C5D">
        <w:rPr>
          <w:rFonts w:eastAsiaTheme="minorHAnsi" w:cs="Tahoma"/>
          <w:color w:val="000000"/>
        </w:rPr>
        <w:t>standards drafting team (SDT) considered those recommendations, along with additional input from the industry</w:t>
      </w:r>
      <w:r w:rsidR="00C83897">
        <w:rPr>
          <w:rFonts w:eastAsiaTheme="minorHAnsi" w:cs="Tahoma"/>
          <w:color w:val="000000"/>
        </w:rPr>
        <w:t xml:space="preserve"> during the comment period on the project Standard Authorization Request</w:t>
      </w:r>
      <w:r w:rsidR="00DF5E39">
        <w:rPr>
          <w:rFonts w:eastAsiaTheme="minorHAnsi" w:cs="Tahoma"/>
          <w:color w:val="000000"/>
        </w:rPr>
        <w:t xml:space="preserve"> (SAR) for this project</w:t>
      </w:r>
      <w:r w:rsidR="006C0C5D">
        <w:rPr>
          <w:rFonts w:eastAsiaTheme="minorHAnsi" w:cs="Tahoma"/>
          <w:color w:val="000000"/>
        </w:rPr>
        <w:t xml:space="preserve">. </w:t>
      </w:r>
      <w:r w:rsidR="00C83897">
        <w:rPr>
          <w:rFonts w:eastAsiaTheme="minorHAnsi" w:cs="Tahoma"/>
          <w:color w:val="000000"/>
        </w:rPr>
        <w:t xml:space="preserve">Additionally, </w:t>
      </w:r>
      <w:r w:rsidR="00C83897" w:rsidRPr="00C83897">
        <w:rPr>
          <w:rFonts w:eastAsiaTheme="minorHAnsi" w:cs="Tahoma"/>
          <w:color w:val="000000"/>
        </w:rPr>
        <w:t xml:space="preserve">the SDT has entered into collaborative efforts </w:t>
      </w:r>
      <w:r w:rsidR="00DF5E39">
        <w:rPr>
          <w:rFonts w:eastAsiaTheme="minorHAnsi" w:cs="Tahoma"/>
          <w:color w:val="000000"/>
        </w:rPr>
        <w:t>among NERC</w:t>
      </w:r>
      <w:r w:rsidR="00C83897" w:rsidRPr="00C83897">
        <w:rPr>
          <w:rFonts w:eastAsiaTheme="minorHAnsi" w:cs="Tahoma"/>
          <w:color w:val="000000"/>
        </w:rPr>
        <w:t xml:space="preserve"> and the U.S. Department of Energy </w:t>
      </w:r>
      <w:r w:rsidR="00C83897">
        <w:rPr>
          <w:rFonts w:eastAsiaTheme="minorHAnsi" w:cs="Tahoma"/>
          <w:color w:val="000000"/>
        </w:rPr>
        <w:t xml:space="preserve">(DOE) </w:t>
      </w:r>
      <w:r w:rsidR="00C83897" w:rsidRPr="00C83897">
        <w:rPr>
          <w:rFonts w:eastAsiaTheme="minorHAnsi" w:cs="Tahoma"/>
          <w:color w:val="000000"/>
        </w:rPr>
        <w:t>to better align reporting requirements</w:t>
      </w:r>
      <w:r w:rsidR="00C83897">
        <w:rPr>
          <w:rFonts w:eastAsiaTheme="minorHAnsi" w:cs="Tahoma"/>
          <w:color w:val="000000"/>
        </w:rPr>
        <w:t xml:space="preserve"> pursuant to EOP-004</w:t>
      </w:r>
      <w:r w:rsidR="00BD2271">
        <w:rPr>
          <w:rFonts w:eastAsiaTheme="minorHAnsi" w:cs="Tahoma"/>
          <w:color w:val="000000"/>
        </w:rPr>
        <w:t>-3</w:t>
      </w:r>
      <w:r w:rsidR="00C83897">
        <w:rPr>
          <w:rFonts w:eastAsiaTheme="minorHAnsi" w:cs="Tahoma"/>
          <w:color w:val="000000"/>
        </w:rPr>
        <w:t xml:space="preserve"> and OE-417</w:t>
      </w:r>
      <w:r w:rsidR="00C83897" w:rsidRPr="00C83897">
        <w:rPr>
          <w:rFonts w:eastAsiaTheme="minorHAnsi" w:cs="Tahoma"/>
          <w:color w:val="000000"/>
        </w:rPr>
        <w:t>.</w:t>
      </w:r>
      <w:r w:rsidR="00C83897" w:rsidRPr="00C83897">
        <w:t xml:space="preserve"> </w:t>
      </w:r>
      <w:r w:rsidR="00C83897" w:rsidRPr="00C83897">
        <w:rPr>
          <w:rFonts w:eastAsiaTheme="minorHAnsi" w:cs="Tahoma"/>
          <w:color w:val="000000"/>
        </w:rPr>
        <w:t xml:space="preserve">Based on those inputs, the SDT proposes </w:t>
      </w:r>
      <w:r w:rsidR="00DF5E39">
        <w:rPr>
          <w:rFonts w:eastAsiaTheme="minorHAnsi" w:cs="Tahoma"/>
          <w:color w:val="000000"/>
        </w:rPr>
        <w:t xml:space="preserve">the </w:t>
      </w:r>
      <w:r w:rsidR="00C83897" w:rsidRPr="00C83897">
        <w:rPr>
          <w:rFonts w:eastAsiaTheme="minorHAnsi" w:cs="Tahoma"/>
          <w:color w:val="000000"/>
        </w:rPr>
        <w:t>changes to EOP-004-</w:t>
      </w:r>
      <w:r w:rsidR="00997719">
        <w:rPr>
          <w:rFonts w:eastAsiaTheme="minorHAnsi" w:cs="Tahoma"/>
          <w:color w:val="000000"/>
        </w:rPr>
        <w:t>3</w:t>
      </w:r>
      <w:r w:rsidR="00C83897" w:rsidRPr="00C83897">
        <w:rPr>
          <w:rFonts w:eastAsiaTheme="minorHAnsi" w:cs="Tahoma"/>
          <w:color w:val="000000"/>
        </w:rPr>
        <w:t xml:space="preserve"> </w:t>
      </w:r>
      <w:r w:rsidR="00DF5E39">
        <w:rPr>
          <w:rFonts w:eastAsiaTheme="minorHAnsi" w:cs="Tahoma"/>
          <w:color w:val="000000"/>
        </w:rPr>
        <w:t xml:space="preserve">as indicated </w:t>
      </w:r>
      <w:r w:rsidR="00C83897" w:rsidRPr="00C83897">
        <w:rPr>
          <w:rFonts w:eastAsiaTheme="minorHAnsi" w:cs="Tahoma"/>
          <w:color w:val="000000"/>
        </w:rPr>
        <w:t>in this posting.</w:t>
      </w:r>
    </w:p>
    <w:p w:rsidR="00C83897" w:rsidRDefault="00C83897" w:rsidP="006C0C5D">
      <w:pPr>
        <w:rPr>
          <w:rFonts w:eastAsiaTheme="minorHAnsi" w:cs="Tahoma"/>
          <w:color w:val="000000"/>
        </w:rPr>
      </w:pPr>
    </w:p>
    <w:p w:rsidR="006C0C5D" w:rsidRDefault="006C0C5D" w:rsidP="006C0C5D">
      <w:pPr>
        <w:rPr>
          <w:rFonts w:eastAsiaTheme="minorHAnsi" w:cs="Tahoma"/>
          <w:color w:val="000000"/>
        </w:rPr>
      </w:pPr>
      <w:r>
        <w:rPr>
          <w:rFonts w:eastAsiaTheme="minorHAnsi" w:cs="Tahoma"/>
          <w:color w:val="000000"/>
        </w:rPr>
        <w:t>With respect to DOE</w:t>
      </w:r>
      <w:r w:rsidR="00DF5E39">
        <w:rPr>
          <w:rFonts w:eastAsiaTheme="minorHAnsi" w:cs="Tahoma"/>
          <w:color w:val="000000"/>
        </w:rPr>
        <w:t xml:space="preserve"> collaboration</w:t>
      </w:r>
      <w:r>
        <w:rPr>
          <w:rFonts w:eastAsiaTheme="minorHAnsi" w:cs="Tahoma"/>
          <w:color w:val="000000"/>
        </w:rPr>
        <w:t xml:space="preserve">, the SDT </w:t>
      </w:r>
      <w:r w:rsidR="00BE13F2">
        <w:rPr>
          <w:rFonts w:eastAsiaTheme="minorHAnsi" w:cs="Tahoma"/>
          <w:color w:val="000000"/>
        </w:rPr>
        <w:t>has discussed with DOE changes that would be necessary</w:t>
      </w:r>
      <w:r w:rsidR="00C83897">
        <w:rPr>
          <w:rFonts w:eastAsiaTheme="minorHAnsi" w:cs="Tahoma"/>
          <w:color w:val="000000"/>
        </w:rPr>
        <w:t xml:space="preserve"> to </w:t>
      </w:r>
      <w:r w:rsidR="00BE13F2">
        <w:rPr>
          <w:rFonts w:eastAsiaTheme="minorHAnsi" w:cs="Tahoma"/>
          <w:color w:val="000000"/>
        </w:rPr>
        <w:t xml:space="preserve">EOP-004 Attachment 1 and </w:t>
      </w:r>
      <w:r>
        <w:rPr>
          <w:rFonts w:eastAsiaTheme="minorHAnsi" w:cs="Tahoma"/>
          <w:color w:val="000000"/>
        </w:rPr>
        <w:t xml:space="preserve">to OE-417 to more closely align </w:t>
      </w:r>
      <w:r w:rsidR="00BE13F2">
        <w:rPr>
          <w:rFonts w:eastAsiaTheme="minorHAnsi" w:cs="Tahoma"/>
          <w:color w:val="000000"/>
        </w:rPr>
        <w:t>EOP-004</w:t>
      </w:r>
      <w:r w:rsidR="00BD2271">
        <w:rPr>
          <w:rFonts w:eastAsiaTheme="minorHAnsi" w:cs="Tahoma"/>
          <w:color w:val="000000"/>
        </w:rPr>
        <w:t>-4</w:t>
      </w:r>
      <w:r w:rsidR="00BE13F2">
        <w:rPr>
          <w:rFonts w:eastAsiaTheme="minorHAnsi" w:cs="Tahoma"/>
          <w:color w:val="000000"/>
        </w:rPr>
        <w:t xml:space="preserve"> Attachment 1 Reportable</w:t>
      </w:r>
      <w:r>
        <w:rPr>
          <w:rFonts w:eastAsiaTheme="minorHAnsi" w:cs="Tahoma"/>
          <w:color w:val="000000"/>
        </w:rPr>
        <w:t xml:space="preserve"> </w:t>
      </w:r>
      <w:r w:rsidR="00BE13F2">
        <w:rPr>
          <w:rFonts w:eastAsiaTheme="minorHAnsi" w:cs="Tahoma"/>
          <w:color w:val="000000"/>
        </w:rPr>
        <w:t>E</w:t>
      </w:r>
      <w:r>
        <w:rPr>
          <w:rFonts w:eastAsiaTheme="minorHAnsi" w:cs="Tahoma"/>
          <w:color w:val="000000"/>
        </w:rPr>
        <w:t>ve</w:t>
      </w:r>
      <w:r w:rsidR="007E2FA9">
        <w:rPr>
          <w:rFonts w:eastAsiaTheme="minorHAnsi" w:cs="Tahoma"/>
          <w:color w:val="000000"/>
        </w:rPr>
        <w:t xml:space="preserve">nts with </w:t>
      </w:r>
      <w:r w:rsidR="00BE13F2">
        <w:rPr>
          <w:rFonts w:eastAsiaTheme="minorHAnsi" w:cs="Tahoma"/>
          <w:color w:val="000000"/>
        </w:rPr>
        <w:t>events reported on</w:t>
      </w:r>
      <w:r w:rsidR="007E2FA9">
        <w:rPr>
          <w:rFonts w:eastAsiaTheme="minorHAnsi" w:cs="Tahoma"/>
          <w:color w:val="000000"/>
        </w:rPr>
        <w:t xml:space="preserve"> OE-417. </w:t>
      </w:r>
      <w:r w:rsidR="00BE13F2">
        <w:rPr>
          <w:rFonts w:eastAsiaTheme="minorHAnsi" w:cs="Tahoma"/>
          <w:color w:val="000000"/>
        </w:rPr>
        <w:t xml:space="preserve">Based on those discussions and the changes proposed in this posting, </w:t>
      </w:r>
      <w:r w:rsidR="00C83897">
        <w:rPr>
          <w:rFonts w:eastAsiaTheme="minorHAnsi" w:cs="Tahoma"/>
          <w:color w:val="000000"/>
        </w:rPr>
        <w:t>the SDT and DOE have made significant progress in harmonizing reporting requirements</w:t>
      </w:r>
      <w:r w:rsidR="00DF5E39">
        <w:rPr>
          <w:rFonts w:eastAsiaTheme="minorHAnsi" w:cs="Tahoma"/>
          <w:color w:val="000000"/>
        </w:rPr>
        <w:t>, which would relieve many entities from having to report Reportable Events on both forms</w:t>
      </w:r>
      <w:r w:rsidR="00C83897">
        <w:rPr>
          <w:rFonts w:eastAsiaTheme="minorHAnsi" w:cs="Tahoma"/>
          <w:color w:val="000000"/>
        </w:rPr>
        <w:t xml:space="preserve">. That </w:t>
      </w:r>
      <w:r w:rsidR="007E2FA9">
        <w:rPr>
          <w:rFonts w:eastAsiaTheme="minorHAnsi" w:cs="Tahoma"/>
          <w:color w:val="000000"/>
        </w:rPr>
        <w:t xml:space="preserve">collaboration continues, but it is important to note that </w:t>
      </w:r>
      <w:r w:rsidR="007E2FA9" w:rsidRPr="00C83897">
        <w:rPr>
          <w:rFonts w:eastAsiaTheme="minorHAnsi" w:cs="Tahoma"/>
          <w:b/>
          <w:color w:val="000000"/>
        </w:rPr>
        <w:t>regardless of whether OE-417 is harmonized with EOP-004</w:t>
      </w:r>
      <w:r w:rsidR="00BD2271">
        <w:rPr>
          <w:rFonts w:eastAsiaTheme="minorHAnsi" w:cs="Tahoma"/>
          <w:b/>
          <w:color w:val="000000"/>
        </w:rPr>
        <w:t>-4</w:t>
      </w:r>
      <w:r w:rsidR="007E2FA9" w:rsidRPr="00C83897">
        <w:rPr>
          <w:rFonts w:eastAsiaTheme="minorHAnsi" w:cs="Tahoma"/>
          <w:b/>
          <w:color w:val="000000"/>
        </w:rPr>
        <w:t xml:space="preserve"> Attachment 1, entities will be required to report all Reportable Events as </w:t>
      </w:r>
      <w:r w:rsidR="00C83897">
        <w:rPr>
          <w:rFonts w:eastAsiaTheme="minorHAnsi" w:cs="Tahoma"/>
          <w:b/>
          <w:color w:val="000000"/>
        </w:rPr>
        <w:t>required by EOP-004</w:t>
      </w:r>
      <w:r w:rsidR="00BD2271">
        <w:rPr>
          <w:rFonts w:eastAsiaTheme="minorHAnsi" w:cs="Tahoma"/>
          <w:b/>
          <w:color w:val="000000"/>
        </w:rPr>
        <w:t>-4</w:t>
      </w:r>
      <w:r w:rsidR="007E2FA9">
        <w:rPr>
          <w:rFonts w:eastAsiaTheme="minorHAnsi" w:cs="Tahoma"/>
          <w:color w:val="000000"/>
        </w:rPr>
        <w:t>.</w:t>
      </w:r>
      <w:r w:rsidR="00C83897">
        <w:rPr>
          <w:rFonts w:eastAsiaTheme="minorHAnsi" w:cs="Tahoma"/>
          <w:color w:val="000000"/>
        </w:rPr>
        <w:t xml:space="preserve"> </w:t>
      </w:r>
    </w:p>
    <w:p w:rsidR="006C0C5D" w:rsidRDefault="006C0C5D" w:rsidP="006C0C5D">
      <w:pPr>
        <w:rPr>
          <w:rFonts w:eastAsiaTheme="minorHAnsi" w:cs="Tahoma"/>
          <w:color w:val="000000"/>
        </w:rPr>
      </w:pPr>
    </w:p>
    <w:p w:rsidR="00273B59" w:rsidRPr="006C0C5D" w:rsidRDefault="006C0C5D" w:rsidP="006C0C5D">
      <w:pPr>
        <w:rPr>
          <w:rFonts w:eastAsia="SimSun" w:cs="Arial"/>
          <w:lang w:eastAsia="zh-CN"/>
        </w:rPr>
      </w:pPr>
      <w:r>
        <w:rPr>
          <w:rFonts w:eastAsiaTheme="minorHAnsi" w:cs="Tahoma"/>
          <w:color w:val="000000"/>
        </w:rPr>
        <w:t>The EOP SDT</w:t>
      </w:r>
      <w:r w:rsidRPr="006C0C5D">
        <w:rPr>
          <w:rFonts w:eastAsiaTheme="minorHAnsi" w:cs="Tahoma"/>
          <w:color w:val="000000"/>
        </w:rPr>
        <w:t xml:space="preserve"> recommends the following</w:t>
      </w:r>
      <w:r w:rsidR="007E2FA9">
        <w:rPr>
          <w:rFonts w:eastAsiaTheme="minorHAnsi" w:cs="Tahoma"/>
          <w:color w:val="000000"/>
        </w:rPr>
        <w:t xml:space="preserve"> changes to EOP-004-</w:t>
      </w:r>
      <w:r w:rsidR="00997719">
        <w:rPr>
          <w:rFonts w:eastAsiaTheme="minorHAnsi" w:cs="Tahoma"/>
          <w:color w:val="000000"/>
        </w:rPr>
        <w:t>3</w:t>
      </w:r>
      <w:r w:rsidRPr="006C0C5D">
        <w:rPr>
          <w:rFonts w:eastAsiaTheme="minorHAnsi" w:cs="Tahoma"/>
          <w:color w:val="000000"/>
        </w:rPr>
        <w:t>:</w:t>
      </w:r>
      <w:r w:rsidR="00F31635">
        <w:rPr>
          <w:rFonts w:eastAsiaTheme="minorHAnsi" w:cs="Tahoma"/>
          <w:color w:val="000000"/>
        </w:rPr>
        <w:t xml:space="preserve"> </w:t>
      </w:r>
    </w:p>
    <w:p w:rsidR="00273B59" w:rsidRPr="006C0C5D" w:rsidRDefault="00273B59" w:rsidP="00273B59">
      <w:pPr>
        <w:rPr>
          <w:rFonts w:cs="Tahoma"/>
        </w:rPr>
      </w:pPr>
    </w:p>
    <w:p w:rsidR="006C0C5D" w:rsidRPr="006C0C5D" w:rsidRDefault="006C0C5D" w:rsidP="006C0C5D">
      <w:pPr>
        <w:pStyle w:val="ListParagraph"/>
        <w:numPr>
          <w:ilvl w:val="0"/>
          <w:numId w:val="35"/>
        </w:numPr>
        <w:rPr>
          <w:rFonts w:asciiTheme="minorHAnsi" w:hAnsiTheme="minorHAnsi" w:cs="Tahoma"/>
          <w:color w:val="000000"/>
        </w:rPr>
      </w:pPr>
      <w:r w:rsidRPr="006C0C5D">
        <w:rPr>
          <w:rFonts w:asciiTheme="minorHAnsi" w:hAnsiTheme="minorHAnsi" w:cs="Tahoma"/>
          <w:color w:val="000000"/>
        </w:rPr>
        <w:t>Update and clarify lan</w:t>
      </w:r>
      <w:r w:rsidR="00F31635">
        <w:rPr>
          <w:rFonts w:asciiTheme="minorHAnsi" w:hAnsiTheme="minorHAnsi" w:cs="Tahoma"/>
          <w:color w:val="000000"/>
        </w:rPr>
        <w:t>guage in Requirements R1 and R2</w:t>
      </w:r>
    </w:p>
    <w:p w:rsidR="006C0C5D" w:rsidRPr="006C0C5D" w:rsidRDefault="006C0C5D" w:rsidP="006C0C5D">
      <w:pPr>
        <w:pStyle w:val="ListParagraph"/>
        <w:numPr>
          <w:ilvl w:val="0"/>
          <w:numId w:val="35"/>
        </w:numPr>
        <w:rPr>
          <w:rFonts w:asciiTheme="minorHAnsi" w:hAnsiTheme="minorHAnsi" w:cs="Tahoma"/>
          <w:color w:val="000000"/>
        </w:rPr>
      </w:pPr>
      <w:r w:rsidRPr="006C0C5D">
        <w:rPr>
          <w:rFonts w:asciiTheme="minorHAnsi" w:hAnsiTheme="minorHAnsi" w:cs="Tahoma"/>
          <w:color w:val="000000"/>
        </w:rPr>
        <w:t xml:space="preserve">Retire </w:t>
      </w:r>
      <w:r w:rsidR="003479E6">
        <w:rPr>
          <w:rFonts w:asciiTheme="minorHAnsi" w:hAnsiTheme="minorHAnsi" w:cs="Tahoma"/>
          <w:color w:val="000000"/>
        </w:rPr>
        <w:t>R</w:t>
      </w:r>
      <w:r w:rsidR="00F31635">
        <w:rPr>
          <w:rFonts w:asciiTheme="minorHAnsi" w:hAnsiTheme="minorHAnsi" w:cs="Tahoma"/>
          <w:color w:val="000000"/>
        </w:rPr>
        <w:t>equirement R3</w:t>
      </w:r>
    </w:p>
    <w:p w:rsidR="006C0C5D" w:rsidRPr="00DF5E39" w:rsidRDefault="006C0C5D" w:rsidP="00441DAD">
      <w:pPr>
        <w:pStyle w:val="ListParagraph"/>
        <w:numPr>
          <w:ilvl w:val="0"/>
          <w:numId w:val="35"/>
        </w:numPr>
        <w:rPr>
          <w:rFonts w:asciiTheme="minorHAnsi" w:hAnsiTheme="minorHAnsi" w:cs="Tahoma"/>
          <w:b/>
          <w:bCs/>
          <w:sz w:val="22"/>
          <w:szCs w:val="20"/>
        </w:rPr>
      </w:pPr>
      <w:r w:rsidRPr="00DF5E39">
        <w:rPr>
          <w:rFonts w:asciiTheme="minorHAnsi" w:hAnsiTheme="minorHAnsi" w:cs="Tahoma"/>
          <w:color w:val="000000"/>
        </w:rPr>
        <w:t>Revise Attachment</w:t>
      </w:r>
      <w:r w:rsidR="00F31635" w:rsidRPr="00DF5E39">
        <w:rPr>
          <w:rFonts w:asciiTheme="minorHAnsi" w:hAnsiTheme="minorHAnsi" w:cs="Tahoma"/>
          <w:color w:val="000000"/>
        </w:rPr>
        <w:t xml:space="preserve"> 1: Reportable Events</w:t>
      </w:r>
      <w:r w:rsidR="00DF5E39" w:rsidRPr="00DF5E39">
        <w:rPr>
          <w:rFonts w:asciiTheme="minorHAnsi" w:hAnsiTheme="minorHAnsi" w:cs="Tahoma"/>
          <w:color w:val="000000"/>
        </w:rPr>
        <w:t xml:space="preserve"> and </w:t>
      </w:r>
      <w:r w:rsidR="00DF5E39">
        <w:rPr>
          <w:rFonts w:asciiTheme="minorHAnsi" w:hAnsiTheme="minorHAnsi" w:cs="Tahoma"/>
          <w:color w:val="000000"/>
        </w:rPr>
        <w:t>Attachm</w:t>
      </w:r>
      <w:r w:rsidR="00F31635" w:rsidRPr="00DF5E39">
        <w:rPr>
          <w:rFonts w:asciiTheme="minorHAnsi" w:hAnsiTheme="minorHAnsi" w:cs="Tahoma"/>
          <w:color w:val="000000"/>
        </w:rPr>
        <w:t>ent 2: Event Reporting Form</w:t>
      </w:r>
    </w:p>
    <w:p w:rsidR="00DF756C" w:rsidRDefault="00DF756C">
      <w:pPr>
        <w:rPr>
          <w:rFonts w:cs="Tahoma"/>
        </w:rPr>
      </w:pPr>
      <w:r>
        <w:rPr>
          <w:rFonts w:cs="Tahoma"/>
        </w:rPr>
        <w:br w:type="page"/>
      </w:r>
    </w:p>
    <w:p w:rsidR="006C0C5D" w:rsidRDefault="006C0C5D" w:rsidP="006C0C5D">
      <w:pPr>
        <w:rPr>
          <w:rFonts w:cs="Tahoma"/>
        </w:rPr>
      </w:pPr>
    </w:p>
    <w:p w:rsidR="003479E6" w:rsidRPr="003479E6" w:rsidRDefault="003479E6" w:rsidP="00A466FC">
      <w:pPr>
        <w:rPr>
          <w:rFonts w:cs="Tahoma"/>
          <w:u w:val="single"/>
        </w:rPr>
      </w:pPr>
      <w:r w:rsidRPr="003479E6">
        <w:rPr>
          <w:rFonts w:cs="Tahoma"/>
          <w:u w:val="single"/>
        </w:rPr>
        <w:t xml:space="preserve">Update and </w:t>
      </w:r>
      <w:r>
        <w:rPr>
          <w:rFonts w:cs="Tahoma"/>
          <w:u w:val="single"/>
        </w:rPr>
        <w:t>C</w:t>
      </w:r>
      <w:r w:rsidRPr="003479E6">
        <w:rPr>
          <w:rFonts w:cs="Tahoma"/>
          <w:u w:val="single"/>
        </w:rPr>
        <w:t>larify Requirements R1 and R2</w:t>
      </w:r>
    </w:p>
    <w:p w:rsidR="003479E6" w:rsidRDefault="00892439" w:rsidP="00A466FC">
      <w:pPr>
        <w:rPr>
          <w:rFonts w:cs="Tahoma"/>
        </w:rPr>
      </w:pPr>
      <w:r>
        <w:rPr>
          <w:rFonts w:cs="Tahoma"/>
        </w:rPr>
        <w:t xml:space="preserve"> </w:t>
      </w:r>
    </w:p>
    <w:p w:rsidR="003479E6" w:rsidRDefault="003479E6" w:rsidP="00A466FC">
      <w:pPr>
        <w:rPr>
          <w:rFonts w:cs="Tahoma"/>
        </w:rPr>
      </w:pPr>
      <w:r>
        <w:rPr>
          <w:rFonts w:cs="Tahoma"/>
        </w:rPr>
        <w:t>The SDT proposes a conforming edit in Requirement R1 to reference the correct version number of EOP-004</w:t>
      </w:r>
      <w:r w:rsidR="00D0451D">
        <w:rPr>
          <w:rFonts w:cs="Tahoma"/>
        </w:rPr>
        <w:t>-4</w:t>
      </w:r>
      <w:r>
        <w:rPr>
          <w:rFonts w:cs="Tahoma"/>
        </w:rPr>
        <w:t xml:space="preserve"> assuming EOP-004</w:t>
      </w:r>
      <w:r w:rsidR="00D0451D">
        <w:rPr>
          <w:rFonts w:cs="Tahoma"/>
        </w:rPr>
        <w:t>-4</w:t>
      </w:r>
      <w:r>
        <w:rPr>
          <w:rFonts w:cs="Tahoma"/>
        </w:rPr>
        <w:t xml:space="preserve"> ultimately is approved. Specifically, reference to “EOP-004-</w:t>
      </w:r>
      <w:r w:rsidR="00997719">
        <w:rPr>
          <w:rFonts w:cs="Tahoma"/>
        </w:rPr>
        <w:t>3</w:t>
      </w:r>
      <w:r>
        <w:rPr>
          <w:rFonts w:cs="Tahoma"/>
        </w:rPr>
        <w:t>” has been changed to “EOP-004-4.” That conforming change also is made to Measure M1.</w:t>
      </w:r>
    </w:p>
    <w:p w:rsidR="003479E6" w:rsidRDefault="003479E6" w:rsidP="00A466FC">
      <w:pPr>
        <w:rPr>
          <w:rFonts w:cs="Tahoma"/>
        </w:rPr>
      </w:pPr>
    </w:p>
    <w:p w:rsidR="003479E6" w:rsidRDefault="003479E6" w:rsidP="00A466FC">
      <w:pPr>
        <w:rPr>
          <w:rFonts w:cs="Tahoma"/>
        </w:rPr>
      </w:pPr>
      <w:r>
        <w:rPr>
          <w:rFonts w:cs="Tahoma"/>
        </w:rPr>
        <w:t xml:space="preserve">The SDT proposes to clarify in Requirement R2 that each Responsible Entity </w:t>
      </w:r>
      <w:r w:rsidR="00892439">
        <w:rPr>
          <w:rFonts w:cs="Tahoma"/>
        </w:rPr>
        <w:t>shall</w:t>
      </w:r>
      <w:r>
        <w:rPr>
          <w:rFonts w:cs="Tahoma"/>
        </w:rPr>
        <w:t xml:space="preserve"> report events “</w:t>
      </w:r>
      <w:r w:rsidRPr="003479E6">
        <w:rPr>
          <w:rFonts w:cs="Tahoma"/>
        </w:rPr>
        <w:t>specified in EOP-004-4 Attachment 1 to the entities specified</w:t>
      </w:r>
      <w:r>
        <w:rPr>
          <w:rFonts w:cs="Tahoma"/>
        </w:rPr>
        <w:t>” in its Operating Plan. The SDT proposes this addition</w:t>
      </w:r>
      <w:r w:rsidR="00892439">
        <w:rPr>
          <w:rFonts w:cs="Tahoma"/>
        </w:rPr>
        <w:t xml:space="preserve"> to ensure the Responsible Entity </w:t>
      </w:r>
      <w:r w:rsidR="001D2D1C">
        <w:rPr>
          <w:rFonts w:cs="Tahoma"/>
        </w:rPr>
        <w:t>is</w:t>
      </w:r>
      <w:r w:rsidR="00892439">
        <w:rPr>
          <w:rFonts w:cs="Tahoma"/>
        </w:rPr>
        <w:t xml:space="preserve"> reporting on the event types and thresholds from EOP-004-4 Attachment 1</w:t>
      </w:r>
      <w:r>
        <w:rPr>
          <w:rFonts w:cs="Tahoma"/>
        </w:rPr>
        <w:t>. Additionally, the SDT proposes to clarify what constitutes a weekend for the purpose of implementing the requirement, i.e., “</w:t>
      </w:r>
      <w:r w:rsidRPr="003479E6">
        <w:rPr>
          <w:rFonts w:cs="Tahoma"/>
        </w:rPr>
        <w:t>4 PM local time on Friday to 8 AM local time on Monday</w:t>
      </w:r>
      <w:r>
        <w:rPr>
          <w:rFonts w:cs="Tahoma"/>
        </w:rPr>
        <w:t xml:space="preserve">.” </w:t>
      </w:r>
      <w:r w:rsidR="00BE13F2">
        <w:rPr>
          <w:rFonts w:cs="Tahoma"/>
        </w:rPr>
        <w:t>The SDT proposes similar language and additional clarifications in Measure M2.</w:t>
      </w:r>
    </w:p>
    <w:p w:rsidR="003479E6" w:rsidRDefault="003479E6" w:rsidP="00A466FC">
      <w:pPr>
        <w:rPr>
          <w:rFonts w:cs="Tahoma"/>
        </w:rPr>
      </w:pPr>
    </w:p>
    <w:p w:rsidR="003479E6" w:rsidRPr="003479E6" w:rsidRDefault="003479E6" w:rsidP="00A466FC">
      <w:pPr>
        <w:rPr>
          <w:rFonts w:cs="Tahoma"/>
          <w:u w:val="single"/>
        </w:rPr>
      </w:pPr>
      <w:r w:rsidRPr="003479E6">
        <w:rPr>
          <w:rFonts w:cs="Tahoma"/>
          <w:u w:val="single"/>
        </w:rPr>
        <w:t>Retire Requirement R3</w:t>
      </w:r>
    </w:p>
    <w:p w:rsidR="003479E6" w:rsidRDefault="003479E6" w:rsidP="00A466FC">
      <w:pPr>
        <w:rPr>
          <w:rFonts w:cs="Tahoma"/>
        </w:rPr>
      </w:pPr>
    </w:p>
    <w:p w:rsidR="003479E6" w:rsidRDefault="00BE13F2" w:rsidP="00A466FC">
      <w:pPr>
        <w:rPr>
          <w:rFonts w:cs="Tahoma"/>
        </w:rPr>
      </w:pPr>
      <w:r>
        <w:rPr>
          <w:rFonts w:cs="Tahoma"/>
        </w:rPr>
        <w:t>The SDT recommends retiring Requirement R3</w:t>
      </w:r>
      <w:r w:rsidR="00AE1655">
        <w:rPr>
          <w:rFonts w:cs="Tahoma"/>
        </w:rPr>
        <w:t xml:space="preserve"> under Criterion B1, administrative,</w:t>
      </w:r>
      <w:r>
        <w:rPr>
          <w:rFonts w:cs="Tahoma"/>
        </w:rPr>
        <w:t xml:space="preserve"> because it </w:t>
      </w:r>
      <w:r w:rsidR="00A13B1A" w:rsidRPr="00A13B1A">
        <w:rPr>
          <w:rFonts w:cs="Tahoma"/>
        </w:rPr>
        <w:t>requires responsible entities to perform a function that is administrative in nature, does not support reliability</w:t>
      </w:r>
      <w:r w:rsidR="00A13B1A">
        <w:rPr>
          <w:rFonts w:cs="Tahoma"/>
        </w:rPr>
        <w:t>,</w:t>
      </w:r>
      <w:r w:rsidR="00A13B1A" w:rsidRPr="00A13B1A">
        <w:rPr>
          <w:rFonts w:cs="Tahoma"/>
        </w:rPr>
        <w:t xml:space="preserve"> and is needlessly burdensome. </w:t>
      </w:r>
      <w:r w:rsidR="00A13B1A">
        <w:rPr>
          <w:rFonts w:cs="Tahoma"/>
        </w:rPr>
        <w:t>The SDT notes that c</w:t>
      </w:r>
      <w:r w:rsidR="00A13B1A" w:rsidRPr="00A13B1A">
        <w:rPr>
          <w:rFonts w:cs="Tahoma"/>
        </w:rPr>
        <w:t>ontact lists are administrative in nature and should not be part of a mandatory reliability standard</w:t>
      </w:r>
      <w:r>
        <w:rPr>
          <w:rFonts w:cs="Tahoma"/>
        </w:rPr>
        <w:t xml:space="preserve">. </w:t>
      </w:r>
    </w:p>
    <w:p w:rsidR="003479E6" w:rsidRDefault="003479E6" w:rsidP="00A466FC">
      <w:pPr>
        <w:rPr>
          <w:rFonts w:cs="Tahoma"/>
        </w:rPr>
      </w:pPr>
    </w:p>
    <w:p w:rsidR="003479E6" w:rsidRPr="003479E6" w:rsidRDefault="003479E6" w:rsidP="00A466FC">
      <w:pPr>
        <w:rPr>
          <w:rFonts w:cs="Tahoma"/>
          <w:u w:val="single"/>
        </w:rPr>
      </w:pPr>
      <w:r w:rsidRPr="003479E6">
        <w:rPr>
          <w:rFonts w:cs="Tahoma"/>
          <w:u w:val="single"/>
        </w:rPr>
        <w:t>Revise Attachment 1</w:t>
      </w:r>
      <w:r w:rsidR="00F31635">
        <w:rPr>
          <w:rFonts w:cs="Tahoma"/>
          <w:u w:val="single"/>
        </w:rPr>
        <w:t>: Reportable Events</w:t>
      </w:r>
      <w:r w:rsidR="00DF5E39">
        <w:rPr>
          <w:rFonts w:cs="Tahoma"/>
          <w:u w:val="single"/>
        </w:rPr>
        <w:t xml:space="preserve"> and Attachment 2: Event Reporting Form</w:t>
      </w:r>
    </w:p>
    <w:p w:rsidR="003479E6" w:rsidRDefault="003479E6" w:rsidP="00A466FC">
      <w:pPr>
        <w:rPr>
          <w:rFonts w:cs="Tahoma"/>
        </w:rPr>
      </w:pPr>
    </w:p>
    <w:p w:rsidR="00F31635" w:rsidRPr="002818B3" w:rsidRDefault="00F31635" w:rsidP="00F31635">
      <w:pPr>
        <w:rPr>
          <w:rFonts w:cs="Tahoma"/>
        </w:rPr>
      </w:pPr>
      <w:r>
        <w:rPr>
          <w:rFonts w:cs="Tahoma"/>
        </w:rPr>
        <w:t xml:space="preserve">The SDT proposes several changes to the </w:t>
      </w:r>
      <w:r w:rsidRPr="00F31635">
        <w:rPr>
          <w:rFonts w:cs="Tahoma"/>
        </w:rPr>
        <w:t xml:space="preserve">Event Type, Entity with Reporting Responsibility, and Threshold for Reporting in </w:t>
      </w:r>
      <w:r w:rsidRPr="002818B3">
        <w:rPr>
          <w:rFonts w:cs="Tahoma"/>
        </w:rPr>
        <w:t>response to SAR comments and its own analyses. The SDTs changes intend to</w:t>
      </w:r>
      <w:r w:rsidR="002818B3" w:rsidRPr="002818B3">
        <w:rPr>
          <w:rFonts w:cs="Tahoma"/>
        </w:rPr>
        <w:t>: c</w:t>
      </w:r>
      <w:r w:rsidRPr="002818B3">
        <w:rPr>
          <w:rFonts w:cs="Tahoma"/>
        </w:rPr>
        <w:t xml:space="preserve">larify appropriate Responsible Entity </w:t>
      </w:r>
      <w:r w:rsidR="002818B3">
        <w:rPr>
          <w:rFonts w:cs="Tahoma"/>
        </w:rPr>
        <w:t>responsibilities</w:t>
      </w:r>
      <w:r w:rsidRPr="002818B3">
        <w:rPr>
          <w:rFonts w:cs="Tahoma"/>
        </w:rPr>
        <w:t>;</w:t>
      </w:r>
      <w:r w:rsidR="002818B3" w:rsidRPr="002818B3">
        <w:rPr>
          <w:rFonts w:cs="Tahoma"/>
        </w:rPr>
        <w:t xml:space="preserve"> </w:t>
      </w:r>
      <w:r w:rsidRPr="002818B3">
        <w:rPr>
          <w:rFonts w:cs="Tahoma"/>
        </w:rPr>
        <w:t>eliminate duplicative reporting by the Generator Operator (GOP) and Balancing Authority (BA);</w:t>
      </w:r>
      <w:r w:rsidR="002818B3" w:rsidRPr="002818B3">
        <w:rPr>
          <w:rFonts w:cs="Tahoma"/>
        </w:rPr>
        <w:t xml:space="preserve"> clarify </w:t>
      </w:r>
      <w:r w:rsidRPr="002818B3">
        <w:rPr>
          <w:rFonts w:cs="Tahoma"/>
        </w:rPr>
        <w:t>Generation loss criteria specific to Quebec Interconnection; and</w:t>
      </w:r>
      <w:r w:rsidR="002818B3" w:rsidRPr="002818B3">
        <w:rPr>
          <w:rFonts w:cs="Tahoma"/>
        </w:rPr>
        <w:t xml:space="preserve"> </w:t>
      </w:r>
      <w:r w:rsidRPr="002818B3">
        <w:rPr>
          <w:rFonts w:cs="Tahoma"/>
        </w:rPr>
        <w:t>align</w:t>
      </w:r>
      <w:r w:rsidR="002818B3" w:rsidRPr="002818B3">
        <w:rPr>
          <w:rFonts w:cs="Tahoma"/>
        </w:rPr>
        <w:t xml:space="preserve"> reporting requirements OE-417 where appropriate</w:t>
      </w:r>
      <w:r w:rsidRPr="002818B3">
        <w:rPr>
          <w:rFonts w:cs="Tahoma"/>
        </w:rPr>
        <w:t>.</w:t>
      </w:r>
      <w:r w:rsidR="002818B3" w:rsidRPr="002818B3">
        <w:rPr>
          <w:rFonts w:cs="Tahoma"/>
        </w:rPr>
        <w:t xml:space="preserve"> The SDT provided its reasoning in the redlined standard, also repeated here:</w:t>
      </w:r>
    </w:p>
    <w:p w:rsidR="002818B3" w:rsidRPr="002818B3" w:rsidRDefault="002818B3" w:rsidP="002818B3">
      <w:pPr>
        <w:rPr>
          <w:rFonts w:cs="Tahoma"/>
        </w:rPr>
      </w:pPr>
    </w:p>
    <w:p w:rsidR="002818B3" w:rsidRPr="002818B3" w:rsidRDefault="002818B3" w:rsidP="002818B3">
      <w:pPr>
        <w:pStyle w:val="ListParagraph"/>
        <w:numPr>
          <w:ilvl w:val="0"/>
          <w:numId w:val="37"/>
        </w:numPr>
        <w:rPr>
          <w:rFonts w:asciiTheme="minorHAnsi" w:hAnsiTheme="minorHAnsi" w:cs="Tahoma"/>
        </w:rPr>
      </w:pPr>
      <w:r w:rsidRPr="002818B3">
        <w:rPr>
          <w:rFonts w:asciiTheme="minorHAnsi" w:hAnsiTheme="minorHAnsi" w:cs="Tahoma"/>
        </w:rPr>
        <w:t>System-wide voltage reduction to maintain the continuity of the BES: The TOP is operating the system and is the only entity that would implement system-wide voltage reduction.</w:t>
      </w:r>
    </w:p>
    <w:p w:rsidR="002818B3" w:rsidRPr="002818B3" w:rsidRDefault="002818B3" w:rsidP="002818B3">
      <w:pPr>
        <w:pStyle w:val="ListParagraph"/>
        <w:numPr>
          <w:ilvl w:val="0"/>
          <w:numId w:val="37"/>
        </w:numPr>
        <w:rPr>
          <w:rFonts w:asciiTheme="minorHAnsi" w:hAnsiTheme="minorHAnsi" w:cs="Tahoma"/>
        </w:rPr>
      </w:pPr>
      <w:r w:rsidRPr="002818B3">
        <w:rPr>
          <w:rFonts w:asciiTheme="minorHAnsi" w:hAnsiTheme="minorHAnsi" w:cs="Tahoma"/>
        </w:rPr>
        <w:t>Generation loss:  The EOP SDT discussed dispersed power producing resources and their generation loss due to weather patterns or fuel source unavailability and determined that reporting of generation loss would be used to report Forced Outages not weather patterns or fuel source unavailability for these resources.</w:t>
      </w:r>
    </w:p>
    <w:p w:rsidR="002818B3" w:rsidRPr="002818B3" w:rsidRDefault="002818B3" w:rsidP="002818B3">
      <w:pPr>
        <w:pStyle w:val="ListParagraph"/>
        <w:numPr>
          <w:ilvl w:val="0"/>
          <w:numId w:val="37"/>
        </w:numPr>
        <w:rPr>
          <w:rFonts w:asciiTheme="minorHAnsi" w:hAnsiTheme="minorHAnsi" w:cs="Tahoma"/>
        </w:rPr>
      </w:pPr>
      <w:r w:rsidRPr="002818B3">
        <w:rPr>
          <w:rFonts w:asciiTheme="minorHAnsi" w:hAnsiTheme="minorHAnsi" w:cs="Tahoma"/>
        </w:rPr>
        <w:t>Complete loss of Interpersonal Communication capability at a BES control center: To align EOP-004-4 with COM-001-2.1. COM-001-2.1 defined Interpersonal Communication for the Glossary of Terms as: “Any medium that allows two or more individuals to interact, consult, or exchange information.”</w:t>
      </w:r>
    </w:p>
    <w:p w:rsidR="002818B3" w:rsidRPr="002818B3" w:rsidRDefault="002818B3" w:rsidP="002818B3">
      <w:pPr>
        <w:pStyle w:val="ListParagraph"/>
        <w:numPr>
          <w:ilvl w:val="0"/>
          <w:numId w:val="37"/>
        </w:numPr>
        <w:rPr>
          <w:rFonts w:asciiTheme="minorHAnsi" w:hAnsiTheme="minorHAnsi" w:cs="Tahoma"/>
        </w:rPr>
      </w:pPr>
      <w:r w:rsidRPr="002818B3">
        <w:rPr>
          <w:rFonts w:asciiTheme="minorHAnsi" w:hAnsiTheme="minorHAnsi" w:cs="Tahoma"/>
        </w:rPr>
        <w:t xml:space="preserve">Complete loss of monitoring or control capability at a BES control center: Language revisions to: “Complete loss of monitoring or control at a BES control center for 30 continuous minutes or </w:t>
      </w:r>
      <w:r w:rsidRPr="002818B3">
        <w:rPr>
          <w:rFonts w:asciiTheme="minorHAnsi" w:hAnsiTheme="minorHAnsi" w:cs="Tahoma"/>
        </w:rPr>
        <w:lastRenderedPageBreak/>
        <w:t>more” provides clarity to the “Threshold for Reporting” and better aligns with the ERO Event Analysis Process.</w:t>
      </w:r>
    </w:p>
    <w:p w:rsidR="002818B3" w:rsidRPr="002818B3" w:rsidRDefault="002818B3" w:rsidP="00A466FC">
      <w:pPr>
        <w:rPr>
          <w:rFonts w:cs="Tahoma"/>
        </w:rPr>
      </w:pPr>
    </w:p>
    <w:p w:rsidR="002818B3" w:rsidRDefault="002818B3" w:rsidP="00A466FC">
      <w:pPr>
        <w:rPr>
          <w:rFonts w:cs="Tahoma"/>
        </w:rPr>
      </w:pPr>
      <w:r w:rsidRPr="002818B3">
        <w:rPr>
          <w:rFonts w:cs="Tahoma"/>
        </w:rPr>
        <w:t>The SDT proposes several changes to</w:t>
      </w:r>
      <w:r>
        <w:rPr>
          <w:rFonts w:cs="Tahoma"/>
        </w:rPr>
        <w:t xml:space="preserve"> Attachment 2 to clarify to whom the Event Reporting Form should be submitted and to more appropriately describe the “</w:t>
      </w:r>
      <w:r w:rsidRPr="002818B3">
        <w:rPr>
          <w:rFonts w:cs="Tahoma"/>
        </w:rPr>
        <w:t>Event Identification and Description</w:t>
      </w:r>
      <w:r>
        <w:rPr>
          <w:rFonts w:cs="Tahoma"/>
        </w:rPr>
        <w:t xml:space="preserve">” field on the form. </w:t>
      </w:r>
    </w:p>
    <w:p w:rsidR="00101373" w:rsidRPr="006C0C5D" w:rsidRDefault="00101373" w:rsidP="00A466FC">
      <w:pPr>
        <w:rPr>
          <w:rFonts w:cs="Tahoma"/>
          <w:b/>
          <w:bCs/>
          <w:sz w:val="22"/>
          <w:szCs w:val="20"/>
        </w:rPr>
      </w:pPr>
      <w:r w:rsidRPr="006C0C5D">
        <w:rPr>
          <w:rFonts w:cs="Tahoma"/>
        </w:rPr>
        <w:br w:type="page"/>
      </w:r>
    </w:p>
    <w:p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rsidR="002818B3" w:rsidRPr="00273B59" w:rsidRDefault="002818B3" w:rsidP="002818B3">
      <w:pPr>
        <w:pStyle w:val="ListParagraph"/>
        <w:keepNext/>
        <w:numPr>
          <w:ilvl w:val="0"/>
          <w:numId w:val="33"/>
        </w:numPr>
        <w:spacing w:before="120"/>
        <w:rPr>
          <w:rFonts w:asciiTheme="minorHAnsi" w:hAnsiTheme="minorHAnsi"/>
        </w:rPr>
      </w:pPr>
      <w:r w:rsidRPr="00273B59">
        <w:rPr>
          <w:rFonts w:asciiTheme="minorHAnsi" w:hAnsiTheme="minorHAnsi"/>
        </w:rPr>
        <w:t xml:space="preserve">Do you agree with the </w:t>
      </w:r>
      <w:r>
        <w:rPr>
          <w:rFonts w:asciiTheme="minorHAnsi" w:hAnsiTheme="minorHAnsi"/>
        </w:rPr>
        <w:t xml:space="preserve">SDT’s recommended changes to </w:t>
      </w:r>
      <w:r w:rsidRPr="00273B59">
        <w:rPr>
          <w:rFonts w:asciiTheme="minorHAnsi" w:hAnsiTheme="minorHAnsi"/>
        </w:rPr>
        <w:t>EOP-</w:t>
      </w:r>
      <w:r>
        <w:rPr>
          <w:rFonts w:asciiTheme="minorHAnsi" w:hAnsiTheme="minorHAnsi"/>
        </w:rPr>
        <w:t>004</w:t>
      </w:r>
      <w:r w:rsidR="00B81D5E">
        <w:rPr>
          <w:rFonts w:asciiTheme="minorHAnsi" w:hAnsiTheme="minorHAnsi"/>
        </w:rPr>
        <w:t>-3</w:t>
      </w:r>
      <w:r>
        <w:rPr>
          <w:rFonts w:asciiTheme="minorHAnsi" w:hAnsiTheme="minorHAnsi"/>
        </w:rPr>
        <w:t>,</w:t>
      </w:r>
      <w:r w:rsidRPr="00273B59">
        <w:t xml:space="preserve"> </w:t>
      </w:r>
      <w:r w:rsidRPr="00273B59">
        <w:rPr>
          <w:rFonts w:asciiTheme="minorHAnsi" w:hAnsiTheme="minorHAnsi"/>
        </w:rPr>
        <w:t>Requirement</w:t>
      </w:r>
      <w:r>
        <w:rPr>
          <w:rFonts w:asciiTheme="minorHAnsi" w:hAnsiTheme="minorHAnsi"/>
        </w:rPr>
        <w:t>s R1 and R2</w:t>
      </w:r>
      <w:r w:rsidRPr="00273B59">
        <w:rPr>
          <w:rFonts w:asciiTheme="minorHAnsi" w:hAnsiTheme="minorHAnsi"/>
        </w:rPr>
        <w:t xml:space="preserve">? If you do not agree, or if you agree but have comments or suggestions </w:t>
      </w:r>
      <w:r>
        <w:rPr>
          <w:rFonts w:asciiTheme="minorHAnsi" w:hAnsiTheme="minorHAnsi"/>
        </w:rPr>
        <w:t>on the SDT’s recommendation</w:t>
      </w:r>
      <w:r w:rsidRPr="00273B59">
        <w:rPr>
          <w:rFonts w:asciiTheme="minorHAnsi" w:hAnsiTheme="minorHAnsi"/>
        </w:rPr>
        <w:t>, please provide your explanation</w:t>
      </w:r>
      <w:r>
        <w:rPr>
          <w:rFonts w:asciiTheme="minorHAnsi" w:hAnsiTheme="minorHAnsi"/>
        </w:rPr>
        <w:t xml:space="preserve"> and suggested language</w:t>
      </w:r>
      <w:r w:rsidRPr="00273B59">
        <w:rPr>
          <w:rFonts w:asciiTheme="minorHAnsi" w:hAnsiTheme="minorHAnsi"/>
        </w:rPr>
        <w:t>.</w:t>
      </w:r>
    </w:p>
    <w:p w:rsidR="002818B3" w:rsidRPr="00273B59" w:rsidRDefault="002818B3" w:rsidP="002818B3">
      <w:pPr>
        <w:keepNext/>
        <w:ind w:firstLine="720"/>
      </w:pPr>
    </w:p>
    <w:p w:rsidR="002818B3" w:rsidRPr="00273B59" w:rsidRDefault="00665F42" w:rsidP="002818B3">
      <w:pPr>
        <w:keepNext/>
        <w:ind w:firstLine="720"/>
      </w:pPr>
      <w:r w:rsidRPr="00273B59">
        <w:fldChar w:fldCharType="begin">
          <w:ffData>
            <w:name w:val="Check4"/>
            <w:enabled/>
            <w:calcOnExit w:val="0"/>
            <w:checkBox>
              <w:sizeAuto/>
              <w:default w:val="0"/>
            </w:checkBox>
          </w:ffData>
        </w:fldChar>
      </w:r>
      <w:r w:rsidR="002818B3" w:rsidRPr="00273B59">
        <w:instrText xml:space="preserve"> FORMCHECKBOX </w:instrText>
      </w:r>
      <w:r w:rsidR="00C46310">
        <w:fldChar w:fldCharType="separate"/>
      </w:r>
      <w:r w:rsidRPr="00273B59">
        <w:fldChar w:fldCharType="end"/>
      </w:r>
      <w:r w:rsidR="002818B3" w:rsidRPr="00273B59">
        <w:t xml:space="preserve"> Yes </w:t>
      </w:r>
    </w:p>
    <w:p w:rsidR="002818B3" w:rsidRPr="00273B59" w:rsidRDefault="00665F42" w:rsidP="002818B3">
      <w:pPr>
        <w:keepNext/>
        <w:ind w:firstLine="720"/>
      </w:pPr>
      <w:r w:rsidRPr="00273B59">
        <w:fldChar w:fldCharType="begin">
          <w:ffData>
            <w:name w:val="Check4"/>
            <w:enabled/>
            <w:calcOnExit w:val="0"/>
            <w:checkBox>
              <w:sizeAuto/>
              <w:default w:val="0"/>
            </w:checkBox>
          </w:ffData>
        </w:fldChar>
      </w:r>
      <w:r w:rsidR="002818B3" w:rsidRPr="00273B59">
        <w:instrText xml:space="preserve"> FORMCHECKBOX </w:instrText>
      </w:r>
      <w:r w:rsidR="00C46310">
        <w:fldChar w:fldCharType="separate"/>
      </w:r>
      <w:r w:rsidRPr="00273B59">
        <w:fldChar w:fldCharType="end"/>
      </w:r>
      <w:r w:rsidR="002818B3" w:rsidRPr="00273B59">
        <w:t xml:space="preserve"> No </w:t>
      </w:r>
    </w:p>
    <w:p w:rsidR="002818B3" w:rsidRPr="00273B59" w:rsidRDefault="002818B3" w:rsidP="002818B3">
      <w:pPr>
        <w:keepNext/>
      </w:pPr>
    </w:p>
    <w:p w:rsidR="002818B3" w:rsidRPr="00273B59" w:rsidRDefault="002818B3" w:rsidP="002818B3">
      <w:pPr>
        <w:ind w:firstLine="720"/>
      </w:pPr>
      <w:r w:rsidRPr="00273B59">
        <w:t xml:space="preserve">Comments: </w:t>
      </w:r>
      <w:r w:rsidR="00665F42" w:rsidRPr="00273B59">
        <w:fldChar w:fldCharType="begin">
          <w:ffData>
            <w:name w:val="Text12"/>
            <w:enabled/>
            <w:calcOnExit w:val="0"/>
            <w:textInput/>
          </w:ffData>
        </w:fldChar>
      </w:r>
      <w:r w:rsidRPr="00273B59">
        <w:instrText xml:space="preserve"> FORMTEXT </w:instrText>
      </w:r>
      <w:r w:rsidR="00665F42" w:rsidRPr="00273B59">
        <w:fldChar w:fldCharType="separate"/>
      </w:r>
      <w:r w:rsidRPr="00273B59">
        <w:t> </w:t>
      </w:r>
      <w:r w:rsidRPr="00273B59">
        <w:t> </w:t>
      </w:r>
      <w:r w:rsidRPr="00273B59">
        <w:t> </w:t>
      </w:r>
      <w:r w:rsidRPr="00273B59">
        <w:t> </w:t>
      </w:r>
      <w:r w:rsidRPr="00273B59">
        <w:t> </w:t>
      </w:r>
      <w:r w:rsidR="00665F42" w:rsidRPr="00273B59">
        <w:fldChar w:fldCharType="end"/>
      </w:r>
    </w:p>
    <w:p w:rsidR="00E73B96" w:rsidRPr="00273B59" w:rsidRDefault="00273B59" w:rsidP="00273B59">
      <w:pPr>
        <w:pStyle w:val="ListParagraph"/>
        <w:keepNext/>
        <w:numPr>
          <w:ilvl w:val="0"/>
          <w:numId w:val="33"/>
        </w:numPr>
        <w:spacing w:before="120"/>
        <w:rPr>
          <w:rFonts w:asciiTheme="minorHAnsi" w:hAnsiTheme="minorHAnsi"/>
        </w:rPr>
      </w:pPr>
      <w:r w:rsidRPr="00273B59">
        <w:rPr>
          <w:rFonts w:asciiTheme="minorHAnsi" w:hAnsiTheme="minorHAnsi"/>
        </w:rPr>
        <w:t xml:space="preserve">Do you agree with the </w:t>
      </w:r>
      <w:r>
        <w:rPr>
          <w:rFonts w:asciiTheme="minorHAnsi" w:hAnsiTheme="minorHAnsi"/>
        </w:rPr>
        <w:t xml:space="preserve">recommendation to retire </w:t>
      </w:r>
      <w:r w:rsidRPr="00273B59">
        <w:rPr>
          <w:rFonts w:asciiTheme="minorHAnsi" w:hAnsiTheme="minorHAnsi"/>
        </w:rPr>
        <w:t>EOP-</w:t>
      </w:r>
      <w:r>
        <w:rPr>
          <w:rFonts w:asciiTheme="minorHAnsi" w:hAnsiTheme="minorHAnsi"/>
        </w:rPr>
        <w:t>004,</w:t>
      </w:r>
      <w:r w:rsidR="00B81D5E">
        <w:rPr>
          <w:rFonts w:asciiTheme="minorHAnsi" w:hAnsiTheme="minorHAnsi"/>
        </w:rPr>
        <w:t>-3</w:t>
      </w:r>
      <w:r w:rsidRPr="00273B59">
        <w:t xml:space="preserve"> </w:t>
      </w:r>
      <w:r w:rsidRPr="00273B59">
        <w:rPr>
          <w:rFonts w:asciiTheme="minorHAnsi" w:hAnsiTheme="minorHAnsi"/>
        </w:rPr>
        <w:t xml:space="preserve">Requirement R3? If you do not agree, </w:t>
      </w:r>
      <w:r w:rsidR="002818B3" w:rsidRPr="00273B59">
        <w:rPr>
          <w:rFonts w:asciiTheme="minorHAnsi" w:hAnsiTheme="minorHAnsi"/>
        </w:rPr>
        <w:t xml:space="preserve">or if you agree but have comments or suggestions </w:t>
      </w:r>
      <w:r w:rsidR="002818B3">
        <w:rPr>
          <w:rFonts w:asciiTheme="minorHAnsi" w:hAnsiTheme="minorHAnsi"/>
        </w:rPr>
        <w:t>on the SDT’s recommendation</w:t>
      </w:r>
      <w:r w:rsidR="002818B3" w:rsidRPr="00273B59">
        <w:rPr>
          <w:rFonts w:asciiTheme="minorHAnsi" w:hAnsiTheme="minorHAnsi"/>
        </w:rPr>
        <w:t>, please provide your explanation</w:t>
      </w:r>
      <w:r w:rsidR="002818B3">
        <w:rPr>
          <w:rFonts w:asciiTheme="minorHAnsi" w:hAnsiTheme="minorHAnsi"/>
        </w:rPr>
        <w:t xml:space="preserve"> and suggested language</w:t>
      </w:r>
      <w:r w:rsidRPr="00273B59">
        <w:rPr>
          <w:rFonts w:asciiTheme="minorHAnsi" w:hAnsiTheme="minorHAnsi"/>
        </w:rPr>
        <w:t>.</w:t>
      </w:r>
    </w:p>
    <w:p w:rsidR="00101671" w:rsidRPr="00273B59" w:rsidRDefault="00101671" w:rsidP="00FE7421">
      <w:pPr>
        <w:keepNext/>
        <w:ind w:firstLine="720"/>
      </w:pPr>
    </w:p>
    <w:p w:rsidR="0073546A" w:rsidRPr="00273B59" w:rsidRDefault="00665F42" w:rsidP="00FE7421">
      <w:pPr>
        <w:keepNext/>
        <w:ind w:firstLine="720"/>
      </w:pPr>
      <w:r w:rsidRPr="00273B59">
        <w:fldChar w:fldCharType="begin">
          <w:ffData>
            <w:name w:val="Check4"/>
            <w:enabled/>
            <w:calcOnExit w:val="0"/>
            <w:checkBox>
              <w:sizeAuto/>
              <w:default w:val="0"/>
            </w:checkBox>
          </w:ffData>
        </w:fldChar>
      </w:r>
      <w:r w:rsidR="0073546A" w:rsidRPr="00273B59">
        <w:instrText xml:space="preserve"> FORMCHECKBOX </w:instrText>
      </w:r>
      <w:r w:rsidR="00C46310">
        <w:fldChar w:fldCharType="separate"/>
      </w:r>
      <w:r w:rsidRPr="00273B59">
        <w:fldChar w:fldCharType="end"/>
      </w:r>
      <w:r w:rsidR="0073546A" w:rsidRPr="00273B59">
        <w:t xml:space="preserve"> Yes </w:t>
      </w:r>
    </w:p>
    <w:p w:rsidR="0073546A" w:rsidRPr="00273B59" w:rsidRDefault="00665F42" w:rsidP="00FE7421">
      <w:pPr>
        <w:keepNext/>
        <w:ind w:firstLine="720"/>
      </w:pPr>
      <w:r w:rsidRPr="00273B59">
        <w:fldChar w:fldCharType="begin">
          <w:ffData>
            <w:name w:val="Check4"/>
            <w:enabled/>
            <w:calcOnExit w:val="0"/>
            <w:checkBox>
              <w:sizeAuto/>
              <w:default w:val="0"/>
            </w:checkBox>
          </w:ffData>
        </w:fldChar>
      </w:r>
      <w:r w:rsidR="0073546A" w:rsidRPr="00273B59">
        <w:instrText xml:space="preserve"> FORMCHECKBOX </w:instrText>
      </w:r>
      <w:r w:rsidR="00C46310">
        <w:fldChar w:fldCharType="separate"/>
      </w:r>
      <w:r w:rsidRPr="00273B59">
        <w:fldChar w:fldCharType="end"/>
      </w:r>
      <w:r w:rsidR="0073546A" w:rsidRPr="00273B59">
        <w:t xml:space="preserve"> No </w:t>
      </w:r>
    </w:p>
    <w:p w:rsidR="00D9120D" w:rsidRPr="00273B59" w:rsidRDefault="00D9120D" w:rsidP="0073546A">
      <w:pPr>
        <w:keepNext/>
      </w:pPr>
    </w:p>
    <w:p w:rsidR="0073546A" w:rsidRPr="00273B59" w:rsidRDefault="0073546A" w:rsidP="00FE7421">
      <w:pPr>
        <w:ind w:firstLine="720"/>
      </w:pPr>
      <w:r w:rsidRPr="00273B59">
        <w:t xml:space="preserve">Comments: </w:t>
      </w:r>
      <w:r w:rsidR="00665F42" w:rsidRPr="00273B59">
        <w:fldChar w:fldCharType="begin">
          <w:ffData>
            <w:name w:val="Text12"/>
            <w:enabled/>
            <w:calcOnExit w:val="0"/>
            <w:textInput/>
          </w:ffData>
        </w:fldChar>
      </w:r>
      <w:r w:rsidRPr="00273B59">
        <w:instrText xml:space="preserve"> FORMTEXT </w:instrText>
      </w:r>
      <w:r w:rsidR="00665F42" w:rsidRPr="00273B59">
        <w:fldChar w:fldCharType="separate"/>
      </w:r>
      <w:r w:rsidRPr="00273B59">
        <w:t> </w:t>
      </w:r>
      <w:r w:rsidRPr="00273B59">
        <w:t> </w:t>
      </w:r>
      <w:r w:rsidRPr="00273B59">
        <w:t> </w:t>
      </w:r>
      <w:r w:rsidRPr="00273B59">
        <w:t> </w:t>
      </w:r>
      <w:r w:rsidRPr="00273B59">
        <w:t> </w:t>
      </w:r>
      <w:r w:rsidR="00665F42" w:rsidRPr="00273B59">
        <w:fldChar w:fldCharType="end"/>
      </w:r>
    </w:p>
    <w:p w:rsidR="00EF6F41" w:rsidRPr="00273B59" w:rsidRDefault="002818B3" w:rsidP="00273B59">
      <w:pPr>
        <w:pStyle w:val="ListParagraph"/>
        <w:keepNext/>
        <w:numPr>
          <w:ilvl w:val="0"/>
          <w:numId w:val="33"/>
        </w:numPr>
        <w:spacing w:before="120"/>
        <w:rPr>
          <w:rFonts w:asciiTheme="minorHAnsi" w:hAnsiTheme="minorHAnsi"/>
        </w:rPr>
      </w:pPr>
      <w:r w:rsidRPr="00273B59">
        <w:rPr>
          <w:rFonts w:asciiTheme="minorHAnsi" w:hAnsiTheme="minorHAnsi"/>
        </w:rPr>
        <w:t xml:space="preserve">Do you agree with the </w:t>
      </w:r>
      <w:r>
        <w:rPr>
          <w:rFonts w:asciiTheme="minorHAnsi" w:hAnsiTheme="minorHAnsi"/>
        </w:rPr>
        <w:t xml:space="preserve">proposed </w:t>
      </w:r>
      <w:r w:rsidRPr="00273B59">
        <w:rPr>
          <w:rFonts w:asciiTheme="minorHAnsi" w:hAnsiTheme="minorHAnsi"/>
        </w:rPr>
        <w:t xml:space="preserve">revisions </w:t>
      </w:r>
      <w:r>
        <w:rPr>
          <w:rFonts w:asciiTheme="minorHAnsi" w:hAnsiTheme="minorHAnsi"/>
        </w:rPr>
        <w:t xml:space="preserve">to </w:t>
      </w:r>
      <w:r w:rsidR="00997719" w:rsidRPr="00273B59">
        <w:rPr>
          <w:rFonts w:asciiTheme="minorHAnsi" w:hAnsiTheme="minorHAnsi"/>
        </w:rPr>
        <w:t>EOP-</w:t>
      </w:r>
      <w:r w:rsidR="00997719">
        <w:rPr>
          <w:rFonts w:asciiTheme="minorHAnsi" w:hAnsiTheme="minorHAnsi"/>
        </w:rPr>
        <w:t>004</w:t>
      </w:r>
      <w:r w:rsidR="00B81D5E">
        <w:rPr>
          <w:rFonts w:asciiTheme="minorHAnsi" w:hAnsiTheme="minorHAnsi"/>
        </w:rPr>
        <w:t>-3</w:t>
      </w:r>
      <w:r w:rsidR="00997719">
        <w:rPr>
          <w:rFonts w:asciiTheme="minorHAnsi" w:hAnsiTheme="minorHAnsi"/>
        </w:rPr>
        <w:t>,</w:t>
      </w:r>
      <w:r w:rsidR="00997719" w:rsidRPr="00273B59">
        <w:t xml:space="preserve"> </w:t>
      </w:r>
      <w:r>
        <w:rPr>
          <w:rFonts w:asciiTheme="minorHAnsi" w:hAnsiTheme="minorHAnsi"/>
        </w:rPr>
        <w:t>Attachment 1</w:t>
      </w:r>
      <w:r w:rsidRPr="00273B59">
        <w:rPr>
          <w:rFonts w:asciiTheme="minorHAnsi" w:hAnsiTheme="minorHAnsi"/>
        </w:rPr>
        <w:t xml:space="preserve">? If you do not agree, or if you agree but have comments or suggestions </w:t>
      </w:r>
      <w:r>
        <w:rPr>
          <w:rFonts w:asciiTheme="minorHAnsi" w:hAnsiTheme="minorHAnsi"/>
        </w:rPr>
        <w:t>on the SDT’s recommendation</w:t>
      </w:r>
      <w:r w:rsidRPr="00273B59">
        <w:rPr>
          <w:rFonts w:asciiTheme="minorHAnsi" w:hAnsiTheme="minorHAnsi"/>
        </w:rPr>
        <w:t>, please provide your explanation</w:t>
      </w:r>
      <w:r>
        <w:rPr>
          <w:rFonts w:asciiTheme="minorHAnsi" w:hAnsiTheme="minorHAnsi"/>
        </w:rPr>
        <w:t xml:space="preserve"> and suggested language</w:t>
      </w:r>
      <w:r w:rsidR="00273B59" w:rsidRPr="00273B59">
        <w:rPr>
          <w:rFonts w:asciiTheme="minorHAnsi" w:hAnsiTheme="minorHAnsi"/>
        </w:rPr>
        <w:t>.</w:t>
      </w:r>
    </w:p>
    <w:p w:rsidR="00101671" w:rsidRDefault="00101671" w:rsidP="005C2CA7">
      <w:pPr>
        <w:keepNext/>
        <w:ind w:left="720"/>
      </w:pPr>
    </w:p>
    <w:p w:rsidR="005C2CA7" w:rsidRPr="005C2CA7" w:rsidRDefault="00665F42" w:rsidP="005C2CA7">
      <w:pPr>
        <w:keepNext/>
        <w:ind w:left="720"/>
      </w:pPr>
      <w:r w:rsidRPr="005C2CA7">
        <w:fldChar w:fldCharType="begin">
          <w:ffData>
            <w:name w:val="Check4"/>
            <w:enabled/>
            <w:calcOnExit w:val="0"/>
            <w:checkBox>
              <w:sizeAuto/>
              <w:default w:val="0"/>
            </w:checkBox>
          </w:ffData>
        </w:fldChar>
      </w:r>
      <w:r w:rsidR="005C2CA7" w:rsidRPr="005C2CA7">
        <w:instrText xml:space="preserve"> FORMCHECKBOX </w:instrText>
      </w:r>
      <w:r w:rsidR="00C46310">
        <w:fldChar w:fldCharType="separate"/>
      </w:r>
      <w:r w:rsidRPr="005C2CA7">
        <w:fldChar w:fldCharType="end"/>
      </w:r>
      <w:r w:rsidR="005C2CA7" w:rsidRPr="005C2CA7">
        <w:t xml:space="preserve"> Yes </w:t>
      </w:r>
    </w:p>
    <w:p w:rsidR="005C2CA7" w:rsidRPr="005C2CA7" w:rsidRDefault="00665F42" w:rsidP="005C2CA7">
      <w:pPr>
        <w:keepNext/>
        <w:ind w:left="720"/>
      </w:pPr>
      <w:r w:rsidRPr="005C2CA7">
        <w:fldChar w:fldCharType="begin">
          <w:ffData>
            <w:name w:val="Check4"/>
            <w:enabled/>
            <w:calcOnExit w:val="0"/>
            <w:checkBox>
              <w:sizeAuto/>
              <w:default w:val="0"/>
            </w:checkBox>
          </w:ffData>
        </w:fldChar>
      </w:r>
      <w:r w:rsidR="005C2CA7" w:rsidRPr="005C2CA7">
        <w:instrText xml:space="preserve"> FORMCHECKBOX </w:instrText>
      </w:r>
      <w:r w:rsidR="00C46310">
        <w:fldChar w:fldCharType="separate"/>
      </w:r>
      <w:r w:rsidRPr="005C2CA7">
        <w:fldChar w:fldCharType="end"/>
      </w:r>
      <w:r w:rsidR="005C2CA7" w:rsidRPr="005C2CA7">
        <w:t xml:space="preserve"> No </w:t>
      </w:r>
    </w:p>
    <w:p w:rsidR="00E73B96" w:rsidRPr="005C2CA7" w:rsidRDefault="00E73B96" w:rsidP="005C2CA7">
      <w:pPr>
        <w:pStyle w:val="ListParagraph"/>
        <w:keepNext/>
        <w:rPr>
          <w:rFonts w:asciiTheme="minorHAnsi" w:hAnsiTheme="minorHAnsi"/>
        </w:rPr>
      </w:pPr>
    </w:p>
    <w:p w:rsidR="00F073C5" w:rsidRPr="00D24289" w:rsidRDefault="00F073C5" w:rsidP="00FE7421">
      <w:pPr>
        <w:ind w:firstLine="720"/>
      </w:pPr>
      <w:r w:rsidRPr="00D24289">
        <w:t xml:space="preserve">Comments: </w:t>
      </w:r>
      <w:r w:rsidR="00665F42" w:rsidRPr="00D24289">
        <w:fldChar w:fldCharType="begin">
          <w:ffData>
            <w:name w:val="Text12"/>
            <w:enabled/>
            <w:calcOnExit w:val="0"/>
            <w:textInput/>
          </w:ffData>
        </w:fldChar>
      </w:r>
      <w:r w:rsidRPr="00D24289">
        <w:instrText xml:space="preserve"> FORMTEXT </w:instrText>
      </w:r>
      <w:r w:rsidR="00665F42" w:rsidRPr="00D24289">
        <w:fldChar w:fldCharType="separate"/>
      </w:r>
      <w:r w:rsidRPr="00D24289">
        <w:t> </w:t>
      </w:r>
      <w:r w:rsidRPr="00D24289">
        <w:t> </w:t>
      </w:r>
      <w:r w:rsidRPr="00D24289">
        <w:t> </w:t>
      </w:r>
      <w:r w:rsidRPr="00D24289">
        <w:t> </w:t>
      </w:r>
      <w:r w:rsidRPr="00D24289">
        <w:t> </w:t>
      </w:r>
      <w:r w:rsidR="00665F42" w:rsidRPr="00D24289">
        <w:fldChar w:fldCharType="end"/>
      </w:r>
    </w:p>
    <w:p w:rsidR="002818B3" w:rsidRPr="00273B59" w:rsidRDefault="002818B3" w:rsidP="002818B3">
      <w:pPr>
        <w:pStyle w:val="ListParagraph"/>
        <w:keepNext/>
        <w:numPr>
          <w:ilvl w:val="0"/>
          <w:numId w:val="33"/>
        </w:numPr>
        <w:spacing w:before="120"/>
        <w:rPr>
          <w:rFonts w:asciiTheme="minorHAnsi" w:hAnsiTheme="minorHAnsi"/>
        </w:rPr>
      </w:pPr>
      <w:r w:rsidRPr="00273B59">
        <w:rPr>
          <w:rFonts w:asciiTheme="minorHAnsi" w:hAnsiTheme="minorHAnsi"/>
        </w:rPr>
        <w:t xml:space="preserve">Do you agree with the </w:t>
      </w:r>
      <w:r>
        <w:rPr>
          <w:rFonts w:asciiTheme="minorHAnsi" w:hAnsiTheme="minorHAnsi"/>
        </w:rPr>
        <w:t xml:space="preserve">proposed </w:t>
      </w:r>
      <w:r w:rsidRPr="00273B59">
        <w:rPr>
          <w:rFonts w:asciiTheme="minorHAnsi" w:hAnsiTheme="minorHAnsi"/>
        </w:rPr>
        <w:t xml:space="preserve">revisions </w:t>
      </w:r>
      <w:r>
        <w:rPr>
          <w:rFonts w:asciiTheme="minorHAnsi" w:hAnsiTheme="minorHAnsi"/>
        </w:rPr>
        <w:t xml:space="preserve">to </w:t>
      </w:r>
      <w:r w:rsidR="00997719" w:rsidRPr="00273B59">
        <w:rPr>
          <w:rFonts w:asciiTheme="minorHAnsi" w:hAnsiTheme="minorHAnsi"/>
        </w:rPr>
        <w:t>EOP-</w:t>
      </w:r>
      <w:r w:rsidR="00997719">
        <w:rPr>
          <w:rFonts w:asciiTheme="minorHAnsi" w:hAnsiTheme="minorHAnsi"/>
        </w:rPr>
        <w:t>004</w:t>
      </w:r>
      <w:r w:rsidR="00B81D5E">
        <w:rPr>
          <w:rFonts w:asciiTheme="minorHAnsi" w:hAnsiTheme="minorHAnsi"/>
        </w:rPr>
        <w:t>-3</w:t>
      </w:r>
      <w:r w:rsidR="00997719">
        <w:rPr>
          <w:rFonts w:asciiTheme="minorHAnsi" w:hAnsiTheme="minorHAnsi"/>
        </w:rPr>
        <w:t>,</w:t>
      </w:r>
      <w:r w:rsidR="00997719" w:rsidRPr="00273B59">
        <w:t xml:space="preserve"> </w:t>
      </w:r>
      <w:r>
        <w:rPr>
          <w:rFonts w:asciiTheme="minorHAnsi" w:hAnsiTheme="minorHAnsi"/>
        </w:rPr>
        <w:t>Attachment 2</w:t>
      </w:r>
      <w:r w:rsidRPr="00273B59">
        <w:rPr>
          <w:rFonts w:asciiTheme="minorHAnsi" w:hAnsiTheme="minorHAnsi"/>
        </w:rPr>
        <w:t xml:space="preserve">? If you do not agree, or if you agree but have comments or suggestions </w:t>
      </w:r>
      <w:r>
        <w:rPr>
          <w:rFonts w:asciiTheme="minorHAnsi" w:hAnsiTheme="minorHAnsi"/>
        </w:rPr>
        <w:t>on the SDT’s recommendation</w:t>
      </w:r>
      <w:r w:rsidRPr="00273B59">
        <w:rPr>
          <w:rFonts w:asciiTheme="minorHAnsi" w:hAnsiTheme="minorHAnsi"/>
        </w:rPr>
        <w:t>, please provide your explanation</w:t>
      </w:r>
      <w:r>
        <w:rPr>
          <w:rFonts w:asciiTheme="minorHAnsi" w:hAnsiTheme="minorHAnsi"/>
        </w:rPr>
        <w:t xml:space="preserve"> and suggested language</w:t>
      </w:r>
      <w:r w:rsidRPr="00273B59">
        <w:rPr>
          <w:rFonts w:asciiTheme="minorHAnsi" w:hAnsiTheme="minorHAnsi"/>
        </w:rPr>
        <w:t>.</w:t>
      </w:r>
    </w:p>
    <w:p w:rsidR="002818B3" w:rsidRDefault="002818B3" w:rsidP="002818B3">
      <w:pPr>
        <w:keepNext/>
        <w:ind w:left="720"/>
      </w:pPr>
    </w:p>
    <w:p w:rsidR="002818B3" w:rsidRPr="005C2CA7" w:rsidRDefault="00665F42" w:rsidP="002818B3">
      <w:pPr>
        <w:keepNext/>
        <w:ind w:left="720"/>
      </w:pPr>
      <w:r w:rsidRPr="005C2CA7">
        <w:fldChar w:fldCharType="begin">
          <w:ffData>
            <w:name w:val="Check4"/>
            <w:enabled/>
            <w:calcOnExit w:val="0"/>
            <w:checkBox>
              <w:sizeAuto/>
              <w:default w:val="0"/>
            </w:checkBox>
          </w:ffData>
        </w:fldChar>
      </w:r>
      <w:r w:rsidR="002818B3" w:rsidRPr="005C2CA7">
        <w:instrText xml:space="preserve"> FORMCHECKBOX </w:instrText>
      </w:r>
      <w:r w:rsidR="00C46310">
        <w:fldChar w:fldCharType="separate"/>
      </w:r>
      <w:r w:rsidRPr="005C2CA7">
        <w:fldChar w:fldCharType="end"/>
      </w:r>
      <w:r w:rsidR="002818B3" w:rsidRPr="005C2CA7">
        <w:t xml:space="preserve"> Yes </w:t>
      </w:r>
    </w:p>
    <w:p w:rsidR="002818B3" w:rsidRDefault="00665F42" w:rsidP="002818B3">
      <w:pPr>
        <w:keepNext/>
        <w:ind w:left="720"/>
      </w:pPr>
      <w:r w:rsidRPr="005C2CA7">
        <w:fldChar w:fldCharType="begin">
          <w:ffData>
            <w:name w:val="Check4"/>
            <w:enabled/>
            <w:calcOnExit w:val="0"/>
            <w:checkBox>
              <w:sizeAuto/>
              <w:default w:val="0"/>
            </w:checkBox>
          </w:ffData>
        </w:fldChar>
      </w:r>
      <w:r w:rsidR="002818B3" w:rsidRPr="005C2CA7">
        <w:instrText xml:space="preserve"> FORMCHECKBOX </w:instrText>
      </w:r>
      <w:r w:rsidR="00C46310">
        <w:fldChar w:fldCharType="separate"/>
      </w:r>
      <w:r w:rsidRPr="005C2CA7">
        <w:fldChar w:fldCharType="end"/>
      </w:r>
      <w:r w:rsidR="002818B3" w:rsidRPr="005C2CA7">
        <w:t xml:space="preserve"> No </w:t>
      </w:r>
    </w:p>
    <w:p w:rsidR="00C46310" w:rsidRDefault="00C46310" w:rsidP="002818B3">
      <w:pPr>
        <w:keepNext/>
        <w:ind w:left="720"/>
      </w:pPr>
    </w:p>
    <w:p w:rsidR="00C46310" w:rsidRPr="00D24289" w:rsidRDefault="00C46310" w:rsidP="00C46310">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C25F48" w:rsidRPr="00E73B96" w:rsidRDefault="00273B59" w:rsidP="00273B59">
      <w:pPr>
        <w:pStyle w:val="ListParagraph"/>
        <w:keepNext/>
        <w:numPr>
          <w:ilvl w:val="0"/>
          <w:numId w:val="33"/>
        </w:numPr>
        <w:spacing w:before="120"/>
        <w:rPr>
          <w:rFonts w:asciiTheme="minorHAnsi" w:hAnsiTheme="minorHAnsi"/>
        </w:rPr>
      </w:pPr>
      <w:bookmarkStart w:id="3" w:name="_GoBack"/>
      <w:bookmarkEnd w:id="3"/>
      <w:r>
        <w:rPr>
          <w:rFonts w:asciiTheme="minorHAnsi" w:hAnsiTheme="minorHAnsi"/>
        </w:rPr>
        <w:t>Please provide any additional comments you have on</w:t>
      </w:r>
      <w:r w:rsidRPr="00273B59">
        <w:rPr>
          <w:rFonts w:asciiTheme="minorHAnsi" w:hAnsiTheme="minorHAnsi"/>
        </w:rPr>
        <w:t xml:space="preserve"> the </w:t>
      </w:r>
      <w:r>
        <w:rPr>
          <w:rFonts w:asciiTheme="minorHAnsi" w:hAnsiTheme="minorHAnsi"/>
        </w:rPr>
        <w:t xml:space="preserve">proposed </w:t>
      </w:r>
      <w:r w:rsidRPr="00273B59">
        <w:rPr>
          <w:rFonts w:asciiTheme="minorHAnsi" w:hAnsiTheme="minorHAnsi"/>
        </w:rPr>
        <w:t xml:space="preserve">revisions and clarifications </w:t>
      </w:r>
      <w:r>
        <w:rPr>
          <w:rFonts w:asciiTheme="minorHAnsi" w:hAnsiTheme="minorHAnsi"/>
        </w:rPr>
        <w:t>to EOP-004</w:t>
      </w:r>
      <w:r w:rsidR="00B81D5E">
        <w:rPr>
          <w:rFonts w:asciiTheme="minorHAnsi" w:hAnsiTheme="minorHAnsi"/>
        </w:rPr>
        <w:t>-3</w:t>
      </w:r>
      <w:r>
        <w:rPr>
          <w:rFonts w:asciiTheme="minorHAnsi" w:hAnsiTheme="minorHAnsi"/>
        </w:rPr>
        <w:t>.</w:t>
      </w:r>
    </w:p>
    <w:p w:rsidR="00C25F48" w:rsidRDefault="00C25F48" w:rsidP="00273B59">
      <w:pPr>
        <w:keepNext/>
      </w:pPr>
    </w:p>
    <w:p w:rsidR="00964CB8" w:rsidRPr="00D24289" w:rsidRDefault="00EF6F41" w:rsidP="00C25F48">
      <w:pPr>
        <w:keepNext/>
        <w:ind w:left="720"/>
      </w:pPr>
      <w:r w:rsidRPr="00D24289">
        <w:t xml:space="preserve">Comments: </w:t>
      </w:r>
      <w:r w:rsidR="00665F42" w:rsidRPr="00D24289">
        <w:fldChar w:fldCharType="begin">
          <w:ffData>
            <w:name w:val="Text12"/>
            <w:enabled/>
            <w:calcOnExit w:val="0"/>
            <w:textInput/>
          </w:ffData>
        </w:fldChar>
      </w:r>
      <w:r w:rsidRPr="00D24289">
        <w:instrText xml:space="preserve"> FORMTEXT </w:instrText>
      </w:r>
      <w:r w:rsidR="00665F42" w:rsidRPr="00D24289">
        <w:fldChar w:fldCharType="separate"/>
      </w:r>
      <w:r w:rsidRPr="00D24289">
        <w:t> </w:t>
      </w:r>
      <w:r w:rsidRPr="00D24289">
        <w:t> </w:t>
      </w:r>
      <w:r w:rsidRPr="00D24289">
        <w:t> </w:t>
      </w:r>
      <w:r w:rsidRPr="00D24289">
        <w:t> </w:t>
      </w:r>
      <w:r w:rsidRPr="00D24289">
        <w:t> </w:t>
      </w:r>
      <w:r w:rsidR="00665F42" w:rsidRPr="00D24289">
        <w:fldChar w:fldCharType="end"/>
      </w:r>
    </w:p>
    <w:p w:rsidR="00E73B96" w:rsidRPr="00D24289" w:rsidRDefault="00E73B96" w:rsidP="00E73B96">
      <w:pPr>
        <w:ind w:firstLine="720"/>
      </w:pPr>
    </w:p>
    <w:p w:rsidR="00FE7421" w:rsidRPr="00D24289" w:rsidRDefault="00FE7421" w:rsidP="0073546A"/>
    <w:sectPr w:rsidR="00FE7421" w:rsidRPr="00D24289" w:rsidSect="001C2144">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AB5" w:rsidRDefault="00777AB5">
      <w:r>
        <w:separator/>
      </w:r>
    </w:p>
  </w:endnote>
  <w:endnote w:type="continuationSeparator" w:id="0">
    <w:p w:rsidR="00777AB5" w:rsidRDefault="0077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br/>
    </w:r>
    <w:r w:rsidR="00734C63" w:rsidRPr="00734C63">
      <w:t>Project 2015-08 EOP | Ju</w:t>
    </w:r>
    <w:r w:rsidR="00734C63">
      <w:t>ly</w:t>
    </w:r>
    <w:r w:rsidR="00734C63" w:rsidRPr="00734C63">
      <w:t xml:space="preserve"> 2016</w:t>
    </w:r>
    <w:r>
      <w:tab/>
    </w:r>
    <w:r w:rsidR="00665F42">
      <w:fldChar w:fldCharType="begin"/>
    </w:r>
    <w:r w:rsidR="00F96776">
      <w:instrText xml:space="preserve"> PAGE </w:instrText>
    </w:r>
    <w:r w:rsidR="00665F42">
      <w:fldChar w:fldCharType="separate"/>
    </w:r>
    <w:r w:rsidR="00C46310">
      <w:rPr>
        <w:noProof/>
      </w:rPr>
      <w:t>4</w:t>
    </w:r>
    <w:r w:rsidR="00665F4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221129"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AB5" w:rsidRDefault="00777AB5">
      <w:r>
        <w:separator/>
      </w:r>
    </w:p>
  </w:footnote>
  <w:footnote w:type="continuationSeparator" w:id="0">
    <w:p w:rsidR="00777AB5" w:rsidRDefault="00777AB5">
      <w:r>
        <w:continuationSeparator/>
      </w:r>
    </w:p>
  </w:footnote>
  <w:footnote w:id="1">
    <w:p w:rsidR="00273B59" w:rsidRDefault="00273B59">
      <w:pPr>
        <w:pStyle w:val="FootnoteText"/>
      </w:pPr>
      <w:r>
        <w:rPr>
          <w:rStyle w:val="FootnoteReference"/>
        </w:rPr>
        <w:footnoteRef/>
      </w:r>
      <w:r>
        <w:t xml:space="preserve"> </w:t>
      </w:r>
      <w:r w:rsidRPr="00273B59">
        <w:t xml:space="preserve">The </w:t>
      </w:r>
      <w:r>
        <w:t>review</w:t>
      </w:r>
      <w:r w:rsidRPr="00273B59">
        <w:t xml:space="preserve"> </w:t>
      </w:r>
      <w:r>
        <w:t>included</w:t>
      </w:r>
      <w:r w:rsidRPr="00273B59">
        <w:t xml:space="preserve"> EOP-004</w:t>
      </w:r>
      <w:r w:rsidR="00BD2271">
        <w:t>-</w:t>
      </w:r>
      <w:r w:rsidR="00DF756C">
        <w:t>3</w:t>
      </w:r>
      <w:r w:rsidR="00DF756C" w:rsidRPr="00273B59">
        <w:t>,</w:t>
      </w:r>
      <w:r w:rsidRPr="00273B59">
        <w:t xml:space="preserve"> EOP-005</w:t>
      </w:r>
      <w:r w:rsidR="00BD2271">
        <w:t>-2</w:t>
      </w:r>
      <w:r w:rsidRPr="00273B59">
        <w:t>, EOP-006</w:t>
      </w:r>
      <w:r w:rsidR="00BD2271">
        <w:t>-2</w:t>
      </w:r>
      <w:r w:rsidRPr="00273B59">
        <w:t xml:space="preserve"> and EOP-008</w:t>
      </w:r>
      <w:r w:rsidR="00D0451D">
        <w:t>-1</w:t>
      </w:r>
      <w:r w:rsidRPr="00273B59">
        <w:t xml:space="preserve"> to evaluate, for example, whether the requirements are clear and unambiguous.</w:t>
      </w:r>
      <w:r w:rsidR="006C0C5D">
        <w:t xml:space="preserve"> Recommended revisions to EOP-005</w:t>
      </w:r>
      <w:r w:rsidR="00D0451D">
        <w:t>-2</w:t>
      </w:r>
      <w:r w:rsidR="006C0C5D">
        <w:t>, EOP-006</w:t>
      </w:r>
      <w:r w:rsidR="00D0451D">
        <w:t>-2</w:t>
      </w:r>
      <w:r w:rsidR="006C0C5D">
        <w:t>, and EOP-008</w:t>
      </w:r>
      <w:r w:rsidR="00D0451D">
        <w:t>-1</w:t>
      </w:r>
      <w:r w:rsidR="006C0C5D">
        <w:t xml:space="preserve"> have been posted for comment and ballot in a separate posting.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213EB"/>
    <w:multiLevelType w:val="hybridMultilevel"/>
    <w:tmpl w:val="B1E4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363B12"/>
    <w:multiLevelType w:val="hybridMultilevel"/>
    <w:tmpl w:val="A242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A231D15"/>
    <w:multiLevelType w:val="hybridMultilevel"/>
    <w:tmpl w:val="D864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3"/>
  </w:num>
  <w:num w:numId="4">
    <w:abstractNumId w:val="20"/>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6"/>
  </w:num>
  <w:num w:numId="18">
    <w:abstractNumId w:val="18"/>
  </w:num>
  <w:num w:numId="19">
    <w:abstractNumId w:val="11"/>
  </w:num>
  <w:num w:numId="20">
    <w:abstractNumId w:val="28"/>
  </w:num>
  <w:num w:numId="21">
    <w:abstractNumId w:val="17"/>
  </w:num>
  <w:num w:numId="22">
    <w:abstractNumId w:val="10"/>
  </w:num>
  <w:num w:numId="23">
    <w:abstractNumId w:val="15"/>
  </w:num>
  <w:num w:numId="24">
    <w:abstractNumId w:val="23"/>
  </w:num>
  <w:num w:numId="25">
    <w:abstractNumId w:val="24"/>
  </w:num>
  <w:num w:numId="26">
    <w:abstractNumId w:val="35"/>
  </w:num>
  <w:num w:numId="27">
    <w:abstractNumId w:val="12"/>
  </w:num>
  <w:num w:numId="28">
    <w:abstractNumId w:val="30"/>
  </w:num>
  <w:num w:numId="29">
    <w:abstractNumId w:val="27"/>
  </w:num>
  <w:num w:numId="30">
    <w:abstractNumId w:val="32"/>
  </w:num>
  <w:num w:numId="31">
    <w:abstractNumId w:val="21"/>
  </w:num>
  <w:num w:numId="32">
    <w:abstractNumId w:val="26"/>
  </w:num>
  <w:num w:numId="33">
    <w:abstractNumId w:val="25"/>
  </w:num>
  <w:num w:numId="34">
    <w:abstractNumId w:val="36"/>
  </w:num>
  <w:num w:numId="35">
    <w:abstractNumId w:val="13"/>
  </w:num>
  <w:num w:numId="36">
    <w:abstractNumId w:val="1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27E5"/>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2D1C"/>
    <w:rsid w:val="001D47FD"/>
    <w:rsid w:val="001E6782"/>
    <w:rsid w:val="001E7AF6"/>
    <w:rsid w:val="001F6F01"/>
    <w:rsid w:val="002038BA"/>
    <w:rsid w:val="00212C02"/>
    <w:rsid w:val="00221129"/>
    <w:rsid w:val="00262A2F"/>
    <w:rsid w:val="00262F32"/>
    <w:rsid w:val="00273B59"/>
    <w:rsid w:val="002818B3"/>
    <w:rsid w:val="00283FB4"/>
    <w:rsid w:val="002B58D5"/>
    <w:rsid w:val="002C11E1"/>
    <w:rsid w:val="002C1E4D"/>
    <w:rsid w:val="002C6E45"/>
    <w:rsid w:val="002D48A8"/>
    <w:rsid w:val="002F2BFE"/>
    <w:rsid w:val="003075F3"/>
    <w:rsid w:val="003134D1"/>
    <w:rsid w:val="00313BFE"/>
    <w:rsid w:val="003447B5"/>
    <w:rsid w:val="003479E6"/>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160BA"/>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C79AD"/>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56C89"/>
    <w:rsid w:val="00665F42"/>
    <w:rsid w:val="00676409"/>
    <w:rsid w:val="00677F97"/>
    <w:rsid w:val="00685D35"/>
    <w:rsid w:val="00692F16"/>
    <w:rsid w:val="006935E7"/>
    <w:rsid w:val="00694CD1"/>
    <w:rsid w:val="006A3425"/>
    <w:rsid w:val="006A56A3"/>
    <w:rsid w:val="006A5FAB"/>
    <w:rsid w:val="006B3EC7"/>
    <w:rsid w:val="006C0C5D"/>
    <w:rsid w:val="006C1F78"/>
    <w:rsid w:val="006E4ED6"/>
    <w:rsid w:val="006E67B7"/>
    <w:rsid w:val="006F1B78"/>
    <w:rsid w:val="006F6DD1"/>
    <w:rsid w:val="00723EC7"/>
    <w:rsid w:val="007254EA"/>
    <w:rsid w:val="00733724"/>
    <w:rsid w:val="00734C63"/>
    <w:rsid w:val="0073546A"/>
    <w:rsid w:val="00743BEA"/>
    <w:rsid w:val="0074626C"/>
    <w:rsid w:val="00747D75"/>
    <w:rsid w:val="00760B1C"/>
    <w:rsid w:val="00777AB5"/>
    <w:rsid w:val="00784EFD"/>
    <w:rsid w:val="00791651"/>
    <w:rsid w:val="007A332A"/>
    <w:rsid w:val="007A5C7E"/>
    <w:rsid w:val="007C12E8"/>
    <w:rsid w:val="007C1AEF"/>
    <w:rsid w:val="007C3728"/>
    <w:rsid w:val="007E0028"/>
    <w:rsid w:val="007E2FA9"/>
    <w:rsid w:val="008024F4"/>
    <w:rsid w:val="00844209"/>
    <w:rsid w:val="008542FC"/>
    <w:rsid w:val="00855BA8"/>
    <w:rsid w:val="00861E94"/>
    <w:rsid w:val="00866E63"/>
    <w:rsid w:val="008770BA"/>
    <w:rsid w:val="008866E7"/>
    <w:rsid w:val="00892439"/>
    <w:rsid w:val="00893106"/>
    <w:rsid w:val="008C1A0A"/>
    <w:rsid w:val="008C2858"/>
    <w:rsid w:val="008D3FCD"/>
    <w:rsid w:val="008D532D"/>
    <w:rsid w:val="00905A97"/>
    <w:rsid w:val="00905DC1"/>
    <w:rsid w:val="00910235"/>
    <w:rsid w:val="00914DCD"/>
    <w:rsid w:val="0091530F"/>
    <w:rsid w:val="009218CA"/>
    <w:rsid w:val="00964CB8"/>
    <w:rsid w:val="00973784"/>
    <w:rsid w:val="00974257"/>
    <w:rsid w:val="009838D6"/>
    <w:rsid w:val="00990DAF"/>
    <w:rsid w:val="00997719"/>
    <w:rsid w:val="009A3624"/>
    <w:rsid w:val="009A4DFE"/>
    <w:rsid w:val="009C211C"/>
    <w:rsid w:val="009C777F"/>
    <w:rsid w:val="00A13B1A"/>
    <w:rsid w:val="00A159B9"/>
    <w:rsid w:val="00A31945"/>
    <w:rsid w:val="00A35DA7"/>
    <w:rsid w:val="00A42C67"/>
    <w:rsid w:val="00A466FC"/>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655"/>
    <w:rsid w:val="00AE1FAF"/>
    <w:rsid w:val="00AE7C31"/>
    <w:rsid w:val="00AF23C2"/>
    <w:rsid w:val="00B146D4"/>
    <w:rsid w:val="00B21462"/>
    <w:rsid w:val="00B36D07"/>
    <w:rsid w:val="00B375B5"/>
    <w:rsid w:val="00B67A92"/>
    <w:rsid w:val="00B778E7"/>
    <w:rsid w:val="00B81D5E"/>
    <w:rsid w:val="00B90D2E"/>
    <w:rsid w:val="00B95513"/>
    <w:rsid w:val="00BA34E0"/>
    <w:rsid w:val="00BC184C"/>
    <w:rsid w:val="00BD2271"/>
    <w:rsid w:val="00BD77DE"/>
    <w:rsid w:val="00BE13F2"/>
    <w:rsid w:val="00BE5580"/>
    <w:rsid w:val="00C06FBE"/>
    <w:rsid w:val="00C13E1C"/>
    <w:rsid w:val="00C25F48"/>
    <w:rsid w:val="00C31EA1"/>
    <w:rsid w:val="00C36317"/>
    <w:rsid w:val="00C36DA2"/>
    <w:rsid w:val="00C46310"/>
    <w:rsid w:val="00C64E95"/>
    <w:rsid w:val="00C6538F"/>
    <w:rsid w:val="00C67C04"/>
    <w:rsid w:val="00C73EF2"/>
    <w:rsid w:val="00C802A9"/>
    <w:rsid w:val="00C83897"/>
    <w:rsid w:val="00C84D89"/>
    <w:rsid w:val="00C92653"/>
    <w:rsid w:val="00C96AC8"/>
    <w:rsid w:val="00C97D29"/>
    <w:rsid w:val="00CA232D"/>
    <w:rsid w:val="00CA401C"/>
    <w:rsid w:val="00CB54F5"/>
    <w:rsid w:val="00CC04D5"/>
    <w:rsid w:val="00CC57DF"/>
    <w:rsid w:val="00CC7BE7"/>
    <w:rsid w:val="00CF6E4A"/>
    <w:rsid w:val="00CF78A7"/>
    <w:rsid w:val="00D0451D"/>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3B5E"/>
    <w:rsid w:val="00DE6954"/>
    <w:rsid w:val="00DF5E39"/>
    <w:rsid w:val="00DF756C"/>
    <w:rsid w:val="00E00283"/>
    <w:rsid w:val="00E051A8"/>
    <w:rsid w:val="00E202F4"/>
    <w:rsid w:val="00E308F8"/>
    <w:rsid w:val="00E377CF"/>
    <w:rsid w:val="00E43401"/>
    <w:rsid w:val="00E43A0D"/>
    <w:rsid w:val="00E575A0"/>
    <w:rsid w:val="00E64BB4"/>
    <w:rsid w:val="00E709AD"/>
    <w:rsid w:val="00E71380"/>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63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cavote@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14" Type="http://schemas.openxmlformats.org/officeDocument/2006/relationships/footer" Target="foot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F5806D17E06B418FA2B71D42AF67D4" ma:contentTypeVersion="0" ma:contentTypeDescription="Create a new document." ma:contentTypeScope="" ma:versionID="a72d2d4d528eabae9314c525deb613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1EE7BC77409244CB00DC9DA10DC7BB9" ma:contentTypeVersion="40" ma:contentTypeDescription="Create a new document." ma:contentTypeScope="" ma:versionID="f6b2c4b1ad529296f5edeac393fa8d8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84A87-F19C-4231-B2F3-FE62B0AF87FF}"/>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83CE6AD4-6D19-46B3-A10E-A586088C8E9F}"/>
</file>

<file path=customXml/itemProps5.xml><?xml version="1.0" encoding="utf-8"?>
<ds:datastoreItem xmlns:ds="http://schemas.openxmlformats.org/officeDocument/2006/customXml" ds:itemID="{6E956215-1072-4A32-B73A-7B3E2EBE3FB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5835</Characters>
  <Application>Microsoft Office Word</Application>
  <DocSecurity>0</DocSecurity>
  <Lines>176</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2016-07-07T16:36:00Z</dcterms:created>
  <dcterms:modified xsi:type="dcterms:W3CDTF">2016-07-25T14:16:00Z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0x01010081EE7BC77409244CB00DC9DA10DC7BB9</vt:lpwstr>
  </property>
  <property fmtid="{D5CDD505-2E9C-101B-9397-08002B2CF9AE}" pid="3" name="Document Category">
    <vt:lpwstr>Template</vt:lpwstr>
  </property>
  <property fmtid="{D5CDD505-2E9C-101B-9397-08002B2CF9AE}" pid="4" name="_dlc_DocIdItemGuid">
    <vt:lpwstr>42cceeb3-7c8d-49a9-bceb-a50162d4ac7b</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