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1025AC3A" w:rsidR="00D933A3" w:rsidRPr="000304FB" w:rsidRDefault="007A46F0" w:rsidP="00D933A3">
      <w:pPr>
        <w:pStyle w:val="DocumentSubtitle"/>
        <w:rPr>
          <w:szCs w:val="32"/>
        </w:rPr>
      </w:pPr>
      <w:bookmarkStart w:id="0" w:name="_Toc195946480"/>
      <w:r w:rsidRPr="007A46F0">
        <w:rPr>
          <w:szCs w:val="32"/>
        </w:rPr>
        <w:t>Project 2015-09 Establish and Communicate System Operating Limits</w:t>
      </w:r>
    </w:p>
    <w:p w14:paraId="64EB68D1" w14:textId="77777777" w:rsidR="002F2BFE" w:rsidRDefault="002F2BFE" w:rsidP="00102A01">
      <w:pPr>
        <w:pStyle w:val="Heading1"/>
      </w:pPr>
    </w:p>
    <w:p w14:paraId="3620FC62" w14:textId="1534EFD3"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7A46F0" w:rsidRPr="007A46F0">
        <w:rPr>
          <w:b/>
        </w:rPr>
        <w:t>Project 2015-09 Establish and Communicate System Operating Limits</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4151F1">
        <w:rPr>
          <w:b/>
        </w:rPr>
        <w:t>December 7</w:t>
      </w:r>
      <w:r w:rsidR="00503C73" w:rsidRPr="00F82C1B">
        <w:rPr>
          <w:b/>
        </w:rPr>
        <w:t>, 2020</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0EC2E820" w:rsidR="0039275D" w:rsidRPr="00D24289" w:rsidRDefault="00C6538F" w:rsidP="0073546A">
      <w:r>
        <w:t xml:space="preserve">Additional </w:t>
      </w:r>
      <w:r w:rsidR="00747D75">
        <w:t xml:space="preserve">information </w:t>
      </w:r>
      <w:r>
        <w:t>is</w:t>
      </w:r>
      <w:r w:rsidR="00747D75">
        <w:t xml:space="preserve"> available on the </w:t>
      </w:r>
      <w:r w:rsidR="00AD744A">
        <w:t xml:space="preserve">project page </w:t>
      </w:r>
      <w:hyperlink r:id="rId14" w:history="1">
        <w:r w:rsidR="007A46F0" w:rsidRPr="00D33731">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3574B5">
        <w:t xml:space="preserve">Senior Standards Developer, </w:t>
      </w:r>
      <w:hyperlink r:id="rId15" w:history="1">
        <w:r w:rsidR="007A46F0" w:rsidRPr="003574B5">
          <w:rPr>
            <w:rStyle w:val="Hyperlink"/>
          </w:rPr>
          <w:t>Latrice Harkness</w:t>
        </w:r>
      </w:hyperlink>
      <w:r w:rsidR="00503C73">
        <w:t xml:space="preserve">, </w:t>
      </w:r>
      <w:r w:rsidR="00503C73" w:rsidRPr="00F86A52">
        <w:t>(</w:t>
      </w:r>
      <w:r w:rsidR="00313BFE" w:rsidRPr="00F86A52">
        <w:t>via email)</w:t>
      </w:r>
      <w:r w:rsidR="00313BFE">
        <w:t>,</w:t>
      </w:r>
      <w:r w:rsidR="00313BFE" w:rsidRPr="00F86A52">
        <w:t xml:space="preserve"> or at </w:t>
      </w:r>
      <w:r w:rsidR="003574B5">
        <w:t>404-446-9728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4731B700" w14:textId="634C5F41" w:rsidR="007C7E4F" w:rsidRPr="00D4059F" w:rsidRDefault="007C7E4F" w:rsidP="007C7E4F">
      <w:pPr>
        <w:autoSpaceDE w:val="0"/>
        <w:autoSpaceDN w:val="0"/>
        <w:adjustRightInd w:val="0"/>
        <w:rPr>
          <w:rFonts w:ascii="Calibri" w:eastAsia="Calibri" w:hAnsi="Calibri" w:cs="Calibri"/>
        </w:rPr>
      </w:pPr>
      <w:bookmarkStart w:id="2" w:name="_Toc195946482"/>
      <w:r w:rsidRPr="00AB2A34">
        <w:rPr>
          <w:rFonts w:ascii="Calibri" w:eastAsia="Calibri" w:hAnsi="Calibri" w:cs="Calibri"/>
        </w:rPr>
        <w:t>The Reliability Standards that address SOLs – FAC-010, FAC-011, and FAC-014 – have remained essentially unchanged since their initial versions. Since that time, many improvements have been made to the body of reliability standards, specifically those in the TPL, TOP, and IRO family of standards. The former TPL-001, -002, -003, and -004 Reliability Standards have been replaced with TPL-001-</w:t>
      </w:r>
      <w:r>
        <w:rPr>
          <w:rFonts w:ascii="Calibri" w:eastAsia="Calibri" w:hAnsi="Calibri" w:cs="Calibri"/>
        </w:rPr>
        <w:t>4</w:t>
      </w:r>
      <w:r w:rsidRPr="00AB2A34">
        <w:rPr>
          <w:rFonts w:ascii="Calibri" w:eastAsia="Calibri" w:hAnsi="Calibri" w:cs="Calibri"/>
        </w:rPr>
        <w:t>, all of the TOP standards were replaced with the currently effective TOP-001, TOP-002, and TOP-003, and several IRO</w:t>
      </w:r>
      <w:r>
        <w:rPr>
          <w:rFonts w:ascii="Calibri" w:eastAsia="Calibri" w:hAnsi="Calibri" w:cs="Calibri"/>
        </w:rPr>
        <w:t xml:space="preserve"> </w:t>
      </w:r>
      <w:r w:rsidRPr="00AB2A34">
        <w:rPr>
          <w:rFonts w:ascii="Calibri" w:eastAsia="Calibri" w:hAnsi="Calibri" w:cs="Calibri"/>
        </w:rPr>
        <w:t xml:space="preserve">standards have been replaced as well. One of the primary objectives of Project 2015-09 is to make changes to the FAC standards to create better alignment with the currently effective TPL, TOP, and IRO standards and the revised definitions of Operational Planning Analysis (OPA) and Real-time Assessments (RTA). </w:t>
      </w:r>
    </w:p>
    <w:p w14:paraId="58EE1DD8" w14:textId="340EA261" w:rsidR="003632EA" w:rsidRDefault="003632EA" w:rsidP="00086440">
      <w:pPr>
        <w:rPr>
          <w:rFonts w:ascii="Calibri" w:hAnsi="Calibri"/>
        </w:rPr>
      </w:pPr>
    </w:p>
    <w:p w14:paraId="309358F1" w14:textId="22920797" w:rsidR="003503BC" w:rsidRDefault="005347EA" w:rsidP="00086440">
      <w:pPr>
        <w:rPr>
          <w:rFonts w:ascii="Calibri" w:hAnsi="Calibri"/>
        </w:rPr>
      </w:pPr>
      <w:r>
        <w:rPr>
          <w:rFonts w:ascii="Calibri" w:hAnsi="Calibri"/>
        </w:rPr>
        <w:t xml:space="preserve">In </w:t>
      </w:r>
      <w:r w:rsidRPr="005347EA">
        <w:rPr>
          <w:rFonts w:ascii="Calibri" w:hAnsi="Calibri"/>
        </w:rPr>
        <w:t xml:space="preserve">order to maintain consistency with CIP-002 criteria language, the </w:t>
      </w:r>
      <w:r w:rsidR="004151F1">
        <w:rPr>
          <w:rFonts w:ascii="Calibri" w:hAnsi="Calibri"/>
        </w:rPr>
        <w:t>standard drafting team (</w:t>
      </w:r>
      <w:r w:rsidRPr="005347EA">
        <w:rPr>
          <w:rFonts w:ascii="Calibri" w:hAnsi="Calibri"/>
        </w:rPr>
        <w:t>SDT</w:t>
      </w:r>
      <w:r w:rsidR="004151F1">
        <w:rPr>
          <w:rFonts w:ascii="Calibri" w:hAnsi="Calibri"/>
        </w:rPr>
        <w:t>)</w:t>
      </w:r>
      <w:r w:rsidRPr="005347EA">
        <w:rPr>
          <w:rFonts w:ascii="Calibri" w:hAnsi="Calibri"/>
        </w:rPr>
        <w:t xml:space="preserve"> will not be modifying CIP-014 during this project. The applicability language regarding the derivation of IROLs will not be changed in CIP-014. The SDT has made significant enhancements in the Facilities Design, Connections, and Maintenance (FAC), Transmission Operations (TOP) and Interconnection Reliability Operations (IRO) standards addressing issues with determining and communicating SOLs and Interconnection Reliability Operating Limits (IROLs). NERC is still evaluating approaches to the CIP-002 and CIP-014 language.</w:t>
      </w:r>
    </w:p>
    <w:p w14:paraId="63712127" w14:textId="77777777" w:rsidR="00F3387E" w:rsidRDefault="00F3387E" w:rsidP="00086440">
      <w:pPr>
        <w:rPr>
          <w:rFonts w:ascii="Calibri" w:hAnsi="Calibri"/>
        </w:rPr>
      </w:pPr>
    </w:p>
    <w:p w14:paraId="4A63CCBA" w14:textId="3C6DD443" w:rsidR="007C7E4F" w:rsidRDefault="007C7E4F" w:rsidP="00086440">
      <w:pPr>
        <w:rPr>
          <w:rFonts w:ascii="Calibri" w:hAnsi="Calibri"/>
        </w:rPr>
      </w:pPr>
      <w:r w:rsidRPr="00D4059F">
        <w:t>Please provide your responses to the questions listed below along with any detailed comments.</w:t>
      </w:r>
    </w:p>
    <w:bookmarkEnd w:id="2"/>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32E3657C" w:rsidR="00E73B96" w:rsidRPr="003574B5" w:rsidRDefault="00E73B96" w:rsidP="003574B5">
      <w:pPr>
        <w:pStyle w:val="ListParagraph"/>
        <w:keepNext/>
        <w:numPr>
          <w:ilvl w:val="0"/>
          <w:numId w:val="33"/>
        </w:numPr>
        <w:spacing w:before="120"/>
        <w:rPr>
          <w:rFonts w:asciiTheme="minorHAnsi" w:hAnsiTheme="minorHAnsi" w:cstheme="minorHAnsi"/>
        </w:rPr>
      </w:pPr>
      <w:bookmarkStart w:id="3" w:name="_GoBack"/>
      <w:r w:rsidRPr="003574B5">
        <w:rPr>
          <w:rFonts w:asciiTheme="minorHAnsi" w:hAnsiTheme="minorHAnsi" w:cstheme="minorHAnsi"/>
        </w:rPr>
        <w:t xml:space="preserve"> </w:t>
      </w:r>
      <w:bookmarkEnd w:id="3"/>
      <w:r w:rsidR="00E563CC">
        <w:rPr>
          <w:rFonts w:asciiTheme="minorHAnsi" w:hAnsiTheme="minorHAnsi"/>
        </w:rPr>
        <w:t>Do you agree with the 24-month Implementation Plan?</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7A4127">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7A4127">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2AFB5E50" w:rsidR="00EF6F41" w:rsidRPr="00E73B96" w:rsidRDefault="006E6B3F" w:rsidP="003574B5">
      <w:pPr>
        <w:pStyle w:val="ListParagraph"/>
        <w:keepNext/>
        <w:numPr>
          <w:ilvl w:val="0"/>
          <w:numId w:val="33"/>
        </w:numPr>
        <w:spacing w:before="120"/>
        <w:rPr>
          <w:rFonts w:asciiTheme="minorHAnsi" w:hAnsiTheme="minorHAnsi"/>
        </w:rPr>
      </w:pPr>
      <w:r>
        <w:rPr>
          <w:rFonts w:asciiTheme="minorHAnsi" w:hAnsiTheme="minorHAnsi"/>
        </w:rPr>
        <w:t xml:space="preserve">The SDT acted on industry comments and revised FAC-014-3 by adding requirement R5.6 and revising measure M3 and requirement R8.  Do you agree with the revisions? </w:t>
      </w:r>
    </w:p>
    <w:p w14:paraId="7B095A6C" w14:textId="77777777" w:rsidR="00101671" w:rsidRDefault="00101671" w:rsidP="005C2CA7">
      <w:pPr>
        <w:keepNext/>
        <w:ind w:left="720"/>
      </w:pPr>
    </w:p>
    <w:p w14:paraId="4D06EFCF"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A4127">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A4127">
        <w:fldChar w:fldCharType="separate"/>
      </w:r>
      <w:r w:rsidRPr="005C2CA7">
        <w:fldChar w:fldCharType="end"/>
      </w:r>
      <w:r w:rsidRPr="005C2CA7">
        <w:t xml:space="preserve"> No </w:t>
      </w:r>
    </w:p>
    <w:p w14:paraId="1A2CDDC3" w14:textId="77777777" w:rsidR="00E73B96" w:rsidRPr="005C2CA7" w:rsidRDefault="00E73B96" w:rsidP="005C2CA7">
      <w:pPr>
        <w:pStyle w:val="ListParagraph"/>
        <w:keepNext/>
        <w:rPr>
          <w:rFonts w:asciiTheme="minorHAnsi" w:hAnsiTheme="minorHAnsi"/>
        </w:rPr>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4E2A7A" w14:textId="606581B9" w:rsidR="00C25F48" w:rsidRPr="003574B5" w:rsidRDefault="00FD3ADB" w:rsidP="00FB4FB6">
      <w:pPr>
        <w:pStyle w:val="ListParagraph"/>
        <w:keepNext/>
        <w:numPr>
          <w:ilvl w:val="0"/>
          <w:numId w:val="33"/>
        </w:numPr>
        <w:spacing w:before="120"/>
        <w:rPr>
          <w:rFonts w:asciiTheme="minorHAnsi" w:hAnsiTheme="minorHAnsi" w:cstheme="minorHAnsi"/>
        </w:rPr>
      </w:pPr>
      <w:r w:rsidRPr="007C7E4F">
        <w:rPr>
          <w:rFonts w:asciiTheme="minorHAnsi" w:hAnsiTheme="minorHAnsi" w:cstheme="minorHAnsi"/>
        </w:rPr>
        <w:t>If you have any other comments regarding FAC-014-3</w:t>
      </w:r>
      <w:r>
        <w:rPr>
          <w:rFonts w:asciiTheme="minorHAnsi" w:hAnsiTheme="minorHAnsi" w:cstheme="minorHAnsi"/>
        </w:rPr>
        <w:t xml:space="preserve"> and the Implementation Plan</w:t>
      </w:r>
      <w:r w:rsidRPr="007C7E4F">
        <w:rPr>
          <w:rFonts w:asciiTheme="minorHAnsi" w:hAnsiTheme="minorHAnsi" w:cstheme="minorHAnsi"/>
        </w:rPr>
        <w:t xml:space="preserve"> that you haven’t already provided, please provide them here.</w:t>
      </w:r>
      <w:r w:rsidR="003632EA" w:rsidRPr="003574B5">
        <w:rPr>
          <w:rFonts w:asciiTheme="minorHAnsi" w:hAnsiTheme="minorHAnsi" w:cstheme="minorHAnsi"/>
        </w:rPr>
        <w:t xml:space="preserve">  </w:t>
      </w:r>
    </w:p>
    <w:p w14:paraId="645318C0" w14:textId="77777777" w:rsidR="00C25F48" w:rsidRDefault="00C25F48" w:rsidP="00C25F48">
      <w:pPr>
        <w:keepNext/>
        <w:ind w:left="360"/>
      </w:pPr>
    </w:p>
    <w:p w14:paraId="586F4F46" w14:textId="38AF68A4" w:rsidR="00964CB8" w:rsidRPr="00D24289" w:rsidRDefault="00EF6F41" w:rsidP="00C25F48">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8B0ABE3" w14:textId="6C6E531F" w:rsidR="007C7E4F" w:rsidRPr="007C7E4F" w:rsidRDefault="007C7E4F" w:rsidP="007C7E4F">
      <w:pPr>
        <w:keepNext/>
        <w:spacing w:before="120"/>
        <w:ind w:left="360"/>
        <w:rPr>
          <w:rFonts w:cstheme="minorHAnsi"/>
        </w:rPr>
      </w:pPr>
    </w:p>
    <w:sectPr w:rsidR="007C7E4F" w:rsidRPr="007C7E4F"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0D20" w14:textId="77777777" w:rsidR="007A4127" w:rsidRDefault="007A4127">
      <w:r>
        <w:separator/>
      </w:r>
    </w:p>
  </w:endnote>
  <w:endnote w:type="continuationSeparator" w:id="0">
    <w:p w14:paraId="681D02B3" w14:textId="77777777" w:rsidR="007A4127" w:rsidRDefault="007A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4E3A7978" w:rsidR="00221129" w:rsidRPr="00855BA8" w:rsidRDefault="00221129" w:rsidP="00575783">
    <w:pPr>
      <w:pStyle w:val="Footer"/>
      <w:tabs>
        <w:tab w:val="clear" w:pos="10354"/>
        <w:tab w:val="right" w:pos="10350"/>
      </w:tabs>
      <w:ind w:left="0" w:right="18"/>
    </w:pPr>
    <w:r>
      <w:t>Unofficial Comment Form</w:t>
    </w:r>
    <w:r>
      <w:br/>
    </w:r>
    <w:r w:rsidR="007C7E4F" w:rsidRPr="007C7E4F">
      <w:t>Project 2015-09 Establish and Communicate System Operating Limits</w:t>
    </w:r>
    <w:r w:rsidRPr="000D1B39">
      <w:t xml:space="preserve"> | </w:t>
    </w:r>
    <w:r w:rsidR="003503BC">
      <w:t>Octo</w:t>
    </w:r>
    <w:r w:rsidR="00AF7D29">
      <w:t>ber</w:t>
    </w:r>
    <w:r w:rsidR="00904015">
      <w:t xml:space="preserve"> </w:t>
    </w:r>
    <w:r w:rsidR="007C7E4F">
      <w:t>2020</w:t>
    </w:r>
    <w:r>
      <w:tab/>
    </w:r>
    <w:r w:rsidR="00F96776">
      <w:fldChar w:fldCharType="begin"/>
    </w:r>
    <w:r w:rsidR="00F96776">
      <w:instrText xml:space="preserve"> PAGE </w:instrText>
    </w:r>
    <w:r w:rsidR="00F96776">
      <w:fldChar w:fldCharType="separate"/>
    </w:r>
    <w:r w:rsidR="00BF6E12">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1F0BB" w14:textId="77777777" w:rsidR="007A4127" w:rsidRDefault="007A4127">
      <w:r>
        <w:separator/>
      </w:r>
    </w:p>
  </w:footnote>
  <w:footnote w:type="continuationSeparator" w:id="0">
    <w:p w14:paraId="68EB64B4" w14:textId="77777777" w:rsidR="007A4127" w:rsidRDefault="007A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4E0B23"/>
    <w:multiLevelType w:val="hybridMultilevel"/>
    <w:tmpl w:val="E6505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9057C"/>
    <w:multiLevelType w:val="hybridMultilevel"/>
    <w:tmpl w:val="3F3A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96447D"/>
    <w:multiLevelType w:val="hybridMultilevel"/>
    <w:tmpl w:val="7F7EA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3"/>
  </w:num>
  <w:num w:numId="4">
    <w:abstractNumId w:val="19"/>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8"/>
  </w:num>
  <w:num w:numId="21">
    <w:abstractNumId w:val="17"/>
  </w:num>
  <w:num w:numId="22">
    <w:abstractNumId w:val="10"/>
  </w:num>
  <w:num w:numId="23">
    <w:abstractNumId w:val="15"/>
  </w:num>
  <w:num w:numId="24">
    <w:abstractNumId w:val="22"/>
  </w:num>
  <w:num w:numId="25">
    <w:abstractNumId w:val="24"/>
  </w:num>
  <w:num w:numId="26">
    <w:abstractNumId w:val="35"/>
  </w:num>
  <w:num w:numId="27">
    <w:abstractNumId w:val="12"/>
  </w:num>
  <w:num w:numId="28">
    <w:abstractNumId w:val="31"/>
  </w:num>
  <w:num w:numId="29">
    <w:abstractNumId w:val="27"/>
  </w:num>
  <w:num w:numId="30">
    <w:abstractNumId w:val="32"/>
  </w:num>
  <w:num w:numId="31">
    <w:abstractNumId w:val="20"/>
  </w:num>
  <w:num w:numId="32">
    <w:abstractNumId w:val="26"/>
  </w:num>
  <w:num w:numId="33">
    <w:abstractNumId w:val="25"/>
  </w:num>
  <w:num w:numId="34">
    <w:abstractNumId w:val="23"/>
  </w:num>
  <w:num w:numId="35">
    <w:abstractNumId w:val="1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0859"/>
    <w:rsid w:val="00212C02"/>
    <w:rsid w:val="00221129"/>
    <w:rsid w:val="00245B4B"/>
    <w:rsid w:val="00262A2F"/>
    <w:rsid w:val="00262F32"/>
    <w:rsid w:val="00283FB4"/>
    <w:rsid w:val="002B58D5"/>
    <w:rsid w:val="002C11E1"/>
    <w:rsid w:val="002C6E45"/>
    <w:rsid w:val="002D48A8"/>
    <w:rsid w:val="002F2BFE"/>
    <w:rsid w:val="003075F3"/>
    <w:rsid w:val="003134D1"/>
    <w:rsid w:val="00313BFE"/>
    <w:rsid w:val="003447B5"/>
    <w:rsid w:val="003503BC"/>
    <w:rsid w:val="003574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151F1"/>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03C73"/>
    <w:rsid w:val="00510652"/>
    <w:rsid w:val="00523ADF"/>
    <w:rsid w:val="005240B5"/>
    <w:rsid w:val="005316C6"/>
    <w:rsid w:val="005316F3"/>
    <w:rsid w:val="005347EA"/>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E6B3F"/>
    <w:rsid w:val="006F6DD1"/>
    <w:rsid w:val="00723EC7"/>
    <w:rsid w:val="007254EA"/>
    <w:rsid w:val="00733724"/>
    <w:rsid w:val="0073546A"/>
    <w:rsid w:val="00743BEA"/>
    <w:rsid w:val="0074626C"/>
    <w:rsid w:val="00747D75"/>
    <w:rsid w:val="00760B1C"/>
    <w:rsid w:val="00784EFD"/>
    <w:rsid w:val="00791651"/>
    <w:rsid w:val="007A332A"/>
    <w:rsid w:val="007A4127"/>
    <w:rsid w:val="007A46F0"/>
    <w:rsid w:val="007A5C7E"/>
    <w:rsid w:val="007C12E8"/>
    <w:rsid w:val="007C1AEF"/>
    <w:rsid w:val="007C3728"/>
    <w:rsid w:val="007C7E4F"/>
    <w:rsid w:val="007E0028"/>
    <w:rsid w:val="00844209"/>
    <w:rsid w:val="008542FC"/>
    <w:rsid w:val="00855BA8"/>
    <w:rsid w:val="00861E94"/>
    <w:rsid w:val="00866E63"/>
    <w:rsid w:val="008770BA"/>
    <w:rsid w:val="008866E7"/>
    <w:rsid w:val="00893106"/>
    <w:rsid w:val="008C1A0A"/>
    <w:rsid w:val="008C2858"/>
    <w:rsid w:val="008D3FCD"/>
    <w:rsid w:val="008D532D"/>
    <w:rsid w:val="00904015"/>
    <w:rsid w:val="00905A97"/>
    <w:rsid w:val="00905DC1"/>
    <w:rsid w:val="00914DCD"/>
    <w:rsid w:val="0091530F"/>
    <w:rsid w:val="009218CA"/>
    <w:rsid w:val="00964CB8"/>
    <w:rsid w:val="00973784"/>
    <w:rsid w:val="009741D7"/>
    <w:rsid w:val="00974257"/>
    <w:rsid w:val="009838D6"/>
    <w:rsid w:val="00990DAF"/>
    <w:rsid w:val="009A3624"/>
    <w:rsid w:val="009A4DFE"/>
    <w:rsid w:val="009C211C"/>
    <w:rsid w:val="009C777F"/>
    <w:rsid w:val="00A159B9"/>
    <w:rsid w:val="00A31945"/>
    <w:rsid w:val="00A35DA7"/>
    <w:rsid w:val="00A42C67"/>
    <w:rsid w:val="00A47E78"/>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AF7D29"/>
    <w:rsid w:val="00B146D4"/>
    <w:rsid w:val="00B21462"/>
    <w:rsid w:val="00B36D07"/>
    <w:rsid w:val="00B375B5"/>
    <w:rsid w:val="00B67A92"/>
    <w:rsid w:val="00B90D2E"/>
    <w:rsid w:val="00B95513"/>
    <w:rsid w:val="00BA34E0"/>
    <w:rsid w:val="00BD77DE"/>
    <w:rsid w:val="00BE5580"/>
    <w:rsid w:val="00BF6E12"/>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A0F"/>
    <w:rsid w:val="00C97D29"/>
    <w:rsid w:val="00CA232D"/>
    <w:rsid w:val="00CA401C"/>
    <w:rsid w:val="00CB54F5"/>
    <w:rsid w:val="00CC04D5"/>
    <w:rsid w:val="00CC57DF"/>
    <w:rsid w:val="00CC7BE7"/>
    <w:rsid w:val="00CD1639"/>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5E54"/>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63CC"/>
    <w:rsid w:val="00E575A0"/>
    <w:rsid w:val="00E64BB4"/>
    <w:rsid w:val="00E709AD"/>
    <w:rsid w:val="00E73B96"/>
    <w:rsid w:val="00E800B1"/>
    <w:rsid w:val="00E806C3"/>
    <w:rsid w:val="00EA11D3"/>
    <w:rsid w:val="00EA70E5"/>
    <w:rsid w:val="00EB0597"/>
    <w:rsid w:val="00EC0529"/>
    <w:rsid w:val="00ED5673"/>
    <w:rsid w:val="00EE3F52"/>
    <w:rsid w:val="00EE4C1E"/>
    <w:rsid w:val="00EE5416"/>
    <w:rsid w:val="00EF6F41"/>
    <w:rsid w:val="00F006EF"/>
    <w:rsid w:val="00F073C5"/>
    <w:rsid w:val="00F07493"/>
    <w:rsid w:val="00F21B75"/>
    <w:rsid w:val="00F27ED6"/>
    <w:rsid w:val="00F31926"/>
    <w:rsid w:val="00F3387E"/>
    <w:rsid w:val="00F35196"/>
    <w:rsid w:val="00F55DCC"/>
    <w:rsid w:val="00F655D5"/>
    <w:rsid w:val="00F6772B"/>
    <w:rsid w:val="00F7187A"/>
    <w:rsid w:val="00F7641D"/>
    <w:rsid w:val="00F8146F"/>
    <w:rsid w:val="00F82125"/>
    <w:rsid w:val="00F82C1B"/>
    <w:rsid w:val="00F84F32"/>
    <w:rsid w:val="00F93544"/>
    <w:rsid w:val="00F96776"/>
    <w:rsid w:val="00FA4BE5"/>
    <w:rsid w:val="00FA5D71"/>
    <w:rsid w:val="00FB4FB6"/>
    <w:rsid w:val="00FB5404"/>
    <w:rsid w:val="00FC2038"/>
    <w:rsid w:val="00FC2075"/>
    <w:rsid w:val="00FC3D2E"/>
    <w:rsid w:val="00FC72E9"/>
    <w:rsid w:val="00FC7B36"/>
    <w:rsid w:val="00FD3ADB"/>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E4F"/>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latrice.harkness@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15-09-Establish-and-Communicate-System-Operating-Limits.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52CFC7FD253409631BF21AC0F00FE" ma:contentTypeVersion="41" ma:contentTypeDescription="Create a new document." ma:contentTypeScope="" ma:versionID="5d5ffe2e6af7cab38d3ae687db77caec">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3.xml><?xml version="1.0" encoding="utf-8"?>
<ds:datastoreItem xmlns:ds="http://schemas.openxmlformats.org/officeDocument/2006/customXml" ds:itemID="{2D36158B-A776-496A-9C82-2965F66E9032}"/>
</file>

<file path=customXml/itemProps4.xml><?xml version="1.0" encoding="utf-8"?>
<ds:datastoreItem xmlns:ds="http://schemas.openxmlformats.org/officeDocument/2006/customXml" ds:itemID="{65F585C1-6DC2-4BCE-8E94-C2BBEF0B7D31}">
  <ds:schemaRefs>
    <ds:schemaRef ds:uri="Microsoft.SharePoint.Taxonomy.ContentTypeSync"/>
  </ds:schemaRefs>
</ds:datastoreItem>
</file>

<file path=customXml/itemProps5.xml><?xml version="1.0" encoding="utf-8"?>
<ds:datastoreItem xmlns:ds="http://schemas.openxmlformats.org/officeDocument/2006/customXml" ds:itemID="{9FF8639E-0F97-4F7F-A669-7C1D993E4559}">
  <ds:schemaRefs>
    <ds:schemaRef ds:uri="http://schemas.microsoft.com/sharepoint/events"/>
  </ds:schemaRefs>
</ds:datastoreItem>
</file>

<file path=customXml/itemProps6.xml><?xml version="1.0" encoding="utf-8"?>
<ds:datastoreItem xmlns:ds="http://schemas.openxmlformats.org/officeDocument/2006/customXml" ds:itemID="{0B65305E-31B9-4EA1-861B-5D16EA7B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2020-09-20T18:19:00Z</dcterms:created>
  <dcterms:modified xsi:type="dcterms:W3CDTF">2020-10-22T12:32:00Z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0x010100EF152CFC7FD253409631BF21AC0F00FE</vt:lpwstr>
  </property>
  <property fmtid="{D5CDD505-2E9C-101B-9397-08002B2CF9AE}" pid="3" name="Document Category">
    <vt:lpwstr>Template</vt:lpwstr>
  </property>
  <property fmtid="{D5CDD505-2E9C-101B-9397-08002B2CF9AE}" pid="4" name="_dlc_DocIdItemGuid">
    <vt:lpwstr>2a58b328-66bb-498a-aea9-3280e08122ac</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Requirements Affected">
    <vt:lpwstr/>
  </property>
  <property fmtid="{D5CDD505-2E9C-101B-9397-08002B2CF9AE}" pid="14" name="Standard Number - New">
    <vt:lpwstr/>
  </property>
  <property fmtid="{D5CDD505-2E9C-101B-9397-08002B2CF9AE}" pid="15" name="SD Project Type">
    <vt:lpwstr/>
  </property>
  <property fmtid="{D5CDD505-2E9C-101B-9397-08002B2CF9AE}" pid="16" name="ha854ffd4af946f1b23e64bfa0f7277a">
    <vt:lpwstr/>
  </property>
  <property fmtid="{D5CDD505-2E9C-101B-9397-08002B2CF9AE}" pid="17" name="Standards Project Number">
    <vt:lpwstr>10170;#2015-09|465eea44-ccb9-49a5-8131-7cc78555535d</vt:lpwstr>
  </property>
  <property fmtid="{D5CDD505-2E9C-101B-9397-08002B2CF9AE}" pid="18" name="Standard Action">
    <vt:lpwstr/>
  </property>
  <property fmtid="{D5CDD505-2E9C-101B-9397-08002B2CF9AE}" pid="19" name="_dlc_policyId">
    <vt:lpwstr/>
  </property>
  <property fmtid="{D5CDD505-2E9C-101B-9397-08002B2CF9AE}" pid="20" name="ItemRetentionFormula">
    <vt:lpwstr/>
  </property>
</Properties>
</file>