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687867" w:rsidRDefault="005C6DF3" w:rsidP="00D933A3">
      <w:pPr>
        <w:pStyle w:val="DocumentTitle"/>
      </w:pPr>
      <w:r>
        <w:t xml:space="preserve">Unofficial Comment Form </w:t>
      </w:r>
    </w:p>
    <w:p w:rsidR="005C6DF3" w:rsidRDefault="00162FF8" w:rsidP="00FE70BB">
      <w:pPr>
        <w:pStyle w:val="DocumentSubtitle"/>
      </w:pPr>
      <w:bookmarkStart w:id="0" w:name="_Toc195946480"/>
      <w:r>
        <w:t>Project 2016-EPR-01 Enhanced Periodic Review of Personnel Performance, Training</w:t>
      </w:r>
      <w:r w:rsidR="00C7105D">
        <w:t>,</w:t>
      </w:r>
      <w:r>
        <w:t xml:space="preserve"> and Qualifications Standards (PER)</w:t>
      </w:r>
    </w:p>
    <w:p w:rsidR="003948E2" w:rsidRDefault="003948E2" w:rsidP="00FE70BB">
      <w:pPr>
        <w:pStyle w:val="DocumentSubtitle"/>
      </w:pPr>
    </w:p>
    <w:p w:rsidR="00B564B1" w:rsidRDefault="00B564B1" w:rsidP="00212FC0">
      <w:pPr>
        <w:autoSpaceDE w:val="0"/>
        <w:autoSpaceDN w:val="0"/>
        <w:adjustRightInd w:val="0"/>
        <w:rPr>
          <w:lang w:eastAsia="zh-CN"/>
        </w:rPr>
      </w:pPr>
      <w:r w:rsidRPr="00B564B1">
        <w:rPr>
          <w:b/>
          <w:lang w:eastAsia="zh-CN"/>
        </w:rPr>
        <w:t>Do not</w:t>
      </w:r>
      <w:r>
        <w:rPr>
          <w:lang w:eastAsia="zh-CN"/>
        </w:rPr>
        <w:t xml:space="preserve"> use this form for submitting comments. Use the </w:t>
      </w:r>
      <w:hyperlink r:id="rId12" w:history="1">
        <w:r w:rsidRPr="00B564B1">
          <w:rPr>
            <w:rStyle w:val="Hyperlink"/>
            <w:lang w:eastAsia="zh-CN"/>
          </w:rPr>
          <w:t>electronic form</w:t>
        </w:r>
      </w:hyperlink>
      <w:r>
        <w:rPr>
          <w:lang w:eastAsia="zh-CN"/>
        </w:rPr>
        <w:t xml:space="preserve"> to submit comments on the </w:t>
      </w:r>
      <w:r w:rsidR="00162FF8" w:rsidRPr="009575BA">
        <w:rPr>
          <w:b/>
          <w:lang w:eastAsia="zh-CN"/>
        </w:rPr>
        <w:t>Project 2016-EPR-01 PER</w:t>
      </w:r>
      <w:r w:rsidR="009575BA">
        <w:rPr>
          <w:lang w:eastAsia="zh-CN"/>
        </w:rPr>
        <w:t xml:space="preserve"> project</w:t>
      </w:r>
      <w:r>
        <w:rPr>
          <w:lang w:eastAsia="zh-CN"/>
        </w:rPr>
        <w:t xml:space="preserve">. The electronic form must be submitted by </w:t>
      </w:r>
      <w:r w:rsidRPr="00B62268">
        <w:rPr>
          <w:b/>
          <w:lang w:eastAsia="zh-CN"/>
        </w:rPr>
        <w:t xml:space="preserve">8 p.m. Eastern, </w:t>
      </w:r>
      <w:r w:rsidRPr="00212FC0">
        <w:rPr>
          <w:b/>
          <w:lang w:eastAsia="zh-CN"/>
        </w:rPr>
        <w:t xml:space="preserve">Thursday, </w:t>
      </w:r>
      <w:r w:rsidR="00212FC0">
        <w:rPr>
          <w:b/>
          <w:lang w:eastAsia="zh-CN"/>
        </w:rPr>
        <w:t>February 23, 2017</w:t>
      </w:r>
      <w:r>
        <w:rPr>
          <w:lang w:eastAsia="zh-CN"/>
        </w:rPr>
        <w:t>.</w:t>
      </w:r>
    </w:p>
    <w:p w:rsidR="00B564B1" w:rsidRDefault="00B564B1" w:rsidP="00B564B1">
      <w:pPr>
        <w:autoSpaceDE w:val="0"/>
        <w:autoSpaceDN w:val="0"/>
        <w:adjustRightInd w:val="0"/>
        <w:jc w:val="both"/>
        <w:rPr>
          <w:lang w:eastAsia="zh-CN"/>
        </w:rPr>
      </w:pPr>
    </w:p>
    <w:p w:rsidR="00B564B1" w:rsidRDefault="00B564B1" w:rsidP="00212FC0">
      <w:pPr>
        <w:autoSpaceDE w:val="0"/>
        <w:autoSpaceDN w:val="0"/>
        <w:adjustRightInd w:val="0"/>
      </w:pPr>
      <w:r>
        <w:rPr>
          <w:lang w:eastAsia="zh-CN"/>
        </w:rPr>
        <w:t xml:space="preserve">Documents and information about this project are available on the </w:t>
      </w:r>
      <w:hyperlink r:id="rId13" w:history="1">
        <w:r w:rsidR="00162FF8" w:rsidRPr="00162FF8">
          <w:rPr>
            <w:rStyle w:val="Hyperlink"/>
            <w:lang w:eastAsia="zh-CN"/>
          </w:rPr>
          <w:t>Project 2016-EPR-01 PER</w:t>
        </w:r>
      </w:hyperlink>
      <w:r>
        <w:rPr>
          <w:lang w:eastAsia="zh-CN"/>
        </w:rPr>
        <w:t xml:space="preserve"> page. If you have questions, contact</w:t>
      </w:r>
      <w:r w:rsidRPr="00B564B1">
        <w:t xml:space="preserve"> </w:t>
      </w:r>
      <w:r w:rsidR="00162FF8">
        <w:t xml:space="preserve">Senior </w:t>
      </w:r>
      <w:r w:rsidRPr="00F46DC4">
        <w:t xml:space="preserve">Standards Developer, </w:t>
      </w:r>
      <w:hyperlink r:id="rId14" w:history="1">
        <w:r w:rsidR="00162FF8" w:rsidRPr="00162FF8">
          <w:rPr>
            <w:rStyle w:val="Hyperlink"/>
          </w:rPr>
          <w:t>Darrel Richardson</w:t>
        </w:r>
      </w:hyperlink>
      <w:r>
        <w:t xml:space="preserve"> </w:t>
      </w:r>
      <w:r w:rsidR="00C7105D">
        <w:t xml:space="preserve">(via email) </w:t>
      </w:r>
      <w:r>
        <w:t>or at (</w:t>
      </w:r>
      <w:r w:rsidR="00162FF8">
        <w:t>609</w:t>
      </w:r>
      <w:r>
        <w:t>)</w:t>
      </w:r>
      <w:r w:rsidR="00162FF8">
        <w:t xml:space="preserve"> 613</w:t>
      </w:r>
      <w:r>
        <w:t>-</w:t>
      </w:r>
      <w:r w:rsidR="00162FF8">
        <w:t>1848</w:t>
      </w:r>
      <w:r>
        <w:rPr>
          <w:lang w:eastAsia="zh-CN"/>
        </w:rPr>
        <w:t>.</w:t>
      </w:r>
    </w:p>
    <w:p w:rsidR="00B564B1" w:rsidRDefault="00B564B1" w:rsidP="00FE70BB">
      <w:pPr>
        <w:pStyle w:val="DocumentSubtitle"/>
      </w:pPr>
    </w:p>
    <w:bookmarkEnd w:id="0"/>
    <w:p w:rsidR="0039275D" w:rsidRPr="00512F3C" w:rsidRDefault="005C6DF3" w:rsidP="00FE70BB">
      <w:pPr>
        <w:pStyle w:val="Heading1"/>
        <w:rPr>
          <w:sz w:val="22"/>
          <w:szCs w:val="22"/>
        </w:rPr>
      </w:pPr>
      <w:r w:rsidRPr="00512F3C">
        <w:rPr>
          <w:sz w:val="22"/>
          <w:szCs w:val="22"/>
        </w:rPr>
        <w:t>Background</w:t>
      </w:r>
    </w:p>
    <w:p w:rsidR="00162FF8" w:rsidRDefault="00162FF8" w:rsidP="00162FF8">
      <w:pPr>
        <w:rPr>
          <w:color w:val="000000"/>
        </w:rPr>
      </w:pPr>
      <w:bookmarkStart w:id="1" w:name="_Toc195946481"/>
      <w:r w:rsidRPr="00DB45D9">
        <w:rPr>
          <w:color w:val="000000"/>
        </w:rPr>
        <w:t xml:space="preserve">This periodic review project will review </w:t>
      </w:r>
      <w:r>
        <w:rPr>
          <w:color w:val="000000"/>
        </w:rPr>
        <w:t xml:space="preserve">the following </w:t>
      </w:r>
      <w:r w:rsidR="009575BA">
        <w:rPr>
          <w:color w:val="000000"/>
        </w:rPr>
        <w:t>three</w:t>
      </w:r>
      <w:r w:rsidRPr="00DB45D9">
        <w:rPr>
          <w:color w:val="000000"/>
        </w:rPr>
        <w:t xml:space="preserve"> </w:t>
      </w:r>
      <w:r w:rsidR="009575BA">
        <w:rPr>
          <w:color w:val="000000"/>
        </w:rPr>
        <w:t>PER</w:t>
      </w:r>
      <w:r w:rsidRPr="00DB45D9">
        <w:rPr>
          <w:color w:val="000000"/>
        </w:rPr>
        <w:t xml:space="preserve"> standards</w:t>
      </w:r>
      <w:r w:rsidR="00212FC0">
        <w:rPr>
          <w:color w:val="000000"/>
        </w:rPr>
        <w:t>:</w:t>
      </w:r>
    </w:p>
    <w:p w:rsidR="00162FF8" w:rsidRDefault="009575BA" w:rsidP="00212FC0">
      <w:pPr>
        <w:pStyle w:val="ListParagraph"/>
        <w:numPr>
          <w:ilvl w:val="0"/>
          <w:numId w:val="38"/>
        </w:numPr>
        <w:spacing w:before="120"/>
        <w:ind w:left="360"/>
        <w:contextualSpacing w:val="0"/>
      </w:pPr>
      <w:r>
        <w:t>PER</w:t>
      </w:r>
      <w:r w:rsidR="00162FF8">
        <w:t>-00</w:t>
      </w:r>
      <w:r>
        <w:t>1</w:t>
      </w:r>
      <w:r w:rsidR="00162FF8">
        <w:t>-</w:t>
      </w:r>
      <w:r>
        <w:t>0.2</w:t>
      </w:r>
      <w:r w:rsidR="00162FF8">
        <w:t xml:space="preserve"> – </w:t>
      </w:r>
      <w:r>
        <w:t>Operating Personnel Responsibility and Authority</w:t>
      </w:r>
      <w:r w:rsidR="00212FC0">
        <w:t>;</w:t>
      </w:r>
    </w:p>
    <w:p w:rsidR="00162FF8" w:rsidRDefault="009575BA" w:rsidP="00212FC0">
      <w:pPr>
        <w:pStyle w:val="ListParagraph"/>
        <w:numPr>
          <w:ilvl w:val="0"/>
          <w:numId w:val="38"/>
        </w:numPr>
        <w:spacing w:before="120"/>
        <w:ind w:left="360"/>
        <w:contextualSpacing w:val="0"/>
      </w:pPr>
      <w:r>
        <w:t>PER</w:t>
      </w:r>
      <w:r w:rsidR="00162FF8">
        <w:t>-00</w:t>
      </w:r>
      <w:r>
        <w:t>3</w:t>
      </w:r>
      <w:r w:rsidR="00162FF8">
        <w:t>-</w:t>
      </w:r>
      <w:r>
        <w:t>1</w:t>
      </w:r>
      <w:r w:rsidR="00162FF8">
        <w:t xml:space="preserve"> – </w:t>
      </w:r>
      <w:r>
        <w:t>Operating Personnel Credentials</w:t>
      </w:r>
      <w:r w:rsidR="00212FC0">
        <w:t>; and</w:t>
      </w:r>
    </w:p>
    <w:p w:rsidR="00162FF8" w:rsidRPr="00C37CC9" w:rsidRDefault="009575BA" w:rsidP="00212FC0">
      <w:pPr>
        <w:pStyle w:val="ListParagraph"/>
        <w:numPr>
          <w:ilvl w:val="0"/>
          <w:numId w:val="38"/>
        </w:numPr>
        <w:spacing w:before="120"/>
        <w:ind w:left="360"/>
        <w:contextualSpacing w:val="0"/>
      </w:pPr>
      <w:r>
        <w:t>PER</w:t>
      </w:r>
      <w:r w:rsidR="00162FF8">
        <w:t>-00</w:t>
      </w:r>
      <w:r>
        <w:t>4</w:t>
      </w:r>
      <w:r w:rsidR="00162FF8">
        <w:t xml:space="preserve">-2 – </w:t>
      </w:r>
      <w:r>
        <w:t xml:space="preserve">Reliability Coordination </w:t>
      </w:r>
      <w:r w:rsidR="00212FC0">
        <w:t>–</w:t>
      </w:r>
      <w:r>
        <w:t xml:space="preserve"> Staffing</w:t>
      </w:r>
      <w:r w:rsidR="00212FC0">
        <w:t>.</w:t>
      </w:r>
    </w:p>
    <w:p w:rsidR="00212FC0" w:rsidRDefault="00212FC0" w:rsidP="00212FC0">
      <w:pPr>
        <w:ind w:left="360"/>
      </w:pPr>
    </w:p>
    <w:p w:rsidR="00162FF8" w:rsidRDefault="00162FF8" w:rsidP="00162FF8">
      <w:r>
        <w:t xml:space="preserve">The </w:t>
      </w:r>
      <w:r w:rsidR="009575BA">
        <w:t>PER</w:t>
      </w:r>
      <w:r>
        <w:t xml:space="preserve"> periodic review team (</w:t>
      </w:r>
      <w:r w:rsidR="009575BA">
        <w:t>PER</w:t>
      </w:r>
      <w:r>
        <w:t xml:space="preserve"> PRT) will use the background information, along with any associated worksheets or reference documents (such as the Independent Expert Review Project report, and Paragraph 81 criteria) to guide a comprehensive review that results in a recommendation from one of the following three choices:</w:t>
      </w:r>
    </w:p>
    <w:p w:rsidR="00162FF8" w:rsidRDefault="00162FF8" w:rsidP="00212FC0">
      <w:pPr>
        <w:pStyle w:val="ListParagraph"/>
        <w:numPr>
          <w:ilvl w:val="0"/>
          <w:numId w:val="37"/>
        </w:numPr>
        <w:spacing w:before="120"/>
        <w:ind w:left="360"/>
        <w:contextualSpacing w:val="0"/>
      </w:pPr>
      <w:r>
        <w:t xml:space="preserve">Recommend re-affirming the </w:t>
      </w:r>
      <w:r w:rsidR="00457506">
        <w:t>s</w:t>
      </w:r>
      <w:r>
        <w:t>tandard;</w:t>
      </w:r>
    </w:p>
    <w:p w:rsidR="00162FF8" w:rsidRDefault="00162FF8" w:rsidP="00212FC0">
      <w:pPr>
        <w:pStyle w:val="ListParagraph"/>
        <w:numPr>
          <w:ilvl w:val="0"/>
          <w:numId w:val="37"/>
        </w:numPr>
        <w:spacing w:before="120"/>
        <w:ind w:left="360"/>
        <w:contextualSpacing w:val="0"/>
      </w:pPr>
      <w:r>
        <w:t xml:space="preserve">Recommend revising the </w:t>
      </w:r>
      <w:r w:rsidR="00457506">
        <w:t>s</w:t>
      </w:r>
      <w:r>
        <w:t xml:space="preserve">tandard; or </w:t>
      </w:r>
    </w:p>
    <w:p w:rsidR="00162FF8" w:rsidRDefault="00457506" w:rsidP="00212FC0">
      <w:pPr>
        <w:pStyle w:val="ListParagraph"/>
        <w:numPr>
          <w:ilvl w:val="0"/>
          <w:numId w:val="37"/>
        </w:numPr>
        <w:spacing w:before="120"/>
        <w:ind w:left="360"/>
        <w:contextualSpacing w:val="0"/>
      </w:pPr>
      <w:r>
        <w:t>Recommend retirement of the s</w:t>
      </w:r>
      <w:r w:rsidR="00162FF8">
        <w:t xml:space="preserve">tandard. </w:t>
      </w:r>
    </w:p>
    <w:p w:rsidR="00162FF8" w:rsidRDefault="00162FF8" w:rsidP="00162FF8"/>
    <w:p w:rsidR="00162FF8" w:rsidRDefault="00162FF8" w:rsidP="00162FF8">
      <w:r>
        <w:t xml:space="preserve">If the </w:t>
      </w:r>
      <w:r w:rsidR="009575BA">
        <w:t xml:space="preserve">PER </w:t>
      </w:r>
      <w:r>
        <w:t xml:space="preserve">PRT recommends a revision to, or a retirement of, the standard, it must also submit a Standard Authorization Request </w:t>
      </w:r>
      <w:r w:rsidR="009575BA">
        <w:t xml:space="preserve">to the Standards Committee </w:t>
      </w:r>
      <w:r>
        <w:t>outlining the proposed scope and technical justification for the revision or retirement.</w:t>
      </w:r>
    </w:p>
    <w:p w:rsidR="00162FF8" w:rsidRDefault="00162FF8" w:rsidP="00162FF8">
      <w:pPr>
        <w:rPr>
          <w:rFonts w:cs="Tahoma"/>
          <w:color w:val="000000"/>
        </w:rPr>
      </w:pPr>
    </w:p>
    <w:p w:rsidR="00162FF8" w:rsidRDefault="004A6630" w:rsidP="00162FF8">
      <w:r>
        <w:rPr>
          <w:rFonts w:cs="Tahoma"/>
          <w:color w:val="000000"/>
        </w:rPr>
        <w:t xml:space="preserve">PER-001-0.2 </w:t>
      </w:r>
      <w:r w:rsidR="00C47DB1">
        <w:rPr>
          <w:rFonts w:cs="Tahoma"/>
          <w:color w:val="000000"/>
        </w:rPr>
        <w:t>was initially included in th</w:t>
      </w:r>
      <w:r w:rsidR="00006F8D">
        <w:rPr>
          <w:rFonts w:cs="Tahoma"/>
          <w:color w:val="000000"/>
        </w:rPr>
        <w:t>is</w:t>
      </w:r>
      <w:bookmarkStart w:id="2" w:name="_GoBack"/>
      <w:bookmarkEnd w:id="2"/>
      <w:r w:rsidR="00C47DB1">
        <w:rPr>
          <w:rFonts w:cs="Tahoma"/>
          <w:color w:val="000000"/>
        </w:rPr>
        <w:t xml:space="preserve"> project.</w:t>
      </w:r>
      <w:r>
        <w:rPr>
          <w:rFonts w:cs="Tahoma"/>
          <w:color w:val="000000"/>
        </w:rPr>
        <w:t xml:space="preserve"> </w:t>
      </w:r>
      <w:r w:rsidR="00C47DB1">
        <w:rPr>
          <w:rFonts w:cs="Tahoma"/>
          <w:color w:val="000000"/>
        </w:rPr>
        <w:t>However, t</w:t>
      </w:r>
      <w:r>
        <w:rPr>
          <w:rFonts w:cs="Tahoma"/>
          <w:color w:val="000000"/>
        </w:rPr>
        <w:t>h</w:t>
      </w:r>
      <w:r w:rsidR="00C47DB1">
        <w:rPr>
          <w:rFonts w:cs="Tahoma"/>
          <w:color w:val="000000"/>
        </w:rPr>
        <w:t>e</w:t>
      </w:r>
      <w:r>
        <w:rPr>
          <w:rFonts w:cs="Tahoma"/>
          <w:color w:val="000000"/>
        </w:rPr>
        <w:t xml:space="preserve"> standard was </w:t>
      </w:r>
      <w:r w:rsidR="00C47DB1">
        <w:rPr>
          <w:rFonts w:cs="Tahoma"/>
          <w:color w:val="000000"/>
        </w:rPr>
        <w:t xml:space="preserve">subsequently </w:t>
      </w:r>
      <w:r>
        <w:rPr>
          <w:rFonts w:cs="Tahoma"/>
          <w:color w:val="000000"/>
        </w:rPr>
        <w:t>approved for re</w:t>
      </w:r>
      <w:r w:rsidR="00A83621">
        <w:rPr>
          <w:rFonts w:cs="Tahoma"/>
          <w:color w:val="000000"/>
        </w:rPr>
        <w:t xml:space="preserve">tirement under FERC Order 817. </w:t>
      </w:r>
      <w:r>
        <w:rPr>
          <w:rFonts w:cs="Tahoma"/>
          <w:color w:val="000000"/>
        </w:rPr>
        <w:t>Therefore this project will only review PER-003-1 and PER-004-2.</w:t>
      </w:r>
    </w:p>
    <w:p w:rsidR="005C6DF3" w:rsidRDefault="005C6DF3" w:rsidP="003109DD">
      <w:pPr>
        <w:autoSpaceDE w:val="0"/>
        <w:autoSpaceDN w:val="0"/>
        <w:adjustRightInd w:val="0"/>
        <w:jc w:val="both"/>
        <w:rPr>
          <w:lang w:eastAsia="zh-CN"/>
        </w:rPr>
      </w:pPr>
    </w:p>
    <w:p w:rsidR="005C6DF3" w:rsidRDefault="005C6DF3" w:rsidP="003109DD">
      <w:pPr>
        <w:autoSpaceDE w:val="0"/>
        <w:autoSpaceDN w:val="0"/>
        <w:adjustRightInd w:val="0"/>
        <w:jc w:val="both"/>
        <w:rPr>
          <w:lang w:eastAsia="zh-CN"/>
        </w:rPr>
      </w:pPr>
    </w:p>
    <w:bookmarkEnd w:id="1"/>
    <w:p w:rsidR="00162FF8" w:rsidRDefault="00162FF8">
      <w:pPr>
        <w:rPr>
          <w:rFonts w:ascii="Tahoma" w:hAnsi="Tahoma"/>
          <w:b/>
          <w:sz w:val="22"/>
          <w:szCs w:val="20"/>
        </w:rPr>
      </w:pPr>
      <w:r>
        <w:br w:type="page"/>
      </w:r>
    </w:p>
    <w:p w:rsidR="005C6DF3" w:rsidRDefault="005C6DF3" w:rsidP="005C6DF3">
      <w:pPr>
        <w:pStyle w:val="Heading2"/>
      </w:pPr>
      <w:r>
        <w:lastRenderedPageBreak/>
        <w:t>Questions</w:t>
      </w:r>
    </w:p>
    <w:p w:rsidR="005C6DF3" w:rsidRDefault="005C6DF3" w:rsidP="005C6DF3"/>
    <w:p w:rsidR="007C75B8" w:rsidRPr="00E73B96" w:rsidRDefault="007C75B8" w:rsidP="007C75B8">
      <w:pPr>
        <w:pStyle w:val="ListParagraph"/>
        <w:keepNext/>
        <w:numPr>
          <w:ilvl w:val="0"/>
          <w:numId w:val="36"/>
        </w:numPr>
      </w:pPr>
      <w:r w:rsidRPr="00B86644">
        <w:rPr>
          <w:rStyle w:val="BodyCopy"/>
        </w:rPr>
        <w:t>The PER</w:t>
      </w:r>
      <w:r>
        <w:rPr>
          <w:rStyle w:val="BodyCopy"/>
        </w:rPr>
        <w:t xml:space="preserve"> </w:t>
      </w:r>
      <w:r w:rsidR="00A569FA">
        <w:rPr>
          <w:rStyle w:val="BodyCopy"/>
        </w:rPr>
        <w:t>P</w:t>
      </w:r>
      <w:r>
        <w:rPr>
          <w:rStyle w:val="BodyCopy"/>
        </w:rPr>
        <w:t>R</w:t>
      </w:r>
      <w:r w:rsidRPr="00B86644">
        <w:rPr>
          <w:rStyle w:val="BodyCopy"/>
        </w:rPr>
        <w:t>T recommends that a clarifying f</w:t>
      </w:r>
      <w:r>
        <w:rPr>
          <w:rStyle w:val="BodyCopy"/>
        </w:rPr>
        <w:t>ootnote be added to PER-003-1 </w:t>
      </w:r>
      <w:r w:rsidRPr="00B86644">
        <w:rPr>
          <w:rStyle w:val="BodyCopy"/>
        </w:rPr>
        <w:t>to en</w:t>
      </w:r>
      <w:r>
        <w:rPr>
          <w:rStyle w:val="BodyCopy"/>
        </w:rPr>
        <w:t>s</w:t>
      </w:r>
      <w:r w:rsidRPr="00B86644">
        <w:rPr>
          <w:rStyle w:val="BodyCopy"/>
        </w:rPr>
        <w:t>ure that stakeholders (now and in the future) understand (</w:t>
      </w:r>
      <w:proofErr w:type="spellStart"/>
      <w:r w:rsidRPr="00B86644">
        <w:rPr>
          <w:rStyle w:val="BodyCopy"/>
        </w:rPr>
        <w:t>i</w:t>
      </w:r>
      <w:proofErr w:type="spellEnd"/>
      <w:r w:rsidRPr="00B86644">
        <w:rPr>
          <w:rStyle w:val="BodyCopy"/>
        </w:rPr>
        <w:t xml:space="preserve">) the connection between the Standard and the </w:t>
      </w:r>
      <w:r>
        <w:rPr>
          <w:rStyle w:val="BodyCopy"/>
        </w:rPr>
        <w:t xml:space="preserve">NERC System Operator Certification </w:t>
      </w:r>
      <w:r w:rsidRPr="00B86644">
        <w:rPr>
          <w:rStyle w:val="BodyCopy"/>
        </w:rPr>
        <w:t>Program Manual; and (ii) that the certifications referenced under PER-003-1 are those under the NERC System Operator Certification Program. </w:t>
      </w:r>
      <w:r w:rsidRPr="00E73B96">
        <w:t xml:space="preserve">Do you agree </w:t>
      </w:r>
      <w:r>
        <w:t>with the recommendation</w:t>
      </w:r>
      <w:r w:rsidRPr="00E73B96">
        <w:t>?</w:t>
      </w:r>
      <w:r w:rsidRPr="007C75B8">
        <w:rPr>
          <w:b/>
        </w:rPr>
        <w:t xml:space="preserve"> </w:t>
      </w:r>
      <w:r w:rsidRPr="00E73B96">
        <w:t xml:space="preserve">If not, please explain in the comment area below.  </w:t>
      </w:r>
    </w:p>
    <w:p w:rsidR="007C75B8" w:rsidRPr="00D24289" w:rsidRDefault="007C75B8" w:rsidP="007C75B8">
      <w:pPr>
        <w:pStyle w:val="ListParagraph"/>
        <w:keepNext/>
      </w:pPr>
      <w:r w:rsidRPr="00D24289">
        <w:t xml:space="preserve"> </w:t>
      </w:r>
    </w:p>
    <w:p w:rsidR="007C75B8" w:rsidRPr="00D24289" w:rsidRDefault="007C75B8" w:rsidP="007C75B8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6F8D">
        <w:fldChar w:fldCharType="separate"/>
      </w:r>
      <w:r w:rsidRPr="00D24289">
        <w:fldChar w:fldCharType="end"/>
      </w:r>
      <w:r w:rsidRPr="00D24289">
        <w:t xml:space="preserve"> Yes </w:t>
      </w:r>
    </w:p>
    <w:p w:rsidR="007C75B8" w:rsidRPr="00D24289" w:rsidRDefault="007C75B8" w:rsidP="007C75B8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6F8D">
        <w:fldChar w:fldCharType="separate"/>
      </w:r>
      <w:r w:rsidRPr="00D24289">
        <w:fldChar w:fldCharType="end"/>
      </w:r>
      <w:r w:rsidRPr="00D24289">
        <w:t xml:space="preserve"> No </w:t>
      </w:r>
    </w:p>
    <w:p w:rsidR="007C75B8" w:rsidRPr="00D24289" w:rsidRDefault="007C75B8" w:rsidP="007C75B8">
      <w:pPr>
        <w:keepNext/>
      </w:pPr>
    </w:p>
    <w:p w:rsidR="007C75B8" w:rsidRPr="00D24289" w:rsidRDefault="007C75B8" w:rsidP="007C75B8">
      <w:pPr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:rsidR="003F7E27" w:rsidRPr="000B7836" w:rsidRDefault="003F7E27" w:rsidP="002F0651"/>
    <w:p w:rsidR="007C75B8" w:rsidRPr="00E73B96" w:rsidRDefault="007C75B8" w:rsidP="007C75B8">
      <w:pPr>
        <w:pStyle w:val="ListParagraph"/>
        <w:keepNext/>
        <w:numPr>
          <w:ilvl w:val="0"/>
          <w:numId w:val="36"/>
        </w:numPr>
      </w:pPr>
      <w:r w:rsidRPr="00B86644">
        <w:rPr>
          <w:rStyle w:val="BodyCopy"/>
        </w:rPr>
        <w:t>The P</w:t>
      </w:r>
      <w:r w:rsidR="00A569FA">
        <w:rPr>
          <w:rStyle w:val="BodyCopy"/>
        </w:rPr>
        <w:t>E</w:t>
      </w:r>
      <w:r w:rsidRPr="00B86644">
        <w:rPr>
          <w:rStyle w:val="BodyCopy"/>
        </w:rPr>
        <w:t>R</w:t>
      </w:r>
      <w:r>
        <w:rPr>
          <w:rStyle w:val="BodyCopy"/>
        </w:rPr>
        <w:t xml:space="preserve"> </w:t>
      </w:r>
      <w:r w:rsidR="00A569FA">
        <w:rPr>
          <w:rStyle w:val="BodyCopy"/>
        </w:rPr>
        <w:t>P</w:t>
      </w:r>
      <w:r>
        <w:rPr>
          <w:rStyle w:val="BodyCopy"/>
        </w:rPr>
        <w:t>R</w:t>
      </w:r>
      <w:r w:rsidRPr="00B86644">
        <w:rPr>
          <w:rStyle w:val="BodyCopy"/>
        </w:rPr>
        <w:t>T recommends that</w:t>
      </w:r>
      <w:r w:rsidRPr="00412A12">
        <w:t xml:space="preserve"> </w:t>
      </w:r>
      <w:r>
        <w:t>PER-004-2 be retired. The PER PRT believes that the requirements in PER-004-2 are duplicative with several other standards as outlined in the PER-004-2 EPR template.</w:t>
      </w:r>
      <w:r w:rsidRPr="007C75B8">
        <w:t xml:space="preserve"> </w:t>
      </w:r>
      <w:r w:rsidRPr="00E73B96">
        <w:t xml:space="preserve">Do you agree </w:t>
      </w:r>
      <w:r>
        <w:t>with the recommendation</w:t>
      </w:r>
      <w:r w:rsidRPr="00E73B96">
        <w:t>?</w:t>
      </w:r>
      <w:r w:rsidRPr="007C75B8">
        <w:rPr>
          <w:b/>
        </w:rPr>
        <w:t xml:space="preserve"> </w:t>
      </w:r>
      <w:r w:rsidRPr="00E73B96">
        <w:t xml:space="preserve">If not, please explain in the comment area below.  </w:t>
      </w:r>
    </w:p>
    <w:p w:rsidR="007C75B8" w:rsidRPr="00D24289" w:rsidRDefault="007C75B8" w:rsidP="007C75B8">
      <w:pPr>
        <w:pStyle w:val="ListParagraph"/>
        <w:keepNext/>
      </w:pPr>
      <w:r w:rsidRPr="00D24289">
        <w:t xml:space="preserve"> </w:t>
      </w:r>
    </w:p>
    <w:p w:rsidR="007C75B8" w:rsidRPr="00D24289" w:rsidRDefault="007C75B8" w:rsidP="007C75B8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6F8D">
        <w:fldChar w:fldCharType="separate"/>
      </w:r>
      <w:r w:rsidRPr="00D24289">
        <w:fldChar w:fldCharType="end"/>
      </w:r>
      <w:r w:rsidRPr="00D24289">
        <w:t xml:space="preserve"> Yes </w:t>
      </w:r>
    </w:p>
    <w:p w:rsidR="007C75B8" w:rsidRPr="00D24289" w:rsidRDefault="007C75B8" w:rsidP="007C75B8">
      <w:pPr>
        <w:keepNext/>
        <w:ind w:firstLine="720"/>
      </w:pPr>
      <w:r w:rsidRPr="00D2428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24289">
        <w:instrText xml:space="preserve"> FORMCHECKBOX </w:instrText>
      </w:r>
      <w:r w:rsidR="00006F8D">
        <w:fldChar w:fldCharType="separate"/>
      </w:r>
      <w:r w:rsidRPr="00D24289">
        <w:fldChar w:fldCharType="end"/>
      </w:r>
      <w:r w:rsidRPr="00D24289">
        <w:t xml:space="preserve"> No </w:t>
      </w:r>
    </w:p>
    <w:p w:rsidR="007C75B8" w:rsidRPr="00D24289" w:rsidRDefault="007C75B8" w:rsidP="007C75B8">
      <w:pPr>
        <w:keepNext/>
      </w:pPr>
    </w:p>
    <w:p w:rsidR="007C75B8" w:rsidRPr="00D24289" w:rsidRDefault="007C75B8" w:rsidP="007C75B8">
      <w:pPr>
        <w:ind w:firstLine="720"/>
      </w:pPr>
      <w:r w:rsidRPr="00D24289">
        <w:t xml:space="preserve">Comments: </w:t>
      </w:r>
      <w:r w:rsidRPr="00D24289">
        <w:fldChar w:fldCharType="begin">
          <w:ffData>
            <w:name w:val="Text12"/>
            <w:enabled/>
            <w:calcOnExit w:val="0"/>
            <w:textInput/>
          </w:ffData>
        </w:fldChar>
      </w:r>
      <w:r w:rsidRPr="00D24289">
        <w:instrText xml:space="preserve"> FORMTEXT </w:instrText>
      </w:r>
      <w:r w:rsidRPr="00D24289">
        <w:fldChar w:fldCharType="separate"/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t> </w:t>
      </w:r>
      <w:r w:rsidRPr="00D24289">
        <w:fldChar w:fldCharType="end"/>
      </w:r>
    </w:p>
    <w:p w:rsidR="007C75B8" w:rsidRDefault="007C75B8" w:rsidP="007C75B8">
      <w:pPr>
        <w:pStyle w:val="Bullet"/>
        <w:numPr>
          <w:ilvl w:val="0"/>
          <w:numId w:val="0"/>
        </w:numPr>
        <w:tabs>
          <w:tab w:val="left" w:pos="720"/>
        </w:tabs>
        <w:spacing w:before="0" w:after="120"/>
        <w:rPr>
          <w:rFonts w:asciiTheme="minorHAnsi" w:hAnsiTheme="minorHAnsi"/>
          <w:sz w:val="24"/>
          <w:szCs w:val="24"/>
        </w:rPr>
      </w:pPr>
    </w:p>
    <w:sectPr w:rsidR="007C75B8" w:rsidSect="00AD41BD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728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5B8" w:rsidRDefault="007C75B8">
      <w:r>
        <w:separator/>
      </w:r>
    </w:p>
  </w:endnote>
  <w:endnote w:type="continuationSeparator" w:id="0">
    <w:p w:rsidR="007C75B8" w:rsidRDefault="007C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B8" w:rsidRPr="00FA460E" w:rsidRDefault="007C75B8" w:rsidP="002A2B4F">
    <w:pPr>
      <w:pStyle w:val="Footer"/>
      <w:ind w:left="0" w:right="18"/>
    </w:pPr>
    <w:r>
      <w:t>Unofficial Comment Form</w:t>
    </w:r>
    <w:r w:rsidR="00911B91">
      <w:t xml:space="preserve"> | Project 2016-EPR-01</w:t>
    </w:r>
    <w:r w:rsidR="00EF5D64">
      <w:br/>
    </w:r>
    <w:r>
      <w:t>Enhanced Periodic Review of P</w:t>
    </w:r>
    <w:r w:rsidR="00911B91">
      <w:t>ER</w:t>
    </w:r>
    <w:r>
      <w:t xml:space="preserve"> Standards </w:t>
    </w:r>
    <w:r w:rsidR="00911B91">
      <w:t>| January 2017</w:t>
    </w:r>
    <w:r>
      <w:tab/>
    </w:r>
    <w:r w:rsidRPr="001F176A">
      <w:fldChar w:fldCharType="begin"/>
    </w:r>
    <w:r w:rsidRPr="001F176A">
      <w:instrText xml:space="preserve"> PAGE </w:instrText>
    </w:r>
    <w:r w:rsidRPr="001F176A">
      <w:fldChar w:fldCharType="separate"/>
    </w:r>
    <w:r w:rsidR="00457506">
      <w:rPr>
        <w:noProof/>
      </w:rPr>
      <w:t>2</w:t>
    </w:r>
    <w:r w:rsidRPr="001F176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B8" w:rsidRPr="00BC10A6" w:rsidRDefault="007C75B8" w:rsidP="00BC10A6">
    <w:pPr>
      <w:pStyle w:val="Footer"/>
      <w:pBdr>
        <w:top w:val="none" w:sz="0" w:space="0" w:color="auto"/>
      </w:pBdr>
      <w:ind w:left="0"/>
    </w:pPr>
    <w:r>
      <w:rPr>
        <w:noProof/>
      </w:rPr>
      <w:drawing>
        <wp:anchor distT="0" distB="0" distL="114300" distR="114300" simplePos="0" relativeHeight="251677184" behindDoc="1" locked="0" layoutInCell="1" allowOverlap="1" wp14:anchorId="58D2D9A8" wp14:editId="2BF4F3A9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1905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5B8" w:rsidRDefault="007C75B8">
      <w:r>
        <w:separator/>
      </w:r>
    </w:p>
  </w:footnote>
  <w:footnote w:type="continuationSeparator" w:id="0">
    <w:p w:rsidR="007C75B8" w:rsidRDefault="007C7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B8" w:rsidRDefault="007C75B8">
    <w:r>
      <w:rPr>
        <w:noProof/>
      </w:rPr>
      <w:drawing>
        <wp:anchor distT="0" distB="0" distL="114300" distR="114300" simplePos="0" relativeHeight="251663870" behindDoc="1" locked="0" layoutInCell="1" allowOverlap="1" wp14:anchorId="5B3FE0BC" wp14:editId="3C9D80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B8" w:rsidRDefault="007C75B8">
    <w:r>
      <w:rPr>
        <w:noProof/>
      </w:rPr>
      <w:drawing>
        <wp:anchor distT="0" distB="0" distL="114300" distR="114300" simplePos="0" relativeHeight="251678208" behindDoc="1" locked="0" layoutInCell="1" allowOverlap="1" wp14:anchorId="0157F0DE" wp14:editId="25C02EDF">
          <wp:simplePos x="0" y="0"/>
          <wp:positionH relativeFrom="column">
            <wp:posOffset>-428608</wp:posOffset>
          </wp:positionH>
          <wp:positionV relativeFrom="page">
            <wp:posOffset>164465</wp:posOffset>
          </wp:positionV>
          <wp:extent cx="7408837" cy="4102443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template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837" cy="410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46D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C4F1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A4C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D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486932"/>
    <w:lvl w:ilvl="0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</w:abstractNum>
  <w:abstractNum w:abstractNumId="5" w15:restartNumberingAfterBreak="0">
    <w:nsid w:val="FFFFFF81"/>
    <w:multiLevelType w:val="singleLevel"/>
    <w:tmpl w:val="C37279E8"/>
    <w:lvl w:ilvl="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</w:abstractNum>
  <w:abstractNum w:abstractNumId="6" w15:restartNumberingAfterBreak="0">
    <w:nsid w:val="FFFFFF82"/>
    <w:multiLevelType w:val="singleLevel"/>
    <w:tmpl w:val="4B905B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0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F6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A8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6247BF"/>
    <w:multiLevelType w:val="hybridMultilevel"/>
    <w:tmpl w:val="84A63548"/>
    <w:lvl w:ilvl="0" w:tplc="EBA24480">
      <w:start w:val="1"/>
      <w:numFmt w:val="decimal"/>
      <w:pStyle w:val="NumberingBullet1"/>
      <w:lvlText w:val="%1."/>
      <w:lvlJc w:val="left"/>
      <w:pPr>
        <w:ind w:left="720" w:hanging="360"/>
      </w:pPr>
      <w:rPr>
        <w:rFonts w:hint="default"/>
      </w:rPr>
    </w:lvl>
    <w:lvl w:ilvl="1" w:tplc="9D5A2AAC">
      <w:start w:val="1"/>
      <w:numFmt w:val="lowerLetter"/>
      <w:pStyle w:val="NumberingBullet2"/>
      <w:lvlText w:val="%2."/>
      <w:lvlJc w:val="left"/>
      <w:pPr>
        <w:ind w:left="1440" w:hanging="360"/>
      </w:pPr>
    </w:lvl>
    <w:lvl w:ilvl="2" w:tplc="DE366A14">
      <w:start w:val="1"/>
      <w:numFmt w:val="lowerRoman"/>
      <w:pStyle w:val="NumberingBullet3"/>
      <w:lvlText w:val="%3."/>
      <w:lvlJc w:val="right"/>
      <w:pPr>
        <w:ind w:left="2160" w:hanging="180"/>
      </w:pPr>
    </w:lvl>
    <w:lvl w:ilvl="3" w:tplc="9D06A016">
      <w:start w:val="1"/>
      <w:numFmt w:val="decimal"/>
      <w:pStyle w:val="NumberingBullet4"/>
      <w:lvlText w:val="(%4)"/>
      <w:lvlJc w:val="left"/>
      <w:pPr>
        <w:ind w:left="2880" w:hanging="360"/>
      </w:pPr>
      <w:rPr>
        <w:rFonts w:hint="default"/>
      </w:rPr>
    </w:lvl>
    <w:lvl w:ilvl="4" w:tplc="6C74371E">
      <w:start w:val="1"/>
      <w:numFmt w:val="lowerLetter"/>
      <w:pStyle w:val="NumberingBullet5"/>
      <w:lvlText w:val="(%5)"/>
      <w:lvlJc w:val="left"/>
      <w:pPr>
        <w:ind w:left="3600" w:hanging="360"/>
      </w:pPr>
      <w:rPr>
        <w:rFonts w:hint="default"/>
      </w:rPr>
    </w:lvl>
    <w:lvl w:ilvl="5" w:tplc="5C7EB2E4">
      <w:start w:val="1"/>
      <w:numFmt w:val="lowerRoman"/>
      <w:pStyle w:val="NumberingBullet6"/>
      <w:lvlText w:val="(%6)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62A9A"/>
    <w:multiLevelType w:val="multilevel"/>
    <w:tmpl w:val="63E4A40E"/>
    <w:numStyleLink w:val="NERCListBullets"/>
  </w:abstractNum>
  <w:abstractNum w:abstractNumId="13" w15:restartNumberingAfterBreak="0">
    <w:nsid w:val="14FF383C"/>
    <w:multiLevelType w:val="hybridMultilevel"/>
    <w:tmpl w:val="3F18DC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C512F9"/>
    <w:multiLevelType w:val="hybridMultilevel"/>
    <w:tmpl w:val="F7F4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E2BF2"/>
    <w:multiLevelType w:val="hybridMultilevel"/>
    <w:tmpl w:val="92EC1288"/>
    <w:lvl w:ilvl="0" w:tplc="EE945D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5310F1"/>
    <w:multiLevelType w:val="hybridMultilevel"/>
    <w:tmpl w:val="8BE8CEB4"/>
    <w:lvl w:ilvl="0" w:tplc="FA927E16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61665"/>
    <w:multiLevelType w:val="hybridMultilevel"/>
    <w:tmpl w:val="AA6EA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D14D2"/>
    <w:multiLevelType w:val="hybridMultilevel"/>
    <w:tmpl w:val="53100A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75EC1"/>
    <w:multiLevelType w:val="hybridMultilevel"/>
    <w:tmpl w:val="CA96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87768"/>
    <w:multiLevelType w:val="multilevel"/>
    <w:tmpl w:val="9932A6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75F6B"/>
    <w:multiLevelType w:val="hybridMultilevel"/>
    <w:tmpl w:val="27506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A11DC"/>
    <w:multiLevelType w:val="multilevel"/>
    <w:tmpl w:val="00D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505D3685"/>
    <w:multiLevelType w:val="multilevel"/>
    <w:tmpl w:val="63E4A40E"/>
    <w:numStyleLink w:val="NERCListBullets"/>
  </w:abstractNum>
  <w:abstractNum w:abstractNumId="27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701BB8"/>
    <w:multiLevelType w:val="multilevel"/>
    <w:tmpl w:val="63E4A40E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4">
      <w:start w:val="1"/>
      <w:numFmt w:val="bullet"/>
      <w:pStyle w:val="ListBullet5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1832C66"/>
    <w:multiLevelType w:val="multilevel"/>
    <w:tmpl w:val="63E4A40E"/>
    <w:numStyleLink w:val="NERCListBullets"/>
  </w:abstractNum>
  <w:abstractNum w:abstractNumId="30" w15:restartNumberingAfterBreak="0">
    <w:nsid w:val="639C1CF0"/>
    <w:multiLevelType w:val="hybridMultilevel"/>
    <w:tmpl w:val="53100A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711486"/>
    <w:multiLevelType w:val="hybridMultilevel"/>
    <w:tmpl w:val="3754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A681D"/>
    <w:multiLevelType w:val="hybridMultilevel"/>
    <w:tmpl w:val="8A541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F4B0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7"/>
  </w:num>
  <w:num w:numId="2">
    <w:abstractNumId w:val="10"/>
  </w:num>
  <w:num w:numId="3">
    <w:abstractNumId w:val="33"/>
  </w:num>
  <w:num w:numId="4">
    <w:abstractNumId w:val="18"/>
  </w:num>
  <w:num w:numId="5">
    <w:abstractNumId w:val="3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25"/>
  </w:num>
  <w:num w:numId="18">
    <w:abstractNumId w:val="23"/>
  </w:num>
  <w:num w:numId="19">
    <w:abstractNumId w:val="28"/>
  </w:num>
  <w:num w:numId="20">
    <w:abstractNumId w:val="26"/>
  </w:num>
  <w:num w:numId="21">
    <w:abstractNumId w:val="29"/>
  </w:num>
  <w:num w:numId="22">
    <w:abstractNumId w:val="12"/>
  </w:num>
  <w:num w:numId="23">
    <w:abstractNumId w:val="32"/>
  </w:num>
  <w:num w:numId="24">
    <w:abstractNumId w:val="11"/>
  </w:num>
  <w:num w:numId="25">
    <w:abstractNumId w:val="22"/>
  </w:num>
  <w:num w:numId="26">
    <w:abstractNumId w:val="16"/>
  </w:num>
  <w:num w:numId="27">
    <w:abstractNumId w:val="35"/>
  </w:num>
  <w:num w:numId="28">
    <w:abstractNumId w:val="20"/>
  </w:num>
  <w:num w:numId="29">
    <w:abstractNumId w:val="15"/>
  </w:num>
  <w:num w:numId="30">
    <w:abstractNumId w:val="16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0"/>
  </w:num>
  <w:num w:numId="36">
    <w:abstractNumId w:val="3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131078" w:nlCheck="1" w:checkStyle="1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E6"/>
    <w:rsid w:val="00006F8D"/>
    <w:rsid w:val="00011D42"/>
    <w:rsid w:val="000232FC"/>
    <w:rsid w:val="000263B6"/>
    <w:rsid w:val="000334DF"/>
    <w:rsid w:val="000414F4"/>
    <w:rsid w:val="0007547A"/>
    <w:rsid w:val="000A70BC"/>
    <w:rsid w:val="000B36CB"/>
    <w:rsid w:val="000B412D"/>
    <w:rsid w:val="000B7A04"/>
    <w:rsid w:val="000C0883"/>
    <w:rsid w:val="000D7162"/>
    <w:rsid w:val="000E3AB0"/>
    <w:rsid w:val="00107466"/>
    <w:rsid w:val="00136931"/>
    <w:rsid w:val="00136A12"/>
    <w:rsid w:val="001574EA"/>
    <w:rsid w:val="00160A47"/>
    <w:rsid w:val="00162FF8"/>
    <w:rsid w:val="00173B37"/>
    <w:rsid w:val="00185C24"/>
    <w:rsid w:val="001C514F"/>
    <w:rsid w:val="00201B4B"/>
    <w:rsid w:val="00207497"/>
    <w:rsid w:val="00212FC0"/>
    <w:rsid w:val="00223BC7"/>
    <w:rsid w:val="002629C8"/>
    <w:rsid w:val="0026615D"/>
    <w:rsid w:val="002662A9"/>
    <w:rsid w:val="00275BE6"/>
    <w:rsid w:val="00283FB4"/>
    <w:rsid w:val="002930EA"/>
    <w:rsid w:val="002A2B4F"/>
    <w:rsid w:val="002B7CFE"/>
    <w:rsid w:val="002D4B36"/>
    <w:rsid w:val="002E7434"/>
    <w:rsid w:val="002F0651"/>
    <w:rsid w:val="003109DD"/>
    <w:rsid w:val="00316985"/>
    <w:rsid w:val="00340C10"/>
    <w:rsid w:val="003414DA"/>
    <w:rsid w:val="00351354"/>
    <w:rsid w:val="00366A96"/>
    <w:rsid w:val="003815F2"/>
    <w:rsid w:val="0039275D"/>
    <w:rsid w:val="003948E2"/>
    <w:rsid w:val="003A1E5D"/>
    <w:rsid w:val="003B42C6"/>
    <w:rsid w:val="003E1C41"/>
    <w:rsid w:val="003F7E27"/>
    <w:rsid w:val="00406EBC"/>
    <w:rsid w:val="00412A12"/>
    <w:rsid w:val="00457486"/>
    <w:rsid w:val="00457506"/>
    <w:rsid w:val="004631BF"/>
    <w:rsid w:val="004800C7"/>
    <w:rsid w:val="004A12E4"/>
    <w:rsid w:val="004A6630"/>
    <w:rsid w:val="004B7DE3"/>
    <w:rsid w:val="004B7ED4"/>
    <w:rsid w:val="004E5E50"/>
    <w:rsid w:val="004E7B5C"/>
    <w:rsid w:val="00510652"/>
    <w:rsid w:val="00512F3C"/>
    <w:rsid w:val="005316C6"/>
    <w:rsid w:val="005316F3"/>
    <w:rsid w:val="00555F79"/>
    <w:rsid w:val="00557919"/>
    <w:rsid w:val="00566787"/>
    <w:rsid w:val="00573832"/>
    <w:rsid w:val="00575D73"/>
    <w:rsid w:val="005818C7"/>
    <w:rsid w:val="005A721A"/>
    <w:rsid w:val="005C6DF3"/>
    <w:rsid w:val="005D3F72"/>
    <w:rsid w:val="00601311"/>
    <w:rsid w:val="006050A6"/>
    <w:rsid w:val="00613611"/>
    <w:rsid w:val="006164FE"/>
    <w:rsid w:val="00652754"/>
    <w:rsid w:val="00656825"/>
    <w:rsid w:val="006722BA"/>
    <w:rsid w:val="00693CC9"/>
    <w:rsid w:val="00694CD1"/>
    <w:rsid w:val="006A3E8A"/>
    <w:rsid w:val="006B3EC7"/>
    <w:rsid w:val="006B4B01"/>
    <w:rsid w:val="006C1F78"/>
    <w:rsid w:val="006E6B37"/>
    <w:rsid w:val="00701249"/>
    <w:rsid w:val="007254EA"/>
    <w:rsid w:val="0073539E"/>
    <w:rsid w:val="00736823"/>
    <w:rsid w:val="00743B3B"/>
    <w:rsid w:val="0074626C"/>
    <w:rsid w:val="00760F26"/>
    <w:rsid w:val="0076365D"/>
    <w:rsid w:val="00763F96"/>
    <w:rsid w:val="007776DB"/>
    <w:rsid w:val="00784E9D"/>
    <w:rsid w:val="00787061"/>
    <w:rsid w:val="00791651"/>
    <w:rsid w:val="007936B4"/>
    <w:rsid w:val="007B6913"/>
    <w:rsid w:val="007C1460"/>
    <w:rsid w:val="007C75B8"/>
    <w:rsid w:val="007D618E"/>
    <w:rsid w:val="007E4553"/>
    <w:rsid w:val="008145F3"/>
    <w:rsid w:val="00823705"/>
    <w:rsid w:val="008630C1"/>
    <w:rsid w:val="00872B83"/>
    <w:rsid w:val="0087714C"/>
    <w:rsid w:val="0088632D"/>
    <w:rsid w:val="008E753C"/>
    <w:rsid w:val="008F04E6"/>
    <w:rsid w:val="00911B91"/>
    <w:rsid w:val="00931694"/>
    <w:rsid w:val="0095499D"/>
    <w:rsid w:val="009575BA"/>
    <w:rsid w:val="00983964"/>
    <w:rsid w:val="009A4FEE"/>
    <w:rsid w:val="009B380B"/>
    <w:rsid w:val="009D57A7"/>
    <w:rsid w:val="009F057F"/>
    <w:rsid w:val="00A0470A"/>
    <w:rsid w:val="00A2452B"/>
    <w:rsid w:val="00A27782"/>
    <w:rsid w:val="00A35DA7"/>
    <w:rsid w:val="00A5302E"/>
    <w:rsid w:val="00A54499"/>
    <w:rsid w:val="00A54A7B"/>
    <w:rsid w:val="00A54CDB"/>
    <w:rsid w:val="00A5536D"/>
    <w:rsid w:val="00A569FA"/>
    <w:rsid w:val="00A661FF"/>
    <w:rsid w:val="00A6738A"/>
    <w:rsid w:val="00A77D6B"/>
    <w:rsid w:val="00A83621"/>
    <w:rsid w:val="00A86A64"/>
    <w:rsid w:val="00AA0407"/>
    <w:rsid w:val="00AD41BD"/>
    <w:rsid w:val="00B04BAA"/>
    <w:rsid w:val="00B07619"/>
    <w:rsid w:val="00B137E2"/>
    <w:rsid w:val="00B146D4"/>
    <w:rsid w:val="00B30EA4"/>
    <w:rsid w:val="00B375B5"/>
    <w:rsid w:val="00B40105"/>
    <w:rsid w:val="00B564B1"/>
    <w:rsid w:val="00B62268"/>
    <w:rsid w:val="00BA34E0"/>
    <w:rsid w:val="00BA5923"/>
    <w:rsid w:val="00BB5E88"/>
    <w:rsid w:val="00BC04CC"/>
    <w:rsid w:val="00BC10A6"/>
    <w:rsid w:val="00BD1789"/>
    <w:rsid w:val="00BD2ACA"/>
    <w:rsid w:val="00BE39C3"/>
    <w:rsid w:val="00BE5580"/>
    <w:rsid w:val="00BE7657"/>
    <w:rsid w:val="00BF1D49"/>
    <w:rsid w:val="00C04EB3"/>
    <w:rsid w:val="00C07558"/>
    <w:rsid w:val="00C30BFD"/>
    <w:rsid w:val="00C47DB1"/>
    <w:rsid w:val="00C50A47"/>
    <w:rsid w:val="00C661F0"/>
    <w:rsid w:val="00C7105D"/>
    <w:rsid w:val="00C73BB8"/>
    <w:rsid w:val="00C878C5"/>
    <w:rsid w:val="00C96094"/>
    <w:rsid w:val="00CB0BEA"/>
    <w:rsid w:val="00CC7BE7"/>
    <w:rsid w:val="00D126C9"/>
    <w:rsid w:val="00D20C70"/>
    <w:rsid w:val="00D228D6"/>
    <w:rsid w:val="00D33BF5"/>
    <w:rsid w:val="00D405AB"/>
    <w:rsid w:val="00D4685C"/>
    <w:rsid w:val="00D63F69"/>
    <w:rsid w:val="00D933A3"/>
    <w:rsid w:val="00DA03E3"/>
    <w:rsid w:val="00DA634C"/>
    <w:rsid w:val="00DB62EC"/>
    <w:rsid w:val="00E12F4E"/>
    <w:rsid w:val="00E658E0"/>
    <w:rsid w:val="00E95C93"/>
    <w:rsid w:val="00EA3E18"/>
    <w:rsid w:val="00ED7BDB"/>
    <w:rsid w:val="00EF5D64"/>
    <w:rsid w:val="00F06E1A"/>
    <w:rsid w:val="00F4013A"/>
    <w:rsid w:val="00F574B3"/>
    <w:rsid w:val="00FA460E"/>
    <w:rsid w:val="00FC22EA"/>
    <w:rsid w:val="00FC7B36"/>
    <w:rsid w:val="00FD012D"/>
    <w:rsid w:val="00FE4A04"/>
    <w:rsid w:val="00FE70BB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B3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48E2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8E2"/>
    <w:pPr>
      <w:outlineLvl w:val="1"/>
    </w:pPr>
    <w:rPr>
      <w:rFonts w:ascii="Tahoma" w:hAnsi="Tahoma"/>
      <w:b/>
      <w:sz w:val="22"/>
      <w:szCs w:val="20"/>
    </w:rPr>
  </w:style>
  <w:style w:type="paragraph" w:styleId="Heading3">
    <w:name w:val="heading 3"/>
    <w:basedOn w:val="Heading2"/>
    <w:next w:val="Normal"/>
    <w:link w:val="Heading3Char"/>
    <w:qFormat/>
    <w:rsid w:val="003948E2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948E2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7D618E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948E2"/>
    <w:rPr>
      <w:rFonts w:ascii="Tahoma" w:hAnsi="Tahoma"/>
      <w:b/>
      <w:i/>
      <w:sz w:val="22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948E2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8E2"/>
    <w:rPr>
      <w:rFonts w:ascii="Tahoma" w:hAnsi="Tahoma"/>
      <w:b/>
      <w:sz w:val="22"/>
    </w:rPr>
  </w:style>
  <w:style w:type="paragraph" w:customStyle="1" w:styleId="DocumentSubtitle">
    <w:name w:val="Document Subtitle"/>
    <w:basedOn w:val="Normal"/>
    <w:qFormat/>
    <w:rsid w:val="003948E2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60E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A460E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C73BB8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2D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2D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C73BB8"/>
    <w:pPr>
      <w:numPr>
        <w:numId w:val="19"/>
      </w:numPr>
    </w:pPr>
  </w:style>
  <w:style w:type="paragraph" w:styleId="ListBullet">
    <w:name w:val="List Bullet"/>
    <w:basedOn w:val="Normal"/>
    <w:uiPriority w:val="99"/>
    <w:unhideWhenUsed/>
    <w:qFormat/>
    <w:rsid w:val="00C73BB8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C73BB8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223B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3BC7"/>
    <w:rPr>
      <w:color w:val="7030A0"/>
      <w:u w:val="single"/>
    </w:rPr>
  </w:style>
  <w:style w:type="paragraph" w:styleId="ListBullet4">
    <w:name w:val="List Bullet 4"/>
    <w:basedOn w:val="Normal"/>
    <w:uiPriority w:val="99"/>
    <w:unhideWhenUsed/>
    <w:rsid w:val="00C04EB3"/>
    <w:pPr>
      <w:numPr>
        <w:ilvl w:val="3"/>
        <w:numId w:val="22"/>
      </w:numPr>
      <w:spacing w:before="120"/>
    </w:pPr>
  </w:style>
  <w:style w:type="paragraph" w:styleId="ListBullet5">
    <w:name w:val="List Bullet 5"/>
    <w:basedOn w:val="Normal"/>
    <w:uiPriority w:val="99"/>
    <w:unhideWhenUsed/>
    <w:rsid w:val="00C04EB3"/>
    <w:pPr>
      <w:numPr>
        <w:ilvl w:val="4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C04EB3"/>
    <w:pPr>
      <w:ind w:left="720"/>
      <w:contextualSpacing/>
    </w:pPr>
  </w:style>
  <w:style w:type="paragraph" w:customStyle="1" w:styleId="NumberingBullet1">
    <w:name w:val="Numbering Bullet 1"/>
    <w:basedOn w:val="ListParagraph"/>
    <w:qFormat/>
    <w:rsid w:val="00C04EB3"/>
    <w:pPr>
      <w:numPr>
        <w:numId w:val="24"/>
      </w:numPr>
      <w:spacing w:before="120"/>
      <w:contextualSpacing w:val="0"/>
    </w:pPr>
  </w:style>
  <w:style w:type="paragraph" w:customStyle="1" w:styleId="NumberingBullet2">
    <w:name w:val="Numbering Bullet 2"/>
    <w:basedOn w:val="ListParagraph"/>
    <w:rsid w:val="00C04EB3"/>
    <w:pPr>
      <w:numPr>
        <w:ilvl w:val="1"/>
        <w:numId w:val="24"/>
      </w:numPr>
      <w:spacing w:before="120"/>
      <w:ind w:left="1080"/>
      <w:contextualSpacing w:val="0"/>
    </w:pPr>
  </w:style>
  <w:style w:type="paragraph" w:customStyle="1" w:styleId="NumberingBullet3">
    <w:name w:val="Numbering Bullet 3"/>
    <w:basedOn w:val="ListParagraph"/>
    <w:rsid w:val="00C04EB3"/>
    <w:pPr>
      <w:numPr>
        <w:ilvl w:val="2"/>
        <w:numId w:val="24"/>
      </w:numPr>
      <w:spacing w:before="120"/>
      <w:ind w:left="1440"/>
      <w:contextualSpacing w:val="0"/>
    </w:pPr>
  </w:style>
  <w:style w:type="paragraph" w:customStyle="1" w:styleId="NumberingBullet4">
    <w:name w:val="Numbering Bullet 4"/>
    <w:basedOn w:val="ListParagraph"/>
    <w:rsid w:val="00C04EB3"/>
    <w:pPr>
      <w:numPr>
        <w:ilvl w:val="3"/>
        <w:numId w:val="24"/>
      </w:numPr>
      <w:spacing w:before="120"/>
      <w:ind w:left="1800"/>
      <w:contextualSpacing w:val="0"/>
    </w:pPr>
  </w:style>
  <w:style w:type="paragraph" w:customStyle="1" w:styleId="NumberingBullet5">
    <w:name w:val="Numbering Bullet 5"/>
    <w:basedOn w:val="ListParagraph"/>
    <w:rsid w:val="00C04EB3"/>
    <w:pPr>
      <w:numPr>
        <w:ilvl w:val="4"/>
        <w:numId w:val="24"/>
      </w:numPr>
      <w:spacing w:before="120"/>
      <w:ind w:left="2160"/>
      <w:contextualSpacing w:val="0"/>
    </w:pPr>
  </w:style>
  <w:style w:type="paragraph" w:customStyle="1" w:styleId="NumberingBullet6">
    <w:name w:val="Numbering Bullet 6"/>
    <w:basedOn w:val="ListParagraph"/>
    <w:rsid w:val="00C04EB3"/>
    <w:pPr>
      <w:numPr>
        <w:ilvl w:val="5"/>
        <w:numId w:val="24"/>
      </w:numPr>
      <w:spacing w:before="120"/>
      <w:ind w:left="2520"/>
      <w:contextualSpacing w:val="0"/>
    </w:pPr>
  </w:style>
  <w:style w:type="paragraph" w:customStyle="1" w:styleId="Bullet">
    <w:name w:val="Bullet"/>
    <w:basedOn w:val="Normal"/>
    <w:rsid w:val="005C6DF3"/>
    <w:pPr>
      <w:numPr>
        <w:numId w:val="26"/>
      </w:numPr>
      <w:spacing w:before="120"/>
    </w:pPr>
    <w:rPr>
      <w:rFonts w:ascii="Times New Roman" w:hAnsi="Times New Roman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F96"/>
    <w:rPr>
      <w:vertAlign w:val="superscript"/>
    </w:rPr>
  </w:style>
  <w:style w:type="character" w:customStyle="1" w:styleId="BodyCopy">
    <w:name w:val="Body Copy"/>
    <w:basedOn w:val="DefaultParagraphFont"/>
    <w:rsid w:val="00162FF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-2016-EPR-01-Enhanced-Periodic-Review-of-Personnel-Performance,-Training,-and-Qualifications-Standard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darrel.richardson@nerc.net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ysClr val="windowText" lastClr="000000"/>
      </a:dk1>
      <a:lt1>
        <a:srgbClr val="FFFFFF"/>
      </a:lt1>
      <a:dk2>
        <a:srgbClr val="204C81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0EE73F5A61C4385CF2CF60DD170D9" ma:contentTypeVersion="0" ma:contentTypeDescription="Create a new document." ma:contentTypeScope="" ma:versionID="e8ff31e811d698742c127e998da41b4c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85E7C8925584397269642EE6D05AF" ma:contentTypeVersion="40" ma:contentTypeDescription="Create a new document." ma:contentTypeScope="" ma:versionID="bf50f7e3e3f439932cd7e6f36eb34c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c3b3eb572b984f02bea7a77f98d3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2B006-36CE-4D15-8A8C-4657BD75BFA0}"/>
</file>

<file path=customXml/itemProps2.xml><?xml version="1.0" encoding="utf-8"?>
<ds:datastoreItem xmlns:ds="http://schemas.openxmlformats.org/officeDocument/2006/customXml" ds:itemID="{2B64924C-489E-49CA-B490-610700FA3875}"/>
</file>

<file path=customXml/itemProps3.xml><?xml version="1.0" encoding="utf-8"?>
<ds:datastoreItem xmlns:ds="http://schemas.openxmlformats.org/officeDocument/2006/customXml" ds:itemID="{1374C60F-4BE1-41A8-9D46-609161D941FF}"/>
</file>

<file path=customXml/itemProps4.xml><?xml version="1.0" encoding="utf-8"?>
<ds:datastoreItem xmlns:ds="http://schemas.openxmlformats.org/officeDocument/2006/customXml" ds:itemID="{8B9121F4-B1FA-4E45-97A8-5EC7225C8DB2}"/>
</file>

<file path=customXml/itemProps5.xml><?xml version="1.0" encoding="utf-8"?>
<ds:datastoreItem xmlns:ds="http://schemas.openxmlformats.org/officeDocument/2006/customXml" ds:itemID="{B1BAF01A-1F0C-42F5-9B80-12764F1DD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2017-01-09T13:11:00Z</dcterms:created>
  <dcterms:modified xsi:type="dcterms:W3CDTF">2017-01-10T14:04:00Z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gFAAsdpvfP9KDXJuCvJLrIUROTXZEfEP5EPOEJ3unYpVAVnTIeQmNdjgZCRfxs3Y8fTjyXQx6mClokqP
N5UGzqhr5YDYzf7gklwHNXNZOLB6tOud/2O/dLb6OSGHB6ze87j2ZZYLH6Kg7Oudz4+/yosEN0BL
AiJSB0kv6anbsFmlpTTuPhFGp8LUWEM5zU+HAXVU+k8eqd7j3qUXxpwrG83nuGBUqDsS6LEDG4lq
ZNClqB7X7kfCITHlW</vt:lpwstr>
  </property>
  <property fmtid="{D5CDD505-2E9C-101B-9397-08002B2CF9AE}" pid="3" name="MAIL_MSG_ID2">
    <vt:lpwstr>+fEg/fdhoHAUPlxfIAb2LUPKZpy7e+FYiWbWm8lPTXUG9djlbxjNYZfrs0X
U0hD70qvElG8wYSWSBgfc3o6E0j4MG8UssatcQ==</vt:lpwstr>
  </property>
  <property fmtid="{D5CDD505-2E9C-101B-9397-08002B2CF9AE}" pid="4" name="RESPONSE_SENDER_NAME">
    <vt:lpwstr>sAAAb0xRtPDW5UvRUd/5UWCnAlOWGJE1/c/1P4lvu0sDYkY=</vt:lpwstr>
  </property>
  <property fmtid="{D5CDD505-2E9C-101B-9397-08002B2CF9AE}" pid="5" name="EMAIL_OWNER_ADDRESS">
    <vt:lpwstr>ABAAdnH19QYq2YWeDFWBKmi57wbARO2pHV/d7eA0cTS6dX+0QjIQRjDU8M9WHRqWXWe4</vt:lpwstr>
  </property>
  <property fmtid="{D5CDD505-2E9C-101B-9397-08002B2CF9AE}" pid="6" name="Order">
    <vt:r8>9500</vt:r8>
  </property>
  <property fmtid="{D5CDD505-2E9C-101B-9397-08002B2CF9AE}" pid="7" name="xd_ProgID">
    <vt:lpwstr/>
  </property>
  <property fmtid="{D5CDD505-2E9C-101B-9397-08002B2CF9AE}" pid="8" name="_CopySource">
    <vt:lpwstr>http://nercmoss/sites/standards/Department Documents/BOT_MRC_SOTC Meetings/November 2012/Documents in Progress/COM-001 BOT_NOV-Write-up_mgl.docx</vt:lpwstr>
  </property>
  <property fmtid="{D5CDD505-2E9C-101B-9397-08002B2CF9AE}" pid="9" name="ContentTypeId">
    <vt:lpwstr>0x010100F9B85E7C8925584397269642EE6D05AF</vt:lpwstr>
  </property>
  <property fmtid="{D5CDD505-2E9C-101B-9397-08002B2CF9AE}" pid="10" name="Status">
    <vt:lpwstr>Approved</vt:lpwstr>
  </property>
  <property fmtid="{D5CDD505-2E9C-101B-9397-08002B2CF9AE}" pid="11" name="TemplateUrl">
    <vt:lpwstr/>
  </property>
  <property fmtid="{D5CDD505-2E9C-101B-9397-08002B2CF9AE}" pid="12" name="_dlc_DocIdItemGuid">
    <vt:lpwstr>b9e254e1-b5b3-4778-beb5-c66c72096724</vt:lpwstr>
  </property>
  <property fmtid="{D5CDD505-2E9C-101B-9397-08002B2CF9AE}" pid="13" name="xd_Signature">
    <vt:bool>false</vt:bool>
  </property>
  <property fmtid="{D5CDD505-2E9C-101B-9397-08002B2CF9AE}" pid="14" name="_SourceUrl">
    <vt:lpwstr/>
  </property>
  <property fmtid="{D5CDD505-2E9C-101B-9397-08002B2CF9AE}" pid="15" name="_SharedFileIndex">
    <vt:lpwstr/>
  </property>
</Properties>
</file>