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BC" w:rsidRDefault="0002312F">
      <w:pPr>
        <w:pStyle w:val="DocumentTitle"/>
        <w:spacing w:before="120"/>
        <w:rPr>
          <w:szCs w:val="44"/>
        </w:rPr>
      </w:pPr>
      <w:r>
        <w:rPr>
          <w:szCs w:val="44"/>
        </w:rPr>
        <w:t>Unofficial Comment Form</w:t>
      </w:r>
    </w:p>
    <w:p w:rsidR="00D045BC" w:rsidRDefault="0002312F">
      <w:pPr>
        <w:pStyle w:val="DocumentSubtitle"/>
        <w:rPr>
          <w:szCs w:val="32"/>
        </w:rPr>
      </w:pPr>
      <w:bookmarkStart w:id="0" w:name="_Toc195946480"/>
      <w:r>
        <w:rPr>
          <w:szCs w:val="32"/>
        </w:rPr>
        <w:t>Project 2016-02 Modifications to CIP Standards</w:t>
      </w:r>
      <w:r w:rsidR="00644593">
        <w:rPr>
          <w:szCs w:val="32"/>
        </w:rPr>
        <w:br/>
        <w:t>CIP-012-1</w:t>
      </w:r>
    </w:p>
    <w:p w:rsidR="00D045BC" w:rsidRDefault="0066664E">
      <w:bookmarkStart w:id="1" w:name="_Toc195946481"/>
      <w:bookmarkEnd w:id="0"/>
      <w:r>
        <w:rPr>
          <w:b/>
        </w:rPr>
        <w:br/>
      </w:r>
      <w:r w:rsidR="0002312F">
        <w:rPr>
          <w:b/>
        </w:rPr>
        <w:t>Do not</w:t>
      </w:r>
      <w:r w:rsidR="0002312F">
        <w:t xml:space="preserve"> use this form for submitting comments. </w:t>
      </w:r>
      <w:r w:rsidRPr="0018520A">
        <w:t xml:space="preserve">Use the </w:t>
      </w:r>
      <w:hyperlink r:id="rId12" w:history="1">
        <w:r w:rsidRPr="0018520A">
          <w:rPr>
            <w:rStyle w:val="Hyperlink"/>
          </w:rPr>
          <w:t>Standards Balloting and Commenting System (SBS)</w:t>
        </w:r>
      </w:hyperlink>
      <w:r w:rsidRPr="0018520A">
        <w:t xml:space="preserve"> to submit comments</w:t>
      </w:r>
      <w:r w:rsidR="0002312F">
        <w:t xml:space="preserve"> on </w:t>
      </w:r>
      <w:r w:rsidR="009C0B42">
        <w:t xml:space="preserve">the draft </w:t>
      </w:r>
      <w:r w:rsidR="009C0B42" w:rsidRPr="009C0B42">
        <w:rPr>
          <w:b/>
        </w:rPr>
        <w:t>Technical Rationale and Justification</w:t>
      </w:r>
      <w:r w:rsidR="009C0B42">
        <w:t xml:space="preserve"> and </w:t>
      </w:r>
      <w:r w:rsidR="009C0B42" w:rsidRPr="009C0B42">
        <w:rPr>
          <w:b/>
        </w:rPr>
        <w:t>Implementation Guidance</w:t>
      </w:r>
      <w:r w:rsidR="0073441D">
        <w:rPr>
          <w:b/>
        </w:rPr>
        <w:t xml:space="preserve"> for CIP-012-1</w:t>
      </w:r>
      <w:bookmarkStart w:id="2" w:name="_GoBack"/>
      <w:bookmarkEnd w:id="2"/>
      <w:r w:rsidR="0002312F">
        <w:rPr>
          <w:b/>
        </w:rPr>
        <w:t>.</w:t>
      </w:r>
      <w:r w:rsidR="0002312F">
        <w:t xml:space="preserve"> </w:t>
      </w:r>
      <w:r>
        <w:t xml:space="preserve">Comments </w:t>
      </w:r>
      <w:r w:rsidR="0002312F">
        <w:t>must be submitted by</w:t>
      </w:r>
      <w:r w:rsidR="0002312F">
        <w:rPr>
          <w:b/>
        </w:rPr>
        <w:t xml:space="preserve"> 8 p.m. Eastern, </w:t>
      </w:r>
      <w:r>
        <w:rPr>
          <w:b/>
        </w:rPr>
        <w:t>Monday, December 11, 2017</w:t>
      </w:r>
      <w:r w:rsidR="0002312F">
        <w:rPr>
          <w:b/>
        </w:rPr>
        <w:t>.</w:t>
      </w:r>
      <w:r w:rsidR="0002312F">
        <w:rPr>
          <w:b/>
        </w:rPr>
        <w:br/>
      </w:r>
      <w:r w:rsidR="0002312F">
        <w:rPr>
          <w:b/>
          <w:color w:val="FFFFFF" w:themeColor="text1"/>
        </w:rPr>
        <w:t>m. Eastern, Thursday, August 20, 2015</w:t>
      </w:r>
    </w:p>
    <w:p w:rsidR="00D045BC" w:rsidRDefault="0002312F">
      <w:r>
        <w:t xml:space="preserve">Additional information is available on the </w:t>
      </w:r>
      <w:hyperlink r:id="rId13" w:history="1">
        <w:r>
          <w:rPr>
            <w:rStyle w:val="Hyperlink"/>
          </w:rPr>
          <w:t>project page</w:t>
        </w:r>
      </w:hyperlink>
      <w:r>
        <w:t xml:space="preserve">. If you have questions, contact </w:t>
      </w:r>
      <w:hyperlink r:id="rId14" w:history="1">
        <w:r>
          <w:rPr>
            <w:rStyle w:val="Hyperlink"/>
          </w:rPr>
          <w:t>Katherine Street</w:t>
        </w:r>
      </w:hyperlink>
      <w:r>
        <w:t xml:space="preserve"> </w:t>
      </w:r>
      <w:r w:rsidR="0066664E">
        <w:t>at (</w:t>
      </w:r>
      <w:r>
        <w:t>404</w:t>
      </w:r>
      <w:r w:rsidR="0066664E">
        <w:t>) 446-</w:t>
      </w:r>
      <w:r>
        <w:t xml:space="preserve">9702 or </w:t>
      </w:r>
      <w:hyperlink r:id="rId15" w:history="1">
        <w:r>
          <w:rPr>
            <w:rStyle w:val="Hyperlink"/>
          </w:rPr>
          <w:t>Mat Bunch</w:t>
        </w:r>
      </w:hyperlink>
      <w:r>
        <w:t xml:space="preserve"> </w:t>
      </w:r>
      <w:r w:rsidR="0066664E">
        <w:t xml:space="preserve">at </w:t>
      </w:r>
      <w:r>
        <w:t>(404</w:t>
      </w:r>
      <w:r w:rsidR="0066664E">
        <w:t xml:space="preserve">) </w:t>
      </w:r>
      <w:r>
        <w:t>446-9785.</w:t>
      </w:r>
      <w:r>
        <w:tab/>
      </w:r>
    </w:p>
    <w:p w:rsidR="00D045BC" w:rsidRDefault="00D045BC"/>
    <w:bookmarkEnd w:id="1"/>
    <w:p w:rsidR="00D045BC" w:rsidRDefault="0002312F">
      <w:pPr>
        <w:pStyle w:val="Heading2"/>
        <w:rPr>
          <w:rFonts w:cs="Tahoma"/>
        </w:rPr>
      </w:pPr>
      <w:r>
        <w:rPr>
          <w:rFonts w:cs="Tahoma"/>
        </w:rPr>
        <w:t>Background Information</w:t>
      </w:r>
    </w:p>
    <w:p w:rsidR="00D045BC" w:rsidRDefault="0002312F">
      <w:pPr>
        <w:rPr>
          <w:rFonts w:ascii="Calibri" w:hAnsi="Calibri"/>
        </w:rPr>
      </w:pPr>
      <w:bookmarkStart w:id="3" w:name="_Toc195946482"/>
      <w:r>
        <w:rPr>
          <w:rFonts w:ascii="Calibri" w:hAnsi="Calibri"/>
        </w:rPr>
        <w:t xml:space="preserve">On January 21, 2016, the Commission issued Order No. 822, approving seven CIP Reliability Standards and new or modified definitions, and directing modifications to the CIP Reliability Standards. </w:t>
      </w:r>
      <w:r w:rsidR="00E43168">
        <w:rPr>
          <w:rFonts w:ascii="Calibri" w:hAnsi="Calibri"/>
        </w:rPr>
        <w:t xml:space="preserve">Among others, the Commission </w:t>
      </w:r>
      <w:r>
        <w:rPr>
          <w:rFonts w:ascii="Calibri" w:hAnsi="Calibri"/>
        </w:rPr>
        <w:t>direct</w:t>
      </w:r>
      <w:r w:rsidR="00E43168">
        <w:rPr>
          <w:rFonts w:ascii="Calibri" w:hAnsi="Calibri"/>
        </w:rPr>
        <w:t>ed NERC</w:t>
      </w:r>
      <w:r>
        <w:rPr>
          <w:rFonts w:ascii="Calibri" w:hAnsi="Calibri"/>
        </w:rPr>
        <w:t xml:space="preserve">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p>
    <w:p w:rsidR="00D045BC" w:rsidRDefault="00D045BC">
      <w:pPr>
        <w:rPr>
          <w:rFonts w:ascii="Calibri" w:hAnsi="Calibri"/>
        </w:rPr>
      </w:pPr>
    </w:p>
    <w:p w:rsidR="00D045BC" w:rsidRDefault="0002312F">
      <w:pPr>
        <w:rPr>
          <w:rFonts w:ascii="Calibri" w:hAnsi="Calibri"/>
        </w:rPr>
      </w:pPr>
      <w:r>
        <w:rPr>
          <w:rFonts w:ascii="Calibri" w:hAnsi="Calibri"/>
        </w:rPr>
        <w:t xml:space="preserve">The Project 2016-02 Standard Drafting Team (SDT) drafted Reliability Standard CIP-012-1 to require Responsible Entities to implement controls to protect sensitive Bulk Electric System (BES) data </w:t>
      </w:r>
      <w:r w:rsidR="00A5744C">
        <w:rPr>
          <w:rFonts w:ascii="Calibri" w:hAnsi="Calibri"/>
        </w:rPr>
        <w:t xml:space="preserve">while being transmitted over </w:t>
      </w:r>
      <w:r>
        <w:rPr>
          <w:rFonts w:ascii="Calibri" w:hAnsi="Calibri"/>
        </w:rPr>
        <w:t>communications links between BES Control Centers. Due to the sensitivity of the data being communicated between the Control Centers the standard appl</w:t>
      </w:r>
      <w:r w:rsidR="00E43168">
        <w:rPr>
          <w:rFonts w:ascii="Calibri" w:hAnsi="Calibri"/>
        </w:rPr>
        <w:t>ies</w:t>
      </w:r>
      <w:r>
        <w:rPr>
          <w:rFonts w:ascii="Calibri" w:hAnsi="Calibri"/>
        </w:rPr>
        <w:t xml:space="preserve"> to all impact levels (i.e., high, medium, or low impact).</w:t>
      </w:r>
    </w:p>
    <w:p w:rsidR="00D045BC" w:rsidRDefault="00D045BC">
      <w:pPr>
        <w:rPr>
          <w:rFonts w:ascii="Calibri" w:hAnsi="Calibri"/>
        </w:rPr>
      </w:pPr>
    </w:p>
    <w:bookmarkEnd w:id="3"/>
    <w:p w:rsidR="00EA4BB3" w:rsidRDefault="00930F91">
      <w:pPr>
        <w:rPr>
          <w:rFonts w:ascii="Calibri" w:hAnsi="Calibri"/>
        </w:rPr>
      </w:pPr>
      <w:r>
        <w:rPr>
          <w:rFonts w:ascii="Calibri" w:hAnsi="Calibri"/>
        </w:rPr>
        <w:t xml:space="preserve">The SDT drafted </w:t>
      </w:r>
      <w:r w:rsidRPr="00930F91">
        <w:rPr>
          <w:rFonts w:ascii="Calibri" w:hAnsi="Calibri"/>
        </w:rPr>
        <w:t>Technical Rationale and Justification for Reliability Standard CIP-012-1</w:t>
      </w:r>
      <w:r>
        <w:rPr>
          <w:rFonts w:ascii="Calibri" w:hAnsi="Calibri"/>
        </w:rPr>
        <w:t xml:space="preserve"> to</w:t>
      </w:r>
      <w:r w:rsidRPr="00930F91">
        <w:rPr>
          <w:rFonts w:ascii="Calibri" w:hAnsi="Calibri"/>
        </w:rPr>
        <w:t xml:space="preserve"> explain the technical rationale for the proposed Reliability Standard. It provide</w:t>
      </w:r>
      <w:r>
        <w:rPr>
          <w:rFonts w:ascii="Calibri" w:hAnsi="Calibri"/>
        </w:rPr>
        <w:t>s</w:t>
      </w:r>
      <w:r w:rsidRPr="00930F91">
        <w:rPr>
          <w:rFonts w:ascii="Calibri" w:hAnsi="Calibri"/>
        </w:rPr>
        <w:t xml:space="preserve"> stakeholders and the ERO Enterprise with an understanding of the technology and technical requirements in the Reliability Standard. It also contains information on the SDT’s intent in drafting the requirements.  </w:t>
      </w:r>
    </w:p>
    <w:p w:rsidR="00930F91" w:rsidRDefault="00930F91">
      <w:pPr>
        <w:rPr>
          <w:rFonts w:ascii="Calibri" w:hAnsi="Calibri"/>
        </w:rPr>
      </w:pPr>
    </w:p>
    <w:p w:rsidR="00930F91" w:rsidRDefault="00930F91">
      <w:pPr>
        <w:rPr>
          <w:rFonts w:cs="Tahoma"/>
        </w:rPr>
      </w:pPr>
      <w:r w:rsidRPr="00930F91">
        <w:rPr>
          <w:rFonts w:cs="Tahoma"/>
        </w:rPr>
        <w:t>The SDT also drafted Implementation Guidance to provide examples of approaches to comply with CIP-012-1. Implementation Guidance does not prescribe the only approach, but is intended to highlight one or more approaches that would be effective ways to be compliant with the standard. As Implementation Guidance is only meant to provide examples, entities may choose alternative approaches that better fit their situation.</w:t>
      </w:r>
    </w:p>
    <w:p w:rsidR="00EA4BB3" w:rsidRDefault="00EA4BB3">
      <w:pPr>
        <w:rPr>
          <w:rFonts w:cs="Tahoma"/>
        </w:rPr>
      </w:pPr>
    </w:p>
    <w:p w:rsidR="00D045BC" w:rsidRDefault="0002312F">
      <w:pPr>
        <w:rPr>
          <w:rFonts w:ascii="Tahoma" w:hAnsi="Tahoma" w:cs="Tahoma"/>
          <w:b/>
          <w:bCs/>
          <w:sz w:val="22"/>
          <w:szCs w:val="20"/>
        </w:rPr>
      </w:pPr>
      <w:r>
        <w:rPr>
          <w:rFonts w:cs="Tahoma"/>
        </w:rPr>
        <w:br w:type="page"/>
      </w:r>
    </w:p>
    <w:p w:rsidR="00D045BC" w:rsidRDefault="0002312F">
      <w:pPr>
        <w:pStyle w:val="Heading2"/>
        <w:rPr>
          <w:rFonts w:cs="Tahoma"/>
        </w:rPr>
      </w:pPr>
      <w:r>
        <w:rPr>
          <w:rFonts w:cs="Tahoma"/>
        </w:rPr>
        <w:lastRenderedPageBreak/>
        <w:t>Questions</w:t>
      </w:r>
    </w:p>
    <w:p w:rsidR="00D045BC" w:rsidRDefault="00930F91" w:rsidP="00930F91">
      <w:pPr>
        <w:pStyle w:val="ListParagraph"/>
        <w:numPr>
          <w:ilvl w:val="0"/>
          <w:numId w:val="33"/>
        </w:numPr>
        <w:spacing w:before="120"/>
        <w:contextualSpacing w:val="0"/>
        <w:rPr>
          <w:rFonts w:asciiTheme="minorHAnsi" w:hAnsiTheme="minorHAnsi"/>
        </w:rPr>
      </w:pPr>
      <w:r w:rsidRPr="00930F91">
        <w:rPr>
          <w:rFonts w:asciiTheme="minorHAnsi" w:hAnsiTheme="minorHAnsi"/>
        </w:rPr>
        <w:t xml:space="preserve">The SDT developed draft </w:t>
      </w:r>
      <w:r>
        <w:rPr>
          <w:rFonts w:asciiTheme="minorHAnsi" w:hAnsiTheme="minorHAnsi"/>
        </w:rPr>
        <w:t xml:space="preserve">Technical Rationale and Justification </w:t>
      </w:r>
      <w:r w:rsidRPr="00930F91">
        <w:rPr>
          <w:rFonts w:asciiTheme="minorHAnsi" w:hAnsiTheme="minorHAnsi"/>
        </w:rPr>
        <w:t>for CIP-01</w:t>
      </w:r>
      <w:r>
        <w:rPr>
          <w:rFonts w:asciiTheme="minorHAnsi" w:hAnsiTheme="minorHAnsi"/>
        </w:rPr>
        <w:t>2</w:t>
      </w:r>
      <w:r w:rsidRPr="00930F91">
        <w:rPr>
          <w:rFonts w:asciiTheme="minorHAnsi" w:hAnsiTheme="minorHAnsi"/>
        </w:rPr>
        <w:t xml:space="preserve"> to</w:t>
      </w:r>
      <w:r>
        <w:rPr>
          <w:rFonts w:asciiTheme="minorHAnsi" w:hAnsiTheme="minorHAnsi"/>
        </w:rPr>
        <w:t xml:space="preserve"> assist in </w:t>
      </w:r>
      <w:r w:rsidRPr="00930F91">
        <w:rPr>
          <w:rFonts w:asciiTheme="minorHAnsi" w:hAnsiTheme="minorHAnsi"/>
        </w:rPr>
        <w:t xml:space="preserve">understanding the technology and technical requirements in the Reliability Standard. It also contains information on the SDT’s intent in drafting the requirements. Do you agree with the technology and technical requirements in the draft </w:t>
      </w:r>
      <w:r>
        <w:rPr>
          <w:rFonts w:asciiTheme="minorHAnsi" w:hAnsiTheme="minorHAnsi"/>
        </w:rPr>
        <w:t>Technical Rationale and Justification</w:t>
      </w:r>
      <w:r w:rsidRPr="00930F91">
        <w:rPr>
          <w:rFonts w:asciiTheme="minorHAnsi" w:hAnsiTheme="minorHAnsi"/>
        </w:rPr>
        <w:t xml:space="preserve">? If you do not agree, or if you agree but have comments or suggestions for the draft </w:t>
      </w:r>
      <w:r>
        <w:rPr>
          <w:rFonts w:asciiTheme="minorHAnsi" w:hAnsiTheme="minorHAnsi"/>
        </w:rPr>
        <w:t>Technical Rationale and Justification</w:t>
      </w:r>
      <w:r w:rsidRPr="00930F91">
        <w:rPr>
          <w:rFonts w:asciiTheme="minorHAnsi" w:hAnsiTheme="minorHAnsi"/>
        </w:rPr>
        <w:t>, please provide your recommendation and explanation.</w:t>
      </w:r>
    </w:p>
    <w:p w:rsidR="00D045BC" w:rsidRDefault="00930F91" w:rsidP="00930F91">
      <w:pPr>
        <w:keepNext/>
        <w:tabs>
          <w:tab w:val="left" w:pos="6135"/>
        </w:tabs>
        <w:ind w:firstLine="720"/>
      </w:pPr>
      <w:r>
        <w:tab/>
      </w:r>
    </w:p>
    <w:p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73441D">
        <w:fldChar w:fldCharType="separate"/>
      </w:r>
      <w:r>
        <w:fldChar w:fldCharType="end"/>
      </w:r>
      <w:r>
        <w:t xml:space="preserve"> Yes </w:t>
      </w:r>
    </w:p>
    <w:p w:rsidR="00D045BC" w:rsidRDefault="0002312F">
      <w:pPr>
        <w:keepNext/>
        <w:ind w:firstLine="720"/>
      </w:pPr>
      <w:r>
        <w:fldChar w:fldCharType="begin">
          <w:ffData>
            <w:name w:val="Check4"/>
            <w:enabled/>
            <w:calcOnExit w:val="0"/>
            <w:checkBox>
              <w:sizeAuto/>
              <w:default w:val="0"/>
            </w:checkBox>
          </w:ffData>
        </w:fldChar>
      </w:r>
      <w:r>
        <w:instrText xml:space="preserve"> FORMCHECKBOX </w:instrText>
      </w:r>
      <w:r w:rsidR="0073441D">
        <w:fldChar w:fldCharType="separate"/>
      </w:r>
      <w:r>
        <w:fldChar w:fldCharType="end"/>
      </w:r>
      <w:r>
        <w:t xml:space="preserve"> No </w:t>
      </w:r>
    </w:p>
    <w:p w:rsidR="00D045BC" w:rsidRDefault="00D045BC">
      <w:pPr>
        <w:keepNext/>
      </w:pPr>
    </w:p>
    <w:p w:rsidR="00D045BC" w:rsidRDefault="0002312F">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930F91" w:rsidRDefault="00930F91" w:rsidP="00930F91">
      <w:pPr>
        <w:pStyle w:val="ListParagraph"/>
        <w:spacing w:before="120"/>
        <w:contextualSpacing w:val="0"/>
        <w:rPr>
          <w:rFonts w:asciiTheme="minorHAnsi" w:hAnsiTheme="minorHAnsi"/>
        </w:rPr>
      </w:pPr>
    </w:p>
    <w:p w:rsidR="00930F91" w:rsidRDefault="00930F91" w:rsidP="00930F91">
      <w:pPr>
        <w:pStyle w:val="ListParagraph"/>
        <w:numPr>
          <w:ilvl w:val="0"/>
          <w:numId w:val="33"/>
        </w:numPr>
        <w:spacing w:before="120"/>
        <w:contextualSpacing w:val="0"/>
        <w:rPr>
          <w:rFonts w:asciiTheme="minorHAnsi" w:hAnsiTheme="minorHAnsi"/>
        </w:rPr>
      </w:pPr>
      <w:r w:rsidRPr="00930F91">
        <w:rPr>
          <w:rFonts w:asciiTheme="minorHAnsi" w:hAnsiTheme="minorHAnsi"/>
        </w:rPr>
        <w:t>The SDT developed draft Implementation Guidance for CIP-01</w:t>
      </w:r>
      <w:r>
        <w:rPr>
          <w:rFonts w:asciiTheme="minorHAnsi" w:hAnsiTheme="minorHAnsi"/>
        </w:rPr>
        <w:t>2</w:t>
      </w:r>
      <w:r w:rsidRPr="00930F91">
        <w:rPr>
          <w:rFonts w:asciiTheme="minorHAnsi" w:hAnsiTheme="minorHAnsi"/>
        </w:rPr>
        <w:t xml:space="preserve"> to provide examples of how a Responsible Entity could comply with the requirements. The draft Implementation Guidance does not prescribe the only approach to compliance. Rather, it describes some approaches the SDT believes would be effective ways to comply with the standard. See NERC’s Compliance Guidance policy for information on Implementation Guidance. Do you agree with the example approaches in the draft Implementation Guidance? If you do not agree, or if you agree but have comments or suggestions for the draft Implementation Guidance, please provide your recommendation and explanation.</w:t>
      </w:r>
    </w:p>
    <w:p w:rsidR="00B0191B" w:rsidRDefault="00B0191B" w:rsidP="00B0191B">
      <w:pPr>
        <w:keepNext/>
        <w:ind w:firstLine="720"/>
      </w:pPr>
    </w:p>
    <w:p w:rsidR="00B0191B" w:rsidRDefault="00B0191B" w:rsidP="00B0191B">
      <w:pPr>
        <w:keepNext/>
        <w:ind w:firstLine="720"/>
      </w:pPr>
      <w:r>
        <w:fldChar w:fldCharType="begin">
          <w:ffData>
            <w:name w:val="Check4"/>
            <w:enabled/>
            <w:calcOnExit w:val="0"/>
            <w:checkBox>
              <w:sizeAuto/>
              <w:default w:val="0"/>
            </w:checkBox>
          </w:ffData>
        </w:fldChar>
      </w:r>
      <w:r>
        <w:instrText xml:space="preserve"> FORMCHECKBOX </w:instrText>
      </w:r>
      <w:r w:rsidR="0073441D">
        <w:fldChar w:fldCharType="separate"/>
      </w:r>
      <w:r>
        <w:fldChar w:fldCharType="end"/>
      </w:r>
      <w:r>
        <w:t xml:space="preserve"> Yes </w:t>
      </w:r>
    </w:p>
    <w:p w:rsidR="00B0191B" w:rsidRDefault="00B0191B" w:rsidP="00B0191B">
      <w:pPr>
        <w:keepNext/>
        <w:ind w:firstLine="720"/>
      </w:pPr>
      <w:r>
        <w:fldChar w:fldCharType="begin">
          <w:ffData>
            <w:name w:val="Check4"/>
            <w:enabled/>
            <w:calcOnExit w:val="0"/>
            <w:checkBox>
              <w:sizeAuto/>
              <w:default w:val="0"/>
            </w:checkBox>
          </w:ffData>
        </w:fldChar>
      </w:r>
      <w:r>
        <w:instrText xml:space="preserve"> FORMCHECKBOX </w:instrText>
      </w:r>
      <w:r w:rsidR="0073441D">
        <w:fldChar w:fldCharType="separate"/>
      </w:r>
      <w:r>
        <w:fldChar w:fldCharType="end"/>
      </w:r>
      <w:r>
        <w:t xml:space="preserve"> No </w:t>
      </w:r>
    </w:p>
    <w:p w:rsidR="00B0191B" w:rsidRDefault="00B0191B" w:rsidP="00B0191B">
      <w:pPr>
        <w:keepNext/>
      </w:pPr>
    </w:p>
    <w:p w:rsidR="00B0191B" w:rsidRDefault="00B0191B" w:rsidP="00B0191B">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rsidR="00930F91" w:rsidRDefault="00930F91" w:rsidP="00930F91">
      <w:pPr>
        <w:pStyle w:val="ListParagraph"/>
        <w:spacing w:before="120"/>
        <w:contextualSpacing w:val="0"/>
        <w:rPr>
          <w:rFonts w:asciiTheme="minorHAnsi" w:hAnsiTheme="minorHAnsi"/>
        </w:rPr>
      </w:pPr>
    </w:p>
    <w:sectPr w:rsidR="00930F91">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264" w:rsidRDefault="00C91264">
      <w:r>
        <w:separator/>
      </w:r>
    </w:p>
  </w:endnote>
  <w:endnote w:type="continuationSeparator" w:id="0">
    <w:p w:rsidR="00C91264" w:rsidRDefault="00C91264">
      <w:r>
        <w:continuationSeparator/>
      </w:r>
    </w:p>
  </w:endnote>
  <w:endnote w:type="continuationNotice" w:id="1">
    <w:p w:rsidR="00C91264" w:rsidRDefault="00C91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pPr>
      <w:pStyle w:val="Footer"/>
      <w:tabs>
        <w:tab w:val="clear" w:pos="10354"/>
        <w:tab w:val="right" w:pos="10350"/>
      </w:tabs>
      <w:ind w:left="0" w:right="18"/>
    </w:pPr>
    <w:r>
      <w:t>Unofficial Comment Form</w:t>
    </w:r>
    <w:r w:rsidR="0066664E">
      <w:t xml:space="preserve"> | </w:t>
    </w:r>
    <w:r>
      <w:t>Project 2016-02 Modifications to CIP Standards</w:t>
    </w:r>
    <w:r w:rsidR="0066664E">
      <w:br/>
      <w:t>CIP-012-1</w:t>
    </w:r>
    <w:r>
      <w:t xml:space="preserve"> | </w:t>
    </w:r>
    <w:r w:rsidR="008C3FA6">
      <w:t>November-December</w:t>
    </w:r>
    <w:r w:rsidR="0066664E">
      <w:t>,</w:t>
    </w:r>
    <w:r w:rsidR="005867CA">
      <w:t xml:space="preserve"> </w:t>
    </w:r>
    <w:r>
      <w:t>2017</w:t>
    </w:r>
    <w:r>
      <w:tab/>
    </w:r>
    <w:r>
      <w:fldChar w:fldCharType="begin"/>
    </w:r>
    <w:r>
      <w:instrText xml:space="preserve"> PAGE </w:instrText>
    </w:r>
    <w:r>
      <w:fldChar w:fldCharType="separate"/>
    </w:r>
    <w:r w:rsidR="0073441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5918" behindDoc="1" locked="0" layoutInCell="1" allowOverlap="1" wp14:anchorId="5A9A2BE9" wp14:editId="679368BA">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264" w:rsidRDefault="00C91264">
      <w:r>
        <w:separator/>
      </w:r>
    </w:p>
  </w:footnote>
  <w:footnote w:type="continuationSeparator" w:id="0">
    <w:p w:rsidR="00C91264" w:rsidRDefault="00C91264">
      <w:r>
        <w:continuationSeparator/>
      </w:r>
    </w:p>
  </w:footnote>
  <w:footnote w:type="continuationNotice" w:id="1">
    <w:p w:rsidR="00C91264" w:rsidRDefault="00C912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70014" behindDoc="1" locked="0" layoutInCell="1" allowOverlap="1" wp14:anchorId="24009446" wp14:editId="45450F6E">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7966" behindDoc="1" locked="0" layoutInCell="1" allowOverlap="1" wp14:anchorId="056DCC2D" wp14:editId="603E8C53">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D045BC" w:rsidRDefault="00D04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8"/>
  </w:num>
  <w:num w:numId="35">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F1298"/>
    <w:rsid w:val="00215EB7"/>
    <w:rsid w:val="0026159C"/>
    <w:rsid w:val="00296A47"/>
    <w:rsid w:val="002C4440"/>
    <w:rsid w:val="003F3A13"/>
    <w:rsid w:val="00425287"/>
    <w:rsid w:val="004655B0"/>
    <w:rsid w:val="004D0C7D"/>
    <w:rsid w:val="00520199"/>
    <w:rsid w:val="00546920"/>
    <w:rsid w:val="00547F87"/>
    <w:rsid w:val="005867CA"/>
    <w:rsid w:val="005B413D"/>
    <w:rsid w:val="005F46D0"/>
    <w:rsid w:val="00644593"/>
    <w:rsid w:val="0066664E"/>
    <w:rsid w:val="006D3C40"/>
    <w:rsid w:val="006F0A23"/>
    <w:rsid w:val="0073441D"/>
    <w:rsid w:val="00795CF0"/>
    <w:rsid w:val="007F04FB"/>
    <w:rsid w:val="00817582"/>
    <w:rsid w:val="00892FC9"/>
    <w:rsid w:val="008C3FA6"/>
    <w:rsid w:val="008F1189"/>
    <w:rsid w:val="00930F91"/>
    <w:rsid w:val="009B2A8F"/>
    <w:rsid w:val="009C0B42"/>
    <w:rsid w:val="00A2271E"/>
    <w:rsid w:val="00A5744C"/>
    <w:rsid w:val="00AB4D8B"/>
    <w:rsid w:val="00AC3930"/>
    <w:rsid w:val="00AE4C9D"/>
    <w:rsid w:val="00B0191B"/>
    <w:rsid w:val="00B8160D"/>
    <w:rsid w:val="00B816EE"/>
    <w:rsid w:val="00BF0D99"/>
    <w:rsid w:val="00C53767"/>
    <w:rsid w:val="00C82DA0"/>
    <w:rsid w:val="00C91264"/>
    <w:rsid w:val="00CB0254"/>
    <w:rsid w:val="00D045BC"/>
    <w:rsid w:val="00D77F78"/>
    <w:rsid w:val="00DF637E"/>
    <w:rsid w:val="00E11501"/>
    <w:rsid w:val="00E13395"/>
    <w:rsid w:val="00E43168"/>
    <w:rsid w:val="00E83C15"/>
    <w:rsid w:val="00EA4BB3"/>
    <w:rsid w:val="00EB1754"/>
    <w:rsid w:val="00EC6E0E"/>
    <w:rsid w:val="00EE4CC1"/>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t.bunch@nerc.net"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katherine.street@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A58DA-10AB-4FB8-8BDC-71FA220ED4B5}"/>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9D8D4B1E-DF6B-4531-9353-14A803A2CC27}"/>
</file>

<file path=customXml/itemProps5.xml><?xml version="1.0" encoding="utf-8"?>
<ds:datastoreItem xmlns:ds="http://schemas.openxmlformats.org/officeDocument/2006/customXml" ds:itemID="{6642F174-D03D-48B1-8A2A-74197167337A}"/>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3582</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4</cp:revision>
  <dcterms:created xsi:type="dcterms:W3CDTF">2017-11-20T15:37:00Z</dcterms:created>
  <dcterms:modified xsi:type="dcterms:W3CDTF">2017-11-20T16:01:00Z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c8e64ebb-1ecc-45e9-a9b2-c676ea533dc1</vt:lpwstr>
  </property>
  <property fmtid="{D5CDD505-2E9C-101B-9397-08002B2CF9AE}" pid="4" name="Order">
    <vt:r8>14900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