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429051BD" w:rsidR="00D933A3" w:rsidRPr="000304FB" w:rsidRDefault="009F1C78" w:rsidP="00D933A3">
      <w:pPr>
        <w:pStyle w:val="DocumentSubtitle"/>
        <w:rPr>
          <w:szCs w:val="32"/>
        </w:rPr>
      </w:pPr>
      <w:bookmarkStart w:id="0" w:name="_Toc195946480"/>
      <w:r>
        <w:rPr>
          <w:szCs w:val="32"/>
        </w:rPr>
        <w:t>Project 2018-02 Modifications to CIP-008 Cyber Security Incident Reporting Standard Authorization Request</w:t>
      </w:r>
    </w:p>
    <w:p w14:paraId="64EB68D1" w14:textId="77777777" w:rsidR="002F2BFE" w:rsidRDefault="002F2BFE" w:rsidP="00102A01">
      <w:pPr>
        <w:pStyle w:val="Heading1"/>
      </w:pPr>
    </w:p>
    <w:p w14:paraId="3620FC62" w14:textId="48448580" w:rsidR="0073546A" w:rsidRPr="00D24289" w:rsidRDefault="00747D75" w:rsidP="0073546A">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000B4B7F" w:rsidRPr="0018520A">
        <w:t xml:space="preserve">Use the </w:t>
      </w:r>
      <w:hyperlink r:id="rId11" w:history="1">
        <w:r w:rsidR="000B4B7F" w:rsidRPr="0018520A">
          <w:rPr>
            <w:rStyle w:val="Hyperlink"/>
          </w:rPr>
          <w:t>Standards Balloting and Commenting System (SBS)</w:t>
        </w:r>
      </w:hyperlink>
      <w:r w:rsidR="000B4B7F" w:rsidRPr="0018520A">
        <w:t xml:space="preserve"> to submit comments</w:t>
      </w:r>
      <w:r w:rsidR="000B4B7F">
        <w:t xml:space="preserve"> on</w:t>
      </w:r>
      <w:r w:rsidR="009F1C78">
        <w:t xml:space="preserve"> the </w:t>
      </w:r>
      <w:r w:rsidR="009F1C78" w:rsidRPr="000C0C50">
        <w:rPr>
          <w:rFonts w:cs="Arial"/>
          <w:b/>
        </w:rPr>
        <w:t>Project 2018-02 Modifications to CIP-008 Cyber Security Incident Reporting</w:t>
      </w:r>
      <w:r w:rsidR="009F1C78">
        <w:rPr>
          <w:rFonts w:cs="Arial"/>
          <w:b/>
        </w:rPr>
        <w:t xml:space="preserve"> Standard Authorization Request (SAR)</w:t>
      </w:r>
      <w:r w:rsidR="00313BFE">
        <w:t>.</w:t>
      </w:r>
      <w:r w:rsidR="0073546A" w:rsidRPr="00D24289">
        <w:t xml:space="preserve"> </w:t>
      </w:r>
      <w:r w:rsidR="000B4B7F">
        <w:t>Comments</w:t>
      </w:r>
      <w:r>
        <w:t xml:space="preserve"> must be submitted </w:t>
      </w:r>
      <w:r w:rsidRPr="00EE5416">
        <w:t>by</w:t>
      </w:r>
      <w:r w:rsidRPr="00733DF8">
        <w:rPr>
          <w:b/>
        </w:rPr>
        <w:t xml:space="preserve"> 8 p.</w:t>
      </w:r>
      <w:r>
        <w:rPr>
          <w:b/>
        </w:rPr>
        <w:t xml:space="preserve">m. Eastern, </w:t>
      </w:r>
      <w:r w:rsidR="004B6C70">
        <w:rPr>
          <w:b/>
        </w:rPr>
        <w:t>Mon</w:t>
      </w:r>
      <w:r w:rsidR="009F1C78">
        <w:rPr>
          <w:b/>
        </w:rPr>
        <w:t>day, September 1</w:t>
      </w:r>
      <w:r w:rsidR="004B6C70">
        <w:rPr>
          <w:b/>
        </w:rPr>
        <w:t>0</w:t>
      </w:r>
      <w:r w:rsidR="009F1C78">
        <w:rPr>
          <w:b/>
        </w:rPr>
        <w:t>, 2018</w:t>
      </w:r>
      <w:r>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480FED26" w14:textId="3B600FD5" w:rsidR="0039275D" w:rsidRPr="00D24289" w:rsidRDefault="009F1C78" w:rsidP="0073546A">
      <w:r>
        <w:t xml:space="preserve">Additional information is available on the </w:t>
      </w:r>
      <w:hyperlink r:id="rId12" w:history="1">
        <w:r w:rsidRPr="00025E47">
          <w:rPr>
            <w:rStyle w:val="Hyperlink"/>
          </w:rPr>
          <w:t>project page</w:t>
        </w:r>
      </w:hyperlink>
      <w:r>
        <w:t xml:space="preserve">. </w:t>
      </w:r>
      <w:r w:rsidRPr="00786AD7">
        <w:t>If you have questions</w:t>
      </w:r>
      <w:r>
        <w:t xml:space="preserve">, </w:t>
      </w:r>
      <w:r w:rsidRPr="00C74DBC">
        <w:t>contact</w:t>
      </w:r>
      <w:r>
        <w:t xml:space="preserve"> Senior Standards Developer, </w:t>
      </w:r>
      <w:hyperlink r:id="rId13" w:history="1">
        <w:r w:rsidRPr="0081097D">
          <w:rPr>
            <w:rStyle w:val="Hyperlink"/>
          </w:rPr>
          <w:t>Alison Oswald</w:t>
        </w:r>
      </w:hyperlink>
      <w:r w:rsidRPr="00F86A52">
        <w:t xml:space="preserve"> (via email)</w:t>
      </w:r>
      <w:r>
        <w:t>,</w:t>
      </w:r>
      <w:r w:rsidRPr="00F86A52">
        <w:t xml:space="preserve"> or at </w:t>
      </w:r>
      <w:r>
        <w:t>404-446-9668</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69F2A854" w14:textId="77777777" w:rsidR="001C0651" w:rsidRDefault="001C0651" w:rsidP="001C0651">
      <w:pPr>
        <w:pStyle w:val="default0"/>
        <w:rPr>
          <w:rFonts w:ascii="Calibri" w:hAnsi="Calibri" w:cs="Calibri"/>
        </w:rPr>
      </w:pPr>
      <w:bookmarkStart w:id="2" w:name="_Toc195946482"/>
      <w:r w:rsidRPr="00B843F0">
        <w:rPr>
          <w:rFonts w:ascii="Calibri" w:hAnsi="Calibri" w:cs="Calibri"/>
        </w:rPr>
        <w:t>The purpose of this project is to</w:t>
      </w:r>
      <w:r>
        <w:rPr>
          <w:rStyle w:val="BoxText"/>
          <w:rFonts w:asciiTheme="minorHAnsi" w:hAnsiTheme="minorHAnsi" w:cs="Arial"/>
        </w:rPr>
        <w:t xml:space="preserve"> </w:t>
      </w:r>
      <w:r>
        <w:rPr>
          <w:rFonts w:ascii="Calibri" w:hAnsi="Calibri" w:cs="Calibri"/>
        </w:rPr>
        <w:t>address the directives issued by FERC in Order No. 848 in order to augment mandatory reporting of Cyber Security Incidents, including attempts that might facilitate subsequent efforts to harm the reliable operation of the Bulk Electric System (BES).  FERC directed NERC to develop and submit modifications that would “require the reporting of Cyber Security Incidents that compromise, or attempt to compromise, a responsible entity’s Electronic Security Perimeter (ESP) or associated Electronic Access Control or Monitoring Systems (EACMs).”</w:t>
      </w:r>
    </w:p>
    <w:p w14:paraId="1D309FC5" w14:textId="77777777" w:rsidR="001C0651" w:rsidRDefault="001C0651" w:rsidP="001C0651">
      <w:pPr>
        <w:autoSpaceDE w:val="0"/>
        <w:autoSpaceDN w:val="0"/>
        <w:adjustRightInd w:val="0"/>
        <w:rPr>
          <w:rFonts w:ascii="Calibri" w:eastAsia="MS Mincho" w:hAnsi="Calibri"/>
        </w:rPr>
      </w:pPr>
    </w:p>
    <w:p w14:paraId="6D6E08B4" w14:textId="77777777" w:rsidR="001C0651" w:rsidRDefault="001C0651" w:rsidP="001C0651">
      <w:pPr>
        <w:autoSpaceDE w:val="0"/>
        <w:autoSpaceDN w:val="0"/>
        <w:adjustRightInd w:val="0"/>
        <w:rPr>
          <w:rFonts w:ascii="Calibri" w:eastAsia="MS Mincho" w:hAnsi="Calibri"/>
        </w:rPr>
      </w:pPr>
      <w:r>
        <w:rPr>
          <w:rFonts w:ascii="Calibri" w:eastAsia="MS Mincho" w:hAnsi="Calibri"/>
        </w:rPr>
        <w:t>The Reliability Standard(s) developed or revised will include the 4 elements outlined by FERC:</w:t>
      </w:r>
    </w:p>
    <w:p w14:paraId="03F4781D" w14:textId="46320D0B" w:rsidR="001C0651" w:rsidRDefault="004B6C70" w:rsidP="009F1C78">
      <w:pPr>
        <w:pStyle w:val="Default"/>
        <w:numPr>
          <w:ilvl w:val="0"/>
          <w:numId w:val="34"/>
        </w:numPr>
        <w:spacing w:before="120"/>
        <w:rPr>
          <w:rFonts w:ascii="Calibri" w:eastAsia="MS Mincho" w:hAnsi="Calibri"/>
          <w:color w:val="auto"/>
        </w:rPr>
      </w:pPr>
      <w:r>
        <w:rPr>
          <w:rFonts w:ascii="Calibri" w:eastAsia="MS Mincho" w:hAnsi="Calibri"/>
          <w:color w:val="auto"/>
        </w:rPr>
        <w:t>R</w:t>
      </w:r>
      <w:r w:rsidR="001C0651" w:rsidRPr="00A01D61">
        <w:rPr>
          <w:rFonts w:ascii="Calibri" w:eastAsia="MS Mincho" w:hAnsi="Calibri"/>
          <w:color w:val="auto"/>
        </w:rPr>
        <w:t>esponsible entities must report Cyber Security Incidents that compromise, or attempt to compromise, a responsible entity’s ESP or associated EACMS</w:t>
      </w:r>
      <w:r w:rsidR="001C0651">
        <w:rPr>
          <w:rFonts w:ascii="Calibri" w:eastAsia="MS Mincho" w:hAnsi="Calibri"/>
          <w:color w:val="auto"/>
        </w:rPr>
        <w:t>;</w:t>
      </w:r>
    </w:p>
    <w:p w14:paraId="14DC17EF" w14:textId="5BEDC75E" w:rsidR="001C0651" w:rsidRPr="000C70CE" w:rsidRDefault="004B6C70" w:rsidP="009F1C78">
      <w:pPr>
        <w:pStyle w:val="Default"/>
        <w:numPr>
          <w:ilvl w:val="0"/>
          <w:numId w:val="34"/>
        </w:numPr>
        <w:spacing w:before="120"/>
        <w:rPr>
          <w:rFonts w:ascii="Calibri" w:eastAsia="MS Mincho" w:hAnsi="Calibri"/>
          <w:color w:val="auto"/>
        </w:rPr>
      </w:pPr>
      <w:r>
        <w:rPr>
          <w:rFonts w:ascii="Calibri" w:eastAsia="MS Mincho" w:hAnsi="Calibri"/>
          <w:color w:val="auto"/>
        </w:rPr>
        <w:t>R</w:t>
      </w:r>
      <w:r w:rsidR="001C0651" w:rsidRPr="00A01D61">
        <w:rPr>
          <w:rFonts w:ascii="Calibri" w:eastAsia="MS Mincho" w:hAnsi="Calibri"/>
          <w:color w:val="auto"/>
        </w:rPr>
        <w:t>equired information in Cyber Security Incident reports should include certain minimum information to improve the quality of reporting and allow for ease of comparison by ensuring that each report includes specified fields of information</w:t>
      </w:r>
      <w:r w:rsidR="001C0651">
        <w:rPr>
          <w:rFonts w:ascii="Calibri" w:eastAsia="MS Mincho" w:hAnsi="Calibri"/>
          <w:color w:val="auto"/>
        </w:rPr>
        <w:t>;</w:t>
      </w:r>
    </w:p>
    <w:p w14:paraId="356446CB" w14:textId="28031736" w:rsidR="001C0651" w:rsidRPr="00A01D61" w:rsidRDefault="004B6C70" w:rsidP="009F1C78">
      <w:pPr>
        <w:pStyle w:val="Default"/>
        <w:numPr>
          <w:ilvl w:val="0"/>
          <w:numId w:val="34"/>
        </w:numPr>
        <w:spacing w:before="120"/>
        <w:rPr>
          <w:rFonts w:ascii="Calibri" w:eastAsia="MS Mincho" w:hAnsi="Calibri"/>
          <w:color w:val="auto"/>
        </w:rPr>
      </w:pPr>
      <w:r>
        <w:rPr>
          <w:rFonts w:ascii="Calibri" w:eastAsia="MS Mincho" w:hAnsi="Calibri"/>
          <w:color w:val="auto"/>
        </w:rPr>
        <w:t>E</w:t>
      </w:r>
      <w:r w:rsidR="001C0651">
        <w:rPr>
          <w:rFonts w:ascii="Calibri" w:eastAsia="MS Mincho" w:hAnsi="Calibri"/>
          <w:color w:val="auto"/>
        </w:rPr>
        <w:t>stablish deadlines for filing Cyber Security Incidents that are commensurate with incident severity</w:t>
      </w:r>
      <w:r w:rsidR="001C0651" w:rsidRPr="00A01D61">
        <w:rPr>
          <w:rFonts w:ascii="Calibri" w:eastAsia="MS Mincho" w:hAnsi="Calibri"/>
          <w:color w:val="auto"/>
        </w:rPr>
        <w:t xml:space="preserve">; and </w:t>
      </w:r>
    </w:p>
    <w:p w14:paraId="121B0355" w14:textId="77777777" w:rsidR="001C0651" w:rsidRDefault="001C0651" w:rsidP="009F1C78">
      <w:pPr>
        <w:pStyle w:val="Default"/>
        <w:numPr>
          <w:ilvl w:val="0"/>
          <w:numId w:val="34"/>
        </w:numPr>
        <w:spacing w:before="120"/>
        <w:rPr>
          <w:rFonts w:ascii="Calibri" w:eastAsia="MS Mincho" w:hAnsi="Calibri"/>
          <w:color w:val="auto"/>
        </w:rPr>
      </w:pPr>
      <w:r w:rsidRPr="00A01D61">
        <w:rPr>
          <w:rFonts w:ascii="Calibri" w:eastAsia="MS Mincho" w:hAnsi="Calibri"/>
          <w:color w:val="auto"/>
        </w:rPr>
        <w:t>Cyber Security Incident reports should be sent to the Electricity Information Sharing and Analysis Center (E-ISAC)</w:t>
      </w:r>
      <w:r>
        <w:rPr>
          <w:rFonts w:ascii="Calibri" w:eastAsia="MS Mincho" w:hAnsi="Calibri"/>
          <w:color w:val="auto"/>
        </w:rPr>
        <w:t xml:space="preserve"> and </w:t>
      </w:r>
      <w:r w:rsidRPr="00A01D61">
        <w:rPr>
          <w:rFonts w:ascii="Calibri" w:eastAsia="MS Mincho" w:hAnsi="Calibri"/>
          <w:color w:val="auto"/>
        </w:rPr>
        <w:t xml:space="preserve">the Department of Homeland Security (DHS) Industrial Control Systems Cyber Emergency Response Team (ICS-CERT). </w:t>
      </w:r>
    </w:p>
    <w:p w14:paraId="58EE1DD8" w14:textId="77777777" w:rsidR="003632EA" w:rsidRDefault="003632EA" w:rsidP="00086440">
      <w:pPr>
        <w:rPr>
          <w:rFonts w:ascii="Calibri" w:hAnsi="Calibri"/>
        </w:rPr>
      </w:pPr>
    </w:p>
    <w:bookmarkEnd w:id="2"/>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0D811351" w:rsidR="00E73B96" w:rsidRPr="003B5894" w:rsidRDefault="003B5894" w:rsidP="004B6C70">
      <w:pPr>
        <w:pStyle w:val="ListParagraph"/>
        <w:keepNext/>
        <w:numPr>
          <w:ilvl w:val="0"/>
          <w:numId w:val="33"/>
        </w:numPr>
        <w:spacing w:before="120"/>
        <w:rPr>
          <w:rFonts w:asciiTheme="minorHAnsi" w:hAnsiTheme="minorHAnsi"/>
        </w:rPr>
      </w:pPr>
      <w:r w:rsidRPr="003B5894">
        <w:rPr>
          <w:rFonts w:asciiTheme="minorHAnsi" w:hAnsiTheme="minorHAnsi"/>
        </w:rPr>
        <w:t xml:space="preserve">Do you agree </w:t>
      </w:r>
      <w:r>
        <w:rPr>
          <w:rFonts w:asciiTheme="minorHAnsi" w:hAnsiTheme="minorHAnsi"/>
        </w:rPr>
        <w:t xml:space="preserve">with the proposed scope as described in the SAR? If you do not agree, or if you agree but have comments or suggestions for the project scope please provide your recommendation and explanation. </w:t>
      </w:r>
    </w:p>
    <w:p w14:paraId="5A549C9F" w14:textId="77777777" w:rsidR="00101671" w:rsidRDefault="00101671" w:rsidP="00FE7421">
      <w:pPr>
        <w:keepNext/>
        <w:ind w:firstLine="720"/>
      </w:pP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4B6C70">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4B6C70">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5B074E3" w14:textId="77777777" w:rsidR="003B5894" w:rsidRPr="00D24289" w:rsidRDefault="003B5894" w:rsidP="00FE7421">
      <w:pPr>
        <w:ind w:firstLine="720"/>
      </w:pPr>
    </w:p>
    <w:p w14:paraId="7579AC0F" w14:textId="13ABC2AA" w:rsidR="00EF6F41" w:rsidRPr="00E73B96" w:rsidRDefault="003B5894" w:rsidP="00FB4FB6">
      <w:pPr>
        <w:pStyle w:val="ListParagraph"/>
        <w:keepNext/>
        <w:numPr>
          <w:ilvl w:val="0"/>
          <w:numId w:val="33"/>
        </w:numPr>
        <w:spacing w:before="120"/>
        <w:rPr>
          <w:rFonts w:asciiTheme="minorHAnsi" w:hAnsiTheme="minorHAnsi"/>
        </w:rPr>
      </w:pPr>
      <w:bookmarkStart w:id="3" w:name="_GoBack"/>
      <w:bookmarkEnd w:id="3"/>
      <w:r>
        <w:rPr>
          <w:rFonts w:asciiTheme="minorHAnsi" w:hAnsiTheme="minorHAnsi"/>
        </w:rPr>
        <w:t xml:space="preserve">Provide any additional comments for the Standrds Drafting Team to consider, if desired. </w:t>
      </w:r>
    </w:p>
    <w:p w14:paraId="1A2CDDC3" w14:textId="77777777" w:rsidR="00E73B96" w:rsidRPr="003B5894" w:rsidRDefault="00E73B96" w:rsidP="003B5894">
      <w:pPr>
        <w:keepNext/>
      </w:pPr>
    </w:p>
    <w:p w14:paraId="070F706D" w14:textId="77777777"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11BF59F" w14:textId="3647B819" w:rsidR="009F1C78" w:rsidRDefault="009F1C78" w:rsidP="0073546A"/>
    <w:p w14:paraId="32AE4D21" w14:textId="77777777" w:rsidR="009F1C78" w:rsidRPr="009F1C78" w:rsidRDefault="009F1C78" w:rsidP="009F1C78"/>
    <w:p w14:paraId="7DE993AE" w14:textId="77777777" w:rsidR="009F1C78" w:rsidRPr="009F1C78" w:rsidRDefault="009F1C78" w:rsidP="009F1C78"/>
    <w:p w14:paraId="40486377" w14:textId="77777777" w:rsidR="009F1C78" w:rsidRPr="009F1C78" w:rsidRDefault="009F1C78" w:rsidP="009F1C78"/>
    <w:p w14:paraId="489203EE" w14:textId="77777777" w:rsidR="009F1C78" w:rsidRPr="009F1C78" w:rsidRDefault="009F1C78" w:rsidP="009F1C78"/>
    <w:p w14:paraId="31799E2D" w14:textId="77777777" w:rsidR="009F1C78" w:rsidRPr="009F1C78" w:rsidRDefault="009F1C78" w:rsidP="009F1C78"/>
    <w:p w14:paraId="59591D7C" w14:textId="77777777" w:rsidR="009F1C78" w:rsidRPr="009F1C78" w:rsidRDefault="009F1C78" w:rsidP="009F1C78"/>
    <w:p w14:paraId="3725D06B" w14:textId="77777777" w:rsidR="009F1C78" w:rsidRPr="009F1C78" w:rsidRDefault="009F1C78" w:rsidP="009F1C78"/>
    <w:p w14:paraId="245BAE56" w14:textId="77777777" w:rsidR="009F1C78" w:rsidRPr="009F1C78" w:rsidRDefault="009F1C78" w:rsidP="009F1C78"/>
    <w:p w14:paraId="4F82457C" w14:textId="77777777" w:rsidR="009F1C78" w:rsidRPr="009F1C78" w:rsidRDefault="009F1C78" w:rsidP="009F1C78"/>
    <w:p w14:paraId="38405572" w14:textId="77777777" w:rsidR="009F1C78" w:rsidRPr="009F1C78" w:rsidRDefault="009F1C78" w:rsidP="009F1C78"/>
    <w:p w14:paraId="76E88AFF" w14:textId="77777777" w:rsidR="009F1C78" w:rsidRPr="009F1C78" w:rsidRDefault="009F1C78" w:rsidP="009F1C78"/>
    <w:p w14:paraId="1337306A" w14:textId="77777777" w:rsidR="009F1C78" w:rsidRPr="009F1C78" w:rsidRDefault="009F1C78" w:rsidP="009F1C78"/>
    <w:p w14:paraId="568E90B1" w14:textId="77777777" w:rsidR="009F1C78" w:rsidRPr="009F1C78" w:rsidRDefault="009F1C78" w:rsidP="009F1C78"/>
    <w:p w14:paraId="7AD5D918" w14:textId="77777777" w:rsidR="009F1C78" w:rsidRPr="009F1C78" w:rsidRDefault="009F1C78" w:rsidP="009F1C78"/>
    <w:p w14:paraId="21486408" w14:textId="77777777" w:rsidR="009F1C78" w:rsidRPr="009F1C78" w:rsidRDefault="009F1C78" w:rsidP="009F1C78"/>
    <w:p w14:paraId="32606BF6" w14:textId="77777777" w:rsidR="009F1C78" w:rsidRPr="009F1C78" w:rsidRDefault="009F1C78" w:rsidP="009F1C78"/>
    <w:p w14:paraId="6B2FECE5" w14:textId="77777777" w:rsidR="009F1C78" w:rsidRPr="009F1C78" w:rsidRDefault="009F1C78" w:rsidP="009F1C78"/>
    <w:p w14:paraId="1C600DC6" w14:textId="77777777" w:rsidR="009F1C78" w:rsidRPr="009F1C78" w:rsidRDefault="009F1C78" w:rsidP="009F1C78"/>
    <w:p w14:paraId="27C37DC6" w14:textId="77777777" w:rsidR="009F1C78" w:rsidRPr="009F1C78" w:rsidRDefault="009F1C78" w:rsidP="009F1C78"/>
    <w:p w14:paraId="15C80845" w14:textId="77777777" w:rsidR="009F1C78" w:rsidRPr="009F1C78" w:rsidRDefault="009F1C78" w:rsidP="009F1C78"/>
    <w:p w14:paraId="20795312" w14:textId="77777777" w:rsidR="009F1C78" w:rsidRPr="009F1C78" w:rsidRDefault="009F1C78" w:rsidP="009F1C78"/>
    <w:p w14:paraId="3C070DF0" w14:textId="77777777" w:rsidR="009F1C78" w:rsidRPr="009F1C78" w:rsidRDefault="009F1C78" w:rsidP="009F1C78"/>
    <w:p w14:paraId="43D261A3" w14:textId="77777777" w:rsidR="009F1C78" w:rsidRPr="009F1C78" w:rsidRDefault="009F1C78" w:rsidP="009F1C78"/>
    <w:p w14:paraId="786E6408" w14:textId="78F88AA5" w:rsidR="00FE7421" w:rsidRPr="009F1C78" w:rsidRDefault="009F1C78" w:rsidP="009F1C78">
      <w:pPr>
        <w:tabs>
          <w:tab w:val="left" w:pos="1410"/>
        </w:tabs>
      </w:pPr>
      <w:r>
        <w:tab/>
      </w:r>
    </w:p>
    <w:sectPr w:rsidR="00FE7421" w:rsidRPr="009F1C78" w:rsidSect="001C2144">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9EFAB" w14:textId="77777777" w:rsidR="00FE64FB" w:rsidRDefault="00FE64FB">
      <w:r>
        <w:separator/>
      </w:r>
    </w:p>
  </w:endnote>
  <w:endnote w:type="continuationSeparator" w:id="0">
    <w:p w14:paraId="5BABC31C" w14:textId="77777777" w:rsidR="00FE64FB" w:rsidRDefault="00F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486CD6C4" w:rsidR="00221129" w:rsidRPr="00855BA8" w:rsidRDefault="00221129" w:rsidP="00575783">
    <w:pPr>
      <w:pStyle w:val="Footer"/>
      <w:tabs>
        <w:tab w:val="clear" w:pos="10354"/>
        <w:tab w:val="right" w:pos="10350"/>
      </w:tabs>
      <w:ind w:left="0" w:right="18"/>
    </w:pPr>
    <w:r>
      <w:t>Unofficial Comment Form</w:t>
    </w:r>
    <w:r w:rsidR="009F1C78">
      <w:t xml:space="preserve"> |</w:t>
    </w:r>
    <w:r w:rsidR="009F1C78" w:rsidRPr="009F1C78">
      <w:t xml:space="preserve"> </w:t>
    </w:r>
    <w:r w:rsidR="009F1C78" w:rsidRPr="00833311">
      <w:t xml:space="preserve">Project </w:t>
    </w:r>
    <w:r w:rsidR="009F1C78">
      <w:t>2018-02 Modifications to CIP-008</w:t>
    </w:r>
    <w:r>
      <w:br/>
    </w:r>
    <w:r w:rsidR="009F1C78">
      <w:t xml:space="preserve">Standard Authorization Request </w:t>
    </w:r>
    <w:r w:rsidR="009F1C78" w:rsidRPr="00833311">
      <w:t xml:space="preserve">| </w:t>
    </w:r>
    <w:r w:rsidR="009F1C78">
      <w:t>August - September, 2018</w:t>
    </w:r>
    <w:r>
      <w:tab/>
    </w:r>
    <w:r w:rsidR="00F96776">
      <w:fldChar w:fldCharType="begin"/>
    </w:r>
    <w:r w:rsidR="00F96776">
      <w:instrText xml:space="preserve"> PAGE </w:instrText>
    </w:r>
    <w:r w:rsidR="00F96776">
      <w:fldChar w:fldCharType="separate"/>
    </w:r>
    <w:r w:rsidR="004B6C70">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F10D0" w14:textId="77777777" w:rsidR="00FE64FB" w:rsidRDefault="00FE64FB">
      <w:r>
        <w:separator/>
      </w:r>
    </w:p>
  </w:footnote>
  <w:footnote w:type="continuationSeparator" w:id="0">
    <w:p w14:paraId="27502D03" w14:textId="77777777" w:rsidR="00FE64FB" w:rsidRDefault="00FE6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1"/>
  </w:num>
  <w:num w:numId="4">
    <w:abstractNumId w:val="1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3"/>
  </w:num>
  <w:num w:numId="27">
    <w:abstractNumId w:val="12"/>
  </w:num>
  <w:num w:numId="28">
    <w:abstractNumId w:val="28"/>
  </w:num>
  <w:num w:numId="29">
    <w:abstractNumId w:val="25"/>
  </w:num>
  <w:num w:numId="30">
    <w:abstractNumId w:val="30"/>
  </w:num>
  <w:num w:numId="31">
    <w:abstractNumId w:val="19"/>
  </w:num>
  <w:num w:numId="32">
    <w:abstractNumId w:val="24"/>
  </w:num>
  <w:num w:numId="33">
    <w:abstractNumId w:val="2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859A9"/>
    <w:rsid w:val="001A6134"/>
    <w:rsid w:val="001A6FC8"/>
    <w:rsid w:val="001A7B2D"/>
    <w:rsid w:val="001C0651"/>
    <w:rsid w:val="001C2144"/>
    <w:rsid w:val="001D47FD"/>
    <w:rsid w:val="001E6782"/>
    <w:rsid w:val="001E7AF6"/>
    <w:rsid w:val="001F6F01"/>
    <w:rsid w:val="002038BA"/>
    <w:rsid w:val="00212C02"/>
    <w:rsid w:val="00221129"/>
    <w:rsid w:val="00262A2F"/>
    <w:rsid w:val="00262F32"/>
    <w:rsid w:val="00283FB4"/>
    <w:rsid w:val="002B58D5"/>
    <w:rsid w:val="002C11E1"/>
    <w:rsid w:val="002C6E45"/>
    <w:rsid w:val="002D48A8"/>
    <w:rsid w:val="002F2BFE"/>
    <w:rsid w:val="003075F3"/>
    <w:rsid w:val="003134D1"/>
    <w:rsid w:val="00313BFE"/>
    <w:rsid w:val="003447B5"/>
    <w:rsid w:val="003632EA"/>
    <w:rsid w:val="00366A96"/>
    <w:rsid w:val="003764E1"/>
    <w:rsid w:val="0038676B"/>
    <w:rsid w:val="0039275D"/>
    <w:rsid w:val="003A039D"/>
    <w:rsid w:val="003A07DE"/>
    <w:rsid w:val="003A2C17"/>
    <w:rsid w:val="003B5894"/>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C70"/>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844209"/>
    <w:rsid w:val="008542FC"/>
    <w:rsid w:val="00855BA8"/>
    <w:rsid w:val="00861E94"/>
    <w:rsid w:val="00866E63"/>
    <w:rsid w:val="008770BA"/>
    <w:rsid w:val="008866E7"/>
    <w:rsid w:val="00893106"/>
    <w:rsid w:val="008C1A0A"/>
    <w:rsid w:val="008C2858"/>
    <w:rsid w:val="008D3FCD"/>
    <w:rsid w:val="008D532D"/>
    <w:rsid w:val="00905A97"/>
    <w:rsid w:val="00905DC1"/>
    <w:rsid w:val="00914DCD"/>
    <w:rsid w:val="0091530F"/>
    <w:rsid w:val="009218CA"/>
    <w:rsid w:val="00964CB8"/>
    <w:rsid w:val="00973784"/>
    <w:rsid w:val="00974257"/>
    <w:rsid w:val="009838D6"/>
    <w:rsid w:val="00990DAF"/>
    <w:rsid w:val="009A3624"/>
    <w:rsid w:val="009A4DFE"/>
    <w:rsid w:val="009C211C"/>
    <w:rsid w:val="009C777F"/>
    <w:rsid w:val="009F1C78"/>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843F0"/>
    <w:rsid w:val="00B90D2E"/>
    <w:rsid w:val="00B95513"/>
    <w:rsid w:val="00BA34E0"/>
    <w:rsid w:val="00BD77DE"/>
    <w:rsid w:val="00BE5580"/>
    <w:rsid w:val="00C06FBE"/>
    <w:rsid w:val="00C13E1C"/>
    <w:rsid w:val="00C25F48"/>
    <w:rsid w:val="00C31EA1"/>
    <w:rsid w:val="00C36317"/>
    <w:rsid w:val="00C36DA2"/>
    <w:rsid w:val="00C64E95"/>
    <w:rsid w:val="00C6538F"/>
    <w:rsid w:val="00C67C04"/>
    <w:rsid w:val="00C73EF2"/>
    <w:rsid w:val="00C802A9"/>
    <w:rsid w:val="00C84D89"/>
    <w:rsid w:val="00C96AC8"/>
    <w:rsid w:val="00C97D29"/>
    <w:rsid w:val="00CA232D"/>
    <w:rsid w:val="00CA401C"/>
    <w:rsid w:val="00CB54F5"/>
    <w:rsid w:val="00CC04D5"/>
    <w:rsid w:val="00CC57DF"/>
    <w:rsid w:val="00CC7BE7"/>
    <w:rsid w:val="00CD7A2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1C0651"/>
    <w:rPr>
      <w:rFonts w:ascii="Arial" w:hAnsi="Arial"/>
      <w:b/>
      <w:sz w:val="20"/>
    </w:rPr>
  </w:style>
  <w:style w:type="paragraph" w:customStyle="1" w:styleId="default0">
    <w:name w:val="default"/>
    <w:basedOn w:val="Normal"/>
    <w:rsid w:val="001C0651"/>
    <w:pPr>
      <w:autoSpaceDE w:val="0"/>
      <w:autoSpaceDN w:val="0"/>
    </w:pPr>
    <w:rPr>
      <w:rFonts w:ascii="Times New Roman" w:eastAsiaTheme="minorHAnsi"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son.oswald@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rc.com/pa/Stand/Pages/Project-2018-02-Modifications-to-CIP-008-Cyber-Security-Incident-Reporting.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4A334C54648F4E9AB9AAF5FBF525FC" ma:contentTypeVersion="1" ma:contentTypeDescription="Create a new document." ma:contentTypeScope="" ma:versionID="6f516f5b95364d880caac713a0c4c4f5">
  <xsd:schema xmlns:xsd="http://www.w3.org/2001/XMLSchema" xmlns:xs="http://www.w3.org/2001/XMLSchema" xmlns:p="http://schemas.microsoft.com/office/2006/metadata/properties" xmlns:ns2="d255dc3e-053e-4b62-8283-68abfc61cdbb" targetNamespace="http://schemas.microsoft.com/office/2006/metadata/properties" ma:root="true" ma:fieldsID="4387633b780084599f77b51d7c36e10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6C5343-6ECA-4F07-90E0-73DCF21203B3}"/>
</file>

<file path=customXml/itemProps2.xml><?xml version="1.0" encoding="utf-8"?>
<ds:datastoreItem xmlns:ds="http://schemas.openxmlformats.org/officeDocument/2006/customXml" ds:itemID="{9ED412F9-0343-4592-AAB4-9BE4A2FF02E6}"/>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745D6CAD-E692-4276-9EDE-F3D982F462A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2379</Characters>
  <Application>Microsoft Office Word</Application>
  <DocSecurity>0</DocSecurity>
  <Lines>62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2018-07-30T21:38:00Z</dcterms:created>
  <dcterms:modified xsi:type="dcterms:W3CDTF">2018-08-10T18:19:00Z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0x010100F54A334C54648F4E9AB9AAF5FBF525FC</vt:lpwstr>
  </property>
  <property fmtid="{D5CDD505-2E9C-101B-9397-08002B2CF9AE}" pid="3" name="Document Category">
    <vt:lpwstr>Template</vt:lpwstr>
  </property>
  <property fmtid="{D5CDD505-2E9C-101B-9397-08002B2CF9AE}" pid="4" name="_dlc_DocIdItemGuid">
    <vt:lpwstr>120054f4-9ac0-4648-afa0-ccaca8e5f56f</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