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CB076" w14:textId="77777777" w:rsidR="00CC03A8" w:rsidRPr="00687867" w:rsidRDefault="00CC03A8" w:rsidP="001A6292">
      <w:pPr>
        <w:pStyle w:val="DocumentTitle"/>
      </w:pPr>
      <w:bookmarkStart w:id="0" w:name="_Toc195946480"/>
      <w:r>
        <w:t xml:space="preserve">Unofficial Comment Form </w:t>
      </w:r>
    </w:p>
    <w:p w14:paraId="7F7A91CE" w14:textId="77777777" w:rsidR="00CC03A8" w:rsidRDefault="00CC03A8" w:rsidP="00CC03A8">
      <w:pPr>
        <w:pStyle w:val="DocumentSubtitle"/>
      </w:pPr>
      <w:r>
        <w:t>Project 2019-06 Cold Weather</w:t>
      </w:r>
    </w:p>
    <w:p w14:paraId="1C387E1B" w14:textId="77777777" w:rsidR="003948E2" w:rsidRDefault="003948E2" w:rsidP="00FE70BB">
      <w:pPr>
        <w:pStyle w:val="DocumentSubtitle"/>
      </w:pPr>
    </w:p>
    <w:p w14:paraId="3E4A856F" w14:textId="73C0EA68" w:rsidR="00CC03A8" w:rsidRDefault="00CC03A8" w:rsidP="001A6292">
      <w:pPr>
        <w:autoSpaceDE w:val="0"/>
        <w:autoSpaceDN w:val="0"/>
        <w:adjustRightInd w:val="0"/>
        <w:rPr>
          <w:lang w:eastAsia="zh-CN"/>
        </w:rPr>
      </w:pPr>
      <w:bookmarkStart w:id="1" w:name="_Toc195946481"/>
      <w:bookmarkEnd w:id="0"/>
      <w:r w:rsidRPr="00B564B1">
        <w:rPr>
          <w:b/>
          <w:lang w:eastAsia="zh-CN"/>
        </w:rPr>
        <w:t>Do not</w:t>
      </w:r>
      <w:r>
        <w:rPr>
          <w:lang w:eastAsia="zh-CN"/>
        </w:rPr>
        <w:t xml:space="preserve"> use this form for submitting comments.</w:t>
      </w:r>
      <w:r w:rsidR="00286F3E" w:rsidRPr="00286F3E">
        <w:rPr>
          <w:rFonts w:ascii="Calibri" w:hAnsi="Calibri" w:cs="Calibri"/>
        </w:rPr>
        <w:t xml:space="preserve"> </w:t>
      </w:r>
      <w:r w:rsidR="00286F3E" w:rsidRPr="00E91AC6">
        <w:rPr>
          <w:rFonts w:ascii="Calibri" w:hAnsi="Calibri" w:cs="Calibri"/>
        </w:rPr>
        <w:t xml:space="preserve">Use </w:t>
      </w:r>
      <w:r w:rsidR="00286F3E" w:rsidRPr="00E91AC6">
        <w:rPr>
          <w:rFonts w:ascii="Calibri" w:hAnsi="Calibri"/>
        </w:rPr>
        <w:t xml:space="preserve">the </w:t>
      </w:r>
      <w:hyperlink r:id="rId13" w:history="1">
        <w:r w:rsidR="00286F3E" w:rsidRPr="00E91AC6">
          <w:rPr>
            <w:rFonts w:ascii="Calibri" w:hAnsi="Calibri"/>
            <w:color w:val="0000FF"/>
            <w:u w:val="single"/>
          </w:rPr>
          <w:t>Standards Balloting and Commenting System (SBS)</w:t>
        </w:r>
      </w:hyperlink>
      <w:r w:rsidR="00286F3E" w:rsidRPr="00E91AC6">
        <w:rPr>
          <w:rFonts w:ascii="Calibri" w:hAnsi="Calibri" w:cs="Calibri"/>
        </w:rPr>
        <w:t xml:space="preserve"> to submit comments on the</w:t>
      </w:r>
      <w:r w:rsidR="00286F3E" w:rsidRPr="00B564B1">
        <w:rPr>
          <w:b/>
          <w:lang w:eastAsia="zh-CN"/>
        </w:rPr>
        <w:t xml:space="preserve"> </w:t>
      </w:r>
      <w:r w:rsidR="00286F3E" w:rsidRPr="009575BA">
        <w:rPr>
          <w:b/>
          <w:lang w:eastAsia="zh-CN"/>
        </w:rPr>
        <w:t>201</w:t>
      </w:r>
      <w:r w:rsidR="00286F3E">
        <w:rPr>
          <w:b/>
          <w:lang w:eastAsia="zh-CN"/>
        </w:rPr>
        <w:t>9</w:t>
      </w:r>
      <w:r w:rsidR="00286F3E" w:rsidRPr="009575BA">
        <w:rPr>
          <w:b/>
          <w:lang w:eastAsia="zh-CN"/>
        </w:rPr>
        <w:t>-</w:t>
      </w:r>
      <w:r w:rsidR="00286F3E">
        <w:rPr>
          <w:b/>
          <w:lang w:eastAsia="zh-CN"/>
        </w:rPr>
        <w:t>06 Cold Weather</w:t>
      </w:r>
      <w:r w:rsidR="00286F3E">
        <w:rPr>
          <w:lang w:eastAsia="zh-CN"/>
        </w:rPr>
        <w:t xml:space="preserve"> project by </w:t>
      </w:r>
      <w:r w:rsidR="00286F3E" w:rsidRPr="00B62268">
        <w:rPr>
          <w:b/>
          <w:lang w:eastAsia="zh-CN"/>
        </w:rPr>
        <w:t>8 p.m. Eastern</w:t>
      </w:r>
      <w:r w:rsidR="00286F3E">
        <w:rPr>
          <w:b/>
          <w:lang w:eastAsia="zh-CN"/>
        </w:rPr>
        <w:t xml:space="preserve"> Monday</w:t>
      </w:r>
      <w:r w:rsidRPr="00B62268">
        <w:rPr>
          <w:b/>
          <w:lang w:eastAsia="zh-CN"/>
        </w:rPr>
        <w:t xml:space="preserve">, </w:t>
      </w:r>
      <w:r w:rsidR="00363D46">
        <w:rPr>
          <w:b/>
          <w:lang w:eastAsia="zh-CN"/>
        </w:rPr>
        <w:t>April 2</w:t>
      </w:r>
      <w:r w:rsidR="00286F3E">
        <w:rPr>
          <w:b/>
          <w:lang w:eastAsia="zh-CN"/>
        </w:rPr>
        <w:t>6</w:t>
      </w:r>
      <w:r w:rsidR="00363D46">
        <w:rPr>
          <w:b/>
          <w:lang w:eastAsia="zh-CN"/>
        </w:rPr>
        <w:t>, 2021</w:t>
      </w:r>
      <w:r w:rsidRPr="00191580">
        <w:rPr>
          <w:lang w:eastAsia="zh-CN"/>
        </w:rPr>
        <w:t>.</w:t>
      </w:r>
    </w:p>
    <w:p w14:paraId="4BEDD2EF" w14:textId="77777777" w:rsidR="00CC03A8" w:rsidRDefault="00CC03A8" w:rsidP="00CC03A8">
      <w:pPr>
        <w:autoSpaceDE w:val="0"/>
        <w:autoSpaceDN w:val="0"/>
        <w:adjustRightInd w:val="0"/>
        <w:jc w:val="both"/>
        <w:rPr>
          <w:lang w:eastAsia="zh-CN"/>
        </w:rPr>
      </w:pPr>
    </w:p>
    <w:p w14:paraId="7DC1EBF8" w14:textId="77CFA03B" w:rsidR="00CC03A8" w:rsidRDefault="00286F3E" w:rsidP="001A6292">
      <w:pPr>
        <w:autoSpaceDE w:val="0"/>
        <w:autoSpaceDN w:val="0"/>
        <w:adjustRightInd w:val="0"/>
      </w:pPr>
      <w:r>
        <w:rPr>
          <w:rFonts w:ascii="Calibri" w:hAnsi="Calibri"/>
        </w:rPr>
        <w:t>A</w:t>
      </w:r>
      <w:r w:rsidRPr="00E91AC6">
        <w:rPr>
          <w:rFonts w:ascii="Calibri" w:hAnsi="Calibri"/>
        </w:rPr>
        <w:t xml:space="preserve">dditional information is available on the </w:t>
      </w:r>
      <w:hyperlink r:id="rId14" w:history="1">
        <w:r w:rsidRPr="00E91AC6">
          <w:rPr>
            <w:rFonts w:ascii="Calibri" w:hAnsi="Calibri"/>
            <w:color w:val="0000FF"/>
            <w:u w:val="single"/>
          </w:rPr>
          <w:t>project page</w:t>
        </w:r>
      </w:hyperlink>
      <w:r w:rsidRPr="00E91AC6">
        <w:rPr>
          <w:rFonts w:ascii="Calibri" w:hAnsi="Calibri"/>
        </w:rPr>
        <w:t xml:space="preserve">. If you have questions, contact Senior Standards Developer, </w:t>
      </w:r>
      <w:hyperlink r:id="rId15" w:history="1">
        <w:r w:rsidRPr="00E91AC6">
          <w:rPr>
            <w:rFonts w:ascii="Calibri" w:hAnsi="Calibri"/>
            <w:color w:val="0000FF"/>
            <w:u w:val="single"/>
          </w:rPr>
          <w:t>Jordan Mallory</w:t>
        </w:r>
      </w:hyperlink>
      <w:r w:rsidRPr="00E91AC6">
        <w:rPr>
          <w:rFonts w:ascii="Calibri" w:hAnsi="Calibri"/>
        </w:rPr>
        <w:t xml:space="preserve"> (via email) or at 404-446-2589</w:t>
      </w:r>
      <w:r w:rsidR="00CC03A8">
        <w:rPr>
          <w:lang w:eastAsia="zh-CN"/>
        </w:rPr>
        <w:t>.</w:t>
      </w:r>
      <w:r w:rsidR="00CC03A8">
        <w:tab/>
      </w:r>
    </w:p>
    <w:p w14:paraId="13867E6F" w14:textId="77777777" w:rsidR="00EF5010" w:rsidRDefault="00EF5010" w:rsidP="00CC03A8">
      <w:pPr>
        <w:autoSpaceDE w:val="0"/>
        <w:autoSpaceDN w:val="0"/>
        <w:adjustRightInd w:val="0"/>
        <w:jc w:val="both"/>
      </w:pPr>
    </w:p>
    <w:p w14:paraId="29AD2D2F" w14:textId="78C7D4BC" w:rsidR="00DD7DDE" w:rsidRDefault="00EF5010" w:rsidP="001A6292">
      <w:pPr>
        <w:rPr>
          <w:rFonts w:ascii="Calibri" w:hAnsi="Calibri"/>
          <w:sz w:val="22"/>
          <w:szCs w:val="22"/>
        </w:rPr>
      </w:pPr>
      <w:r w:rsidRPr="00EC3524">
        <w:rPr>
          <w:rStyle w:val="Strong"/>
          <w:rFonts w:ascii="Tahoma" w:hAnsi="Tahoma" w:cs="Tahoma"/>
          <w:color w:val="000000"/>
          <w:sz w:val="22"/>
          <w:szCs w:val="22"/>
        </w:rPr>
        <w:t>Background</w:t>
      </w:r>
      <w:r w:rsidRPr="00EC3524">
        <w:rPr>
          <w:rFonts w:ascii="Tahoma" w:hAnsi="Tahoma" w:cs="Tahoma"/>
          <w:color w:val="000000"/>
          <w:sz w:val="22"/>
          <w:szCs w:val="22"/>
        </w:rPr>
        <w:br/>
      </w:r>
      <w:r w:rsidR="007F68B5">
        <w:rPr>
          <w:rStyle w:val="ms-rteforecolor-2"/>
          <w:rFonts w:ascii="Calibri" w:hAnsi="Calibri" w:cs="Calibri"/>
          <w:color w:val="000000"/>
        </w:rPr>
        <w:t>I</w:t>
      </w:r>
      <w:r w:rsidR="007F68B5" w:rsidRPr="00541040">
        <w:rPr>
          <w:rStyle w:val="ms-rteforecolor-2"/>
          <w:rFonts w:ascii="Calibri" w:hAnsi="Calibri" w:cs="Calibri"/>
          <w:color w:val="000000"/>
        </w:rPr>
        <w:t>n</w:t>
      </w:r>
      <w:r w:rsidRPr="00541040">
        <w:rPr>
          <w:rStyle w:val="ms-rteforecolor-2"/>
          <w:rFonts w:ascii="Calibri" w:hAnsi="Calibri" w:cs="Calibri"/>
          <w:color w:val="000000"/>
        </w:rPr>
        <w:t xml:space="preserve"> July 2019, the FERC and NERC staff report titled </w:t>
      </w:r>
      <w:r w:rsidRPr="00541040">
        <w:rPr>
          <w:rStyle w:val="Emphasis"/>
          <w:rFonts w:ascii="Calibri" w:hAnsi="Calibri" w:cs="Calibri"/>
          <w:color w:val="000000"/>
        </w:rPr>
        <w:t xml:space="preserve">The South Central United States Cold Weather Bulk Electronic System Event of January 17, 2018 </w:t>
      </w:r>
      <w:r w:rsidRPr="00541040">
        <w:rPr>
          <w:rStyle w:val="ms-rteforecolor-2"/>
          <w:rFonts w:ascii="Calibri" w:hAnsi="Calibri" w:cs="Calibri"/>
          <w:color w:val="000000"/>
        </w:rPr>
        <w:t xml:space="preserve">(Report) was released. Following the report, Southwest Power Pool, Inc. (SPP) submitted a </w:t>
      </w:r>
      <w:r w:rsidR="00356C3B">
        <w:rPr>
          <w:rStyle w:val="ms-rteforecolor-2"/>
          <w:rFonts w:ascii="Calibri" w:hAnsi="Calibri" w:cs="Calibri"/>
          <w:color w:val="000000"/>
        </w:rPr>
        <w:t>Standards Authorization Request (</w:t>
      </w:r>
      <w:r w:rsidRPr="00541040">
        <w:rPr>
          <w:rStyle w:val="ms-rteforecolor-2"/>
          <w:rFonts w:ascii="Calibri" w:hAnsi="Calibri" w:cs="Calibri"/>
          <w:color w:val="000000"/>
        </w:rPr>
        <w:t>SAR</w:t>
      </w:r>
      <w:r w:rsidR="00356C3B">
        <w:rPr>
          <w:rStyle w:val="ms-rteforecolor-2"/>
          <w:rFonts w:ascii="Calibri" w:hAnsi="Calibri" w:cs="Calibri"/>
          <w:color w:val="000000"/>
        </w:rPr>
        <w:t>)</w:t>
      </w:r>
      <w:r w:rsidRPr="00541040">
        <w:rPr>
          <w:rStyle w:val="ms-rteforecolor-2"/>
          <w:rFonts w:ascii="Calibri" w:hAnsi="Calibri" w:cs="Calibri"/>
          <w:color w:val="000000"/>
        </w:rPr>
        <w:t xml:space="preserve"> proposing a new standard development project to review and address the recommendations in the Repo</w:t>
      </w:r>
      <w:r w:rsidR="002C7174" w:rsidRPr="00541040">
        <w:rPr>
          <w:rStyle w:val="ms-rteforecolor-2"/>
          <w:rFonts w:ascii="Calibri" w:hAnsi="Calibri" w:cs="Calibri"/>
          <w:color w:val="000000"/>
        </w:rPr>
        <w:t>rt. The industry need for this project</w:t>
      </w:r>
      <w:r w:rsidRPr="00541040">
        <w:rPr>
          <w:rStyle w:val="ms-rteforecolor-2"/>
          <w:rFonts w:ascii="Calibri" w:hAnsi="Calibri" w:cs="Calibri"/>
          <w:color w:val="000000"/>
        </w:rPr>
        <w:t xml:space="preserve"> is to enhance the reliability of the BES during cold weather event</w:t>
      </w:r>
      <w:r w:rsidR="002C7174" w:rsidRPr="00541040">
        <w:rPr>
          <w:rStyle w:val="ms-rteforecolor-2"/>
          <w:rFonts w:ascii="Calibri" w:hAnsi="Calibri" w:cs="Calibri"/>
          <w:color w:val="000000"/>
        </w:rPr>
        <w:t>s</w:t>
      </w:r>
      <w:r w:rsidRPr="00541040">
        <w:rPr>
          <w:rStyle w:val="ms-rteforecolor-2"/>
          <w:rFonts w:ascii="Calibri" w:hAnsi="Calibri" w:cs="Calibri"/>
          <w:color w:val="000000"/>
        </w:rPr>
        <w:t>.</w:t>
      </w:r>
      <w:r w:rsidR="00DD7DDE">
        <w:rPr>
          <w:rStyle w:val="ms-rteforecolor-2"/>
          <w:rFonts w:ascii="Calibri" w:hAnsi="Calibri" w:cs="Calibri"/>
          <w:color w:val="000000"/>
        </w:rPr>
        <w:t xml:space="preserve"> </w:t>
      </w:r>
      <w:r w:rsidR="00DD7DDE">
        <w:t>On March 22, 2021, the NERC Board of Trustees took action without a meeting to direct the completion of proposed Reliability Standards under Project 2019-06 Cold Weather by June 2021.</w:t>
      </w:r>
    </w:p>
    <w:p w14:paraId="73AB3B23" w14:textId="77777777" w:rsidR="002C7174" w:rsidRDefault="002C7174" w:rsidP="00D933A3">
      <w:pPr>
        <w:rPr>
          <w:rStyle w:val="ms-rteforecolor-2"/>
          <w:rFonts w:ascii="Calibri" w:hAnsi="Calibri" w:cs="Calibri"/>
          <w:color w:val="000000"/>
        </w:rPr>
      </w:pPr>
    </w:p>
    <w:p w14:paraId="0B08B078" w14:textId="77777777" w:rsidR="00EF5010" w:rsidRPr="00EC3524" w:rsidRDefault="002C7174" w:rsidP="00D933A3">
      <w:pPr>
        <w:rPr>
          <w:rStyle w:val="ms-rteforecolor-2"/>
          <w:rFonts w:ascii="Calibri" w:hAnsi="Calibri" w:cs="Calibri"/>
          <w:color w:val="000000"/>
          <w:sz w:val="22"/>
          <w:szCs w:val="22"/>
        </w:rPr>
      </w:pPr>
      <w:r w:rsidRPr="00EC3524">
        <w:rPr>
          <w:rStyle w:val="Strong"/>
          <w:rFonts w:ascii="Tahoma" w:hAnsi="Tahoma" w:cs="Tahoma"/>
          <w:color w:val="000000"/>
          <w:sz w:val="22"/>
          <w:szCs w:val="22"/>
        </w:rPr>
        <w:t xml:space="preserve">Summary of Changes </w:t>
      </w:r>
    </w:p>
    <w:p w14:paraId="67669DB8" w14:textId="0739EFB3" w:rsidR="00872520" w:rsidRDefault="00EB0368" w:rsidP="001A6292">
      <w:r w:rsidRPr="00541040">
        <w:t xml:space="preserve">Many commenters expressed concern regarding the development of a new standard during the SAR phase of Project 2019-06 Cold Weather. </w:t>
      </w:r>
      <w:r w:rsidR="00356C3B">
        <w:t>A</w:t>
      </w:r>
      <w:r w:rsidR="000E7177">
        <w:t xml:space="preserve"> </w:t>
      </w:r>
      <w:r w:rsidR="00AF5D40">
        <w:t>majority of commenters on draft 1 agreed</w:t>
      </w:r>
      <w:r w:rsidR="000E7177">
        <w:t xml:space="preserve"> that EOP-011-2 is the appropriate place for the cold weather preparedness modifications.</w:t>
      </w:r>
      <w:r w:rsidR="00356C3B">
        <w:t xml:space="preserve"> </w:t>
      </w:r>
      <w:r w:rsidR="002C0722">
        <w:t>Additional</w:t>
      </w:r>
      <w:r w:rsidR="00872520">
        <w:t xml:space="preserve">ly, the </w:t>
      </w:r>
      <w:r w:rsidR="00AF5D40">
        <w:t>standards drafting team (</w:t>
      </w:r>
      <w:r w:rsidR="00872520">
        <w:t>SDT</w:t>
      </w:r>
      <w:r w:rsidR="00AF5D40">
        <w:t>)</w:t>
      </w:r>
      <w:r w:rsidR="00872520">
        <w:t xml:space="preserve"> determined</w:t>
      </w:r>
      <w:r w:rsidR="00AF5D40">
        <w:t>,</w:t>
      </w:r>
      <w:r w:rsidR="00872520">
        <w:t xml:space="preserve"> from industry comments</w:t>
      </w:r>
      <w:r w:rsidR="00AF5D40">
        <w:t>,</w:t>
      </w:r>
      <w:r w:rsidR="00872520">
        <w:t xml:space="preserve"> that the Balancing Authority should </w:t>
      </w:r>
      <w:r w:rsidR="00AF5D40">
        <w:t xml:space="preserve">be required to have </w:t>
      </w:r>
      <w:r w:rsidR="00872520">
        <w:t xml:space="preserve">the same data specifications identified for the Reliability Coordinator </w:t>
      </w:r>
      <w:r w:rsidR="00381C1A">
        <w:t xml:space="preserve">(RC) </w:t>
      </w:r>
      <w:r w:rsidR="00872520">
        <w:t>and Transmission Operator</w:t>
      </w:r>
      <w:r w:rsidR="00381C1A">
        <w:t xml:space="preserve"> (TO)</w:t>
      </w:r>
      <w:r w:rsidR="00872520">
        <w:t>. Finally, changes</w:t>
      </w:r>
      <w:r w:rsidR="002C0722">
        <w:t xml:space="preserve"> that clarify the data specification requirement</w:t>
      </w:r>
      <w:r w:rsidR="00872520">
        <w:t>s</w:t>
      </w:r>
      <w:r w:rsidR="002C0722">
        <w:t xml:space="preserve"> have been drafted by the SDT in response to industry comments. </w:t>
      </w:r>
    </w:p>
    <w:p w14:paraId="66BD8989" w14:textId="77777777" w:rsidR="00872520" w:rsidRDefault="00872520" w:rsidP="00D933A3"/>
    <w:p w14:paraId="105249FA" w14:textId="3D9B33B1" w:rsidR="00EF5010" w:rsidRPr="00541040" w:rsidRDefault="00872520" w:rsidP="001A6292">
      <w:r>
        <w:t>Of particular note</w:t>
      </w:r>
      <w:r w:rsidR="002C0722">
        <w:t xml:space="preserve">, the SDT is posting proposed Implementation Guidance for industry review. The Implementation Guidance is being developed separately by the SDT in response to </w:t>
      </w:r>
      <w:r>
        <w:t xml:space="preserve">industry </w:t>
      </w:r>
      <w:r w:rsidR="002C0722">
        <w:t xml:space="preserve">comments but is not </w:t>
      </w:r>
      <w:r w:rsidR="00AE5A3A">
        <w:t xml:space="preserve">subject to ballot body approval. The SDT requests that the ballot body consider the Implementation Guidance separately from </w:t>
      </w:r>
      <w:r w:rsidR="002C0722">
        <w:t>the three Reliability Standards impacted by this project</w:t>
      </w:r>
      <w:r w:rsidR="00AE5A3A">
        <w:t xml:space="preserve"> when casting votes on the proposed standards</w:t>
      </w:r>
      <w:r w:rsidR="002C0722">
        <w:t xml:space="preserve">. </w:t>
      </w:r>
      <w:r w:rsidR="00AE5A3A">
        <w:t xml:space="preserve">Additionally, the </w:t>
      </w:r>
      <w:r w:rsidR="00356C3B">
        <w:t>SDT</w:t>
      </w:r>
      <w:r w:rsidR="00AE5A3A">
        <w:t xml:space="preserve"> has prepared a technical rationale to accompany this posting.</w:t>
      </w:r>
    </w:p>
    <w:p w14:paraId="3FECC34D" w14:textId="77777777" w:rsidR="002C7174" w:rsidRDefault="002C7174" w:rsidP="00D933A3"/>
    <w:p w14:paraId="790D45C0" w14:textId="77777777" w:rsidR="002C7174" w:rsidRDefault="002C7174" w:rsidP="00D933A3">
      <w:pPr>
        <w:rPr>
          <w:rFonts w:ascii="Tahoma" w:hAnsi="Tahoma" w:cs="Tahoma"/>
          <w:b/>
          <w:sz w:val="22"/>
          <w:szCs w:val="22"/>
        </w:rPr>
      </w:pPr>
      <w:r w:rsidRPr="002C7174">
        <w:rPr>
          <w:rFonts w:ascii="Tahoma" w:hAnsi="Tahoma" w:cs="Tahoma"/>
          <w:b/>
          <w:sz w:val="22"/>
          <w:szCs w:val="22"/>
        </w:rPr>
        <w:t>EOP-011-2</w:t>
      </w:r>
    </w:p>
    <w:p w14:paraId="0D39BC5B" w14:textId="50CF4A14" w:rsidR="000E7177" w:rsidRDefault="00037BFB" w:rsidP="001A6292">
      <w:pPr>
        <w:rPr>
          <w:rFonts w:cstheme="minorHAnsi"/>
        </w:rPr>
      </w:pPr>
      <w:r w:rsidRPr="00541040">
        <w:rPr>
          <w:rFonts w:cstheme="minorHAnsi"/>
        </w:rPr>
        <w:t xml:space="preserve">The SDT reviewed the NERC Reliability Standards concluding that EOP-011 was </w:t>
      </w:r>
      <w:r w:rsidR="000E7177">
        <w:rPr>
          <w:rFonts w:cstheme="minorHAnsi"/>
        </w:rPr>
        <w:t xml:space="preserve">still </w:t>
      </w:r>
      <w:r w:rsidRPr="00541040">
        <w:rPr>
          <w:rFonts w:cstheme="minorHAnsi"/>
        </w:rPr>
        <w:t xml:space="preserve">the best fit out of all the standards for cold weather preparedness, plans, procedures, </w:t>
      </w:r>
      <w:r w:rsidR="000E7177">
        <w:rPr>
          <w:rFonts w:cstheme="minorHAnsi"/>
        </w:rPr>
        <w:t xml:space="preserve">and awareness training. Based on </w:t>
      </w:r>
      <w:r w:rsidR="000E7177">
        <w:t xml:space="preserve">different scenarios of Generator Owners </w:t>
      </w:r>
      <w:r w:rsidR="00356C3B">
        <w:t xml:space="preserve">(GOs) </w:t>
      </w:r>
      <w:r w:rsidR="000E7177">
        <w:t xml:space="preserve">or Generator Operators </w:t>
      </w:r>
      <w:r w:rsidR="00356C3B">
        <w:t xml:space="preserve">(GOPs) </w:t>
      </w:r>
      <w:r w:rsidR="000E7177">
        <w:t>providing awareness training to operations and maintenance personnel</w:t>
      </w:r>
      <w:r w:rsidR="000E7177">
        <w:rPr>
          <w:rFonts w:cstheme="minorHAnsi"/>
        </w:rPr>
        <w:t>, the SDT developed a new Requirement R8.</w:t>
      </w:r>
    </w:p>
    <w:p w14:paraId="7AFBAE38" w14:textId="77777777" w:rsidR="000E7177" w:rsidRDefault="000E7177" w:rsidP="00D933A3">
      <w:pPr>
        <w:rPr>
          <w:rFonts w:cstheme="minorHAnsi"/>
        </w:rPr>
      </w:pPr>
    </w:p>
    <w:p w14:paraId="24579F45" w14:textId="6FF3A83E" w:rsidR="00037BFB" w:rsidRPr="00541040" w:rsidRDefault="00AF5D40" w:rsidP="00D933A3">
      <w:pPr>
        <w:rPr>
          <w:rFonts w:cstheme="minorHAnsi"/>
        </w:rPr>
      </w:pPr>
      <w:r>
        <w:rPr>
          <w:rFonts w:cstheme="minorHAnsi"/>
        </w:rPr>
        <w:lastRenderedPageBreak/>
        <w:t>T</w:t>
      </w:r>
      <w:r w:rsidR="00037BFB" w:rsidRPr="00541040">
        <w:rPr>
          <w:rFonts w:cstheme="minorHAnsi"/>
        </w:rPr>
        <w:t xml:space="preserve">he below outlines the EOP-011 </w:t>
      </w:r>
      <w:r w:rsidR="00EC3524" w:rsidRPr="00541040">
        <w:rPr>
          <w:rFonts w:cstheme="minorHAnsi"/>
        </w:rPr>
        <w:t xml:space="preserve">modifications </w:t>
      </w:r>
      <w:r w:rsidR="00037BFB" w:rsidRPr="00541040">
        <w:rPr>
          <w:rFonts w:cstheme="minorHAnsi"/>
        </w:rPr>
        <w:t xml:space="preserve">at a high level: </w:t>
      </w:r>
    </w:p>
    <w:p w14:paraId="5085D688" w14:textId="1AD3C419" w:rsidR="002C7174" w:rsidRPr="00541040" w:rsidRDefault="00037BFB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 w:rsidRPr="00541040">
        <w:rPr>
          <w:rFonts w:cstheme="minorHAnsi"/>
        </w:rPr>
        <w:t xml:space="preserve">Updated </w:t>
      </w:r>
      <w:r w:rsidR="000E7177">
        <w:rPr>
          <w:rFonts w:cstheme="minorHAnsi"/>
        </w:rPr>
        <w:t>title and purpose to allow for the new Requirement</w:t>
      </w:r>
      <w:r w:rsidR="00AF5D40">
        <w:rPr>
          <w:rFonts w:cstheme="minorHAnsi"/>
        </w:rPr>
        <w:t>s</w:t>
      </w:r>
      <w:r w:rsidR="000E7177">
        <w:rPr>
          <w:rFonts w:cstheme="minorHAnsi"/>
        </w:rPr>
        <w:t xml:space="preserve"> R7 and R8.</w:t>
      </w:r>
      <w:r w:rsidR="00356C3B">
        <w:rPr>
          <w:rFonts w:cstheme="minorHAnsi"/>
        </w:rPr>
        <w:t xml:space="preserve"> </w:t>
      </w:r>
    </w:p>
    <w:p w14:paraId="39840FA6" w14:textId="2ADB0CCD" w:rsidR="00037BFB" w:rsidRPr="00541040" w:rsidRDefault="000E7177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>
        <w:rPr>
          <w:rFonts w:cstheme="minorHAnsi"/>
        </w:rPr>
        <w:t xml:space="preserve">GOP </w:t>
      </w:r>
      <w:r w:rsidR="00037BFB" w:rsidRPr="00541040">
        <w:rPr>
          <w:rFonts w:cstheme="minorHAnsi"/>
        </w:rPr>
        <w:t xml:space="preserve">has been added to the Applicability Section. </w:t>
      </w:r>
      <w:r>
        <w:rPr>
          <w:rFonts w:cstheme="minorHAnsi"/>
        </w:rPr>
        <w:t xml:space="preserve">Based on comments received, the SDT </w:t>
      </w:r>
      <w:r w:rsidR="00037BFB" w:rsidRPr="00541040">
        <w:rPr>
          <w:rFonts w:cstheme="minorHAnsi"/>
        </w:rPr>
        <w:t xml:space="preserve">determined </w:t>
      </w:r>
      <w:r w:rsidR="00AF5D40">
        <w:rPr>
          <w:rFonts w:cstheme="minorHAnsi"/>
        </w:rPr>
        <w:t xml:space="preserve">that adding the </w:t>
      </w:r>
      <w:r w:rsidR="00037BFB" w:rsidRPr="00541040">
        <w:rPr>
          <w:rFonts w:cstheme="minorHAnsi"/>
        </w:rPr>
        <w:t>GO</w:t>
      </w:r>
      <w:r>
        <w:rPr>
          <w:rFonts w:cstheme="minorHAnsi"/>
        </w:rPr>
        <w:t>P</w:t>
      </w:r>
      <w:r w:rsidR="00AF5D40">
        <w:rPr>
          <w:rFonts w:cstheme="minorHAnsi"/>
        </w:rPr>
        <w:t xml:space="preserve"> as an applicable entity</w:t>
      </w:r>
      <w:r w:rsidR="00037BFB" w:rsidRPr="00541040">
        <w:rPr>
          <w:rFonts w:cstheme="minorHAnsi"/>
        </w:rPr>
        <w:t xml:space="preserve"> </w:t>
      </w:r>
      <w:r>
        <w:rPr>
          <w:rFonts w:cstheme="minorHAnsi"/>
        </w:rPr>
        <w:t xml:space="preserve">was necessary for </w:t>
      </w:r>
      <w:r w:rsidR="00AF5D40">
        <w:rPr>
          <w:rFonts w:cstheme="minorHAnsi"/>
        </w:rPr>
        <w:t xml:space="preserve">providing </w:t>
      </w:r>
      <w:r>
        <w:rPr>
          <w:rFonts w:cstheme="minorHAnsi"/>
        </w:rPr>
        <w:t>generating unit-specific training of its maintenance or operations personnel</w:t>
      </w:r>
      <w:r w:rsidR="00037BFB" w:rsidRPr="00541040">
        <w:rPr>
          <w:rFonts w:cstheme="minorHAnsi"/>
        </w:rPr>
        <w:t xml:space="preserve">. </w:t>
      </w:r>
    </w:p>
    <w:p w14:paraId="1A5930E5" w14:textId="77777777" w:rsidR="00037BFB" w:rsidRDefault="000E7177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>
        <w:rPr>
          <w:rFonts w:cstheme="minorHAnsi"/>
        </w:rPr>
        <w:t>“Provisions to determine potential”</w:t>
      </w:r>
      <w:r w:rsidR="00037BFB" w:rsidRPr="00541040">
        <w:rPr>
          <w:rFonts w:cstheme="minorHAnsi"/>
        </w:rPr>
        <w:t xml:space="preserve"> added to Requirement R1 Part 1.2.6, and Requirement R2 Part 2.2.9.</w:t>
      </w:r>
    </w:p>
    <w:p w14:paraId="6AB56FA5" w14:textId="77777777" w:rsidR="000E7177" w:rsidRPr="00541040" w:rsidRDefault="000E7177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>
        <w:rPr>
          <w:rFonts w:cstheme="minorHAnsi"/>
        </w:rPr>
        <w:t xml:space="preserve">“any other” removed from </w:t>
      </w:r>
      <w:r w:rsidRPr="00541040">
        <w:rPr>
          <w:rFonts w:cstheme="minorHAnsi"/>
        </w:rPr>
        <w:t>Requirement R1 Part 1.2.6</w:t>
      </w:r>
      <w:r w:rsidR="00454BE0">
        <w:rPr>
          <w:rFonts w:cstheme="minorHAnsi"/>
        </w:rPr>
        <w:t>.2</w:t>
      </w:r>
      <w:r w:rsidRPr="00541040">
        <w:rPr>
          <w:rFonts w:cstheme="minorHAnsi"/>
        </w:rPr>
        <w:t>, and Requirement R2 Part 2.2.9.</w:t>
      </w:r>
      <w:r w:rsidR="00454BE0">
        <w:rPr>
          <w:rFonts w:cstheme="minorHAnsi"/>
        </w:rPr>
        <w:t>2.</w:t>
      </w:r>
    </w:p>
    <w:p w14:paraId="4D88FE75" w14:textId="77777777" w:rsidR="00037BFB" w:rsidRPr="00454BE0" w:rsidRDefault="00454BE0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>
        <w:rPr>
          <w:rFonts w:cstheme="minorHAnsi"/>
        </w:rPr>
        <w:t>Clarifying modifications made to</w:t>
      </w:r>
      <w:r w:rsidR="00037BFB" w:rsidRPr="00541040">
        <w:rPr>
          <w:rFonts w:cstheme="minorHAnsi"/>
        </w:rPr>
        <w:t xml:space="preserve"> Requirement R7 and its respective Parts.</w:t>
      </w:r>
      <w:r w:rsidR="00037BFB" w:rsidRPr="00454BE0">
        <w:rPr>
          <w:rFonts w:cstheme="minorHAnsi"/>
        </w:rPr>
        <w:t xml:space="preserve"> </w:t>
      </w:r>
    </w:p>
    <w:p w14:paraId="1B96AF77" w14:textId="2CFB3907" w:rsidR="00454BE0" w:rsidRPr="00454BE0" w:rsidRDefault="00454BE0" w:rsidP="001A6292">
      <w:pPr>
        <w:pStyle w:val="ListParagraph"/>
        <w:numPr>
          <w:ilvl w:val="0"/>
          <w:numId w:val="26"/>
        </w:numPr>
        <w:spacing w:before="120"/>
        <w:contextualSpacing w:val="0"/>
        <w:rPr>
          <w:rFonts w:cstheme="minorHAnsi"/>
        </w:rPr>
      </w:pPr>
      <w:r w:rsidRPr="00454BE0">
        <w:rPr>
          <w:rFonts w:cstheme="minorHAnsi"/>
        </w:rPr>
        <w:t xml:space="preserve">New Requirement R8 added to </w:t>
      </w:r>
      <w:r w:rsidR="00AF5D40">
        <w:rPr>
          <w:rFonts w:cstheme="minorHAnsi"/>
        </w:rPr>
        <w:t>require</w:t>
      </w:r>
      <w:r w:rsidRPr="00454BE0">
        <w:rPr>
          <w:rFonts w:cstheme="minorHAnsi"/>
        </w:rPr>
        <w:t xml:space="preserve"> “generating unit-specific training of the maintenance or operations personnel”</w:t>
      </w:r>
      <w:r w:rsidR="00AF5D40">
        <w:rPr>
          <w:rFonts w:cstheme="minorHAnsi"/>
        </w:rPr>
        <w:t>, separate from the Requirement R7 for cold weather preparedness plan(s)</w:t>
      </w:r>
      <w:r w:rsidRPr="00454BE0">
        <w:rPr>
          <w:rFonts w:cstheme="minorHAnsi"/>
        </w:rPr>
        <w:t>.</w:t>
      </w:r>
    </w:p>
    <w:p w14:paraId="7ED61D5A" w14:textId="77777777" w:rsidR="00B04867" w:rsidRDefault="00B04867">
      <w:pPr>
        <w:rPr>
          <w:rStyle w:val="ms-rteforecolor-2"/>
          <w:rFonts w:ascii="Calibri" w:hAnsi="Calibri" w:cs="Calibri"/>
          <w:color w:val="000000"/>
        </w:rPr>
      </w:pPr>
    </w:p>
    <w:p w14:paraId="7730FD94" w14:textId="77777777" w:rsidR="00081613" w:rsidRDefault="0008161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IRO</w:t>
      </w:r>
      <w:r w:rsidRPr="002C7174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>010-3</w:t>
      </w:r>
    </w:p>
    <w:p w14:paraId="2D7D0895" w14:textId="16D29133" w:rsidR="00081613" w:rsidRPr="00541040" w:rsidRDefault="00454BE0">
      <w:pPr>
        <w:rPr>
          <w:rFonts w:cstheme="minorHAnsi"/>
        </w:rPr>
      </w:pPr>
      <w:r>
        <w:rPr>
          <w:rFonts w:cstheme="minorHAnsi"/>
        </w:rPr>
        <w:t xml:space="preserve">The SDT </w:t>
      </w:r>
      <w:r w:rsidR="004913FD">
        <w:rPr>
          <w:rFonts w:cstheme="minorHAnsi"/>
        </w:rPr>
        <w:t>made modifications to IRO-010-3 to reflect edits to the data specifications consistent with the modifications made to TOP-003-4</w:t>
      </w:r>
      <w:r w:rsidR="00AF5D40">
        <w:rPr>
          <w:rFonts w:cstheme="minorHAnsi"/>
        </w:rPr>
        <w:t xml:space="preserve">, </w:t>
      </w:r>
      <w:r w:rsidR="00356C3B">
        <w:rPr>
          <w:rFonts w:cstheme="minorHAnsi"/>
        </w:rPr>
        <w:t xml:space="preserve">as </w:t>
      </w:r>
      <w:r w:rsidR="00AF5D40">
        <w:rPr>
          <w:rFonts w:cstheme="minorHAnsi"/>
        </w:rPr>
        <w:t>discussed below</w:t>
      </w:r>
      <w:r w:rsidR="004913FD">
        <w:rPr>
          <w:rFonts w:cstheme="minorHAnsi"/>
        </w:rPr>
        <w:t>.</w:t>
      </w:r>
      <w:r w:rsidR="00356C3B">
        <w:rPr>
          <w:rFonts w:cstheme="minorHAnsi"/>
        </w:rPr>
        <w:t xml:space="preserve"> </w:t>
      </w:r>
    </w:p>
    <w:p w14:paraId="30BF12AC" w14:textId="77777777" w:rsidR="00EC3524" w:rsidRDefault="00EC3524">
      <w:pPr>
        <w:rPr>
          <w:rFonts w:ascii="Tahoma" w:hAnsi="Tahoma" w:cs="Tahoma"/>
          <w:b/>
          <w:sz w:val="22"/>
          <w:szCs w:val="22"/>
        </w:rPr>
      </w:pPr>
    </w:p>
    <w:p w14:paraId="2D3C2275" w14:textId="77777777" w:rsidR="00081613" w:rsidRDefault="0008161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TOP</w:t>
      </w:r>
      <w:r w:rsidRPr="002C7174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>003-4</w:t>
      </w:r>
    </w:p>
    <w:p w14:paraId="7702B166" w14:textId="729ED9F9" w:rsidR="00081613" w:rsidRPr="00541040" w:rsidRDefault="00081613" w:rsidP="001A6292">
      <w:pPr>
        <w:rPr>
          <w:rFonts w:cstheme="minorHAnsi"/>
        </w:rPr>
      </w:pPr>
      <w:r w:rsidRPr="00541040">
        <w:rPr>
          <w:rFonts w:cstheme="minorHAnsi"/>
        </w:rPr>
        <w:t xml:space="preserve">The SDT made modifications to TOP-003-4 to </w:t>
      </w:r>
      <w:r w:rsidR="00AF5D40">
        <w:rPr>
          <w:rFonts w:cstheme="minorHAnsi"/>
        </w:rPr>
        <w:t>require</w:t>
      </w:r>
      <w:r w:rsidR="00AF5D40" w:rsidRPr="00541040">
        <w:rPr>
          <w:rFonts w:cstheme="minorHAnsi"/>
        </w:rPr>
        <w:t xml:space="preserve"> </w:t>
      </w:r>
      <w:r w:rsidRPr="00541040">
        <w:rPr>
          <w:rFonts w:cstheme="minorHAnsi"/>
        </w:rPr>
        <w:t xml:space="preserve">the </w:t>
      </w:r>
      <w:r w:rsidR="00454BE0">
        <w:rPr>
          <w:rFonts w:cstheme="minorHAnsi"/>
        </w:rPr>
        <w:t>Balancing Authority (BA)</w:t>
      </w:r>
      <w:r w:rsidRPr="00541040">
        <w:rPr>
          <w:rFonts w:cstheme="minorHAnsi"/>
        </w:rPr>
        <w:t xml:space="preserve"> </w:t>
      </w:r>
      <w:r w:rsidR="00AF5D40">
        <w:rPr>
          <w:rFonts w:cstheme="minorHAnsi"/>
        </w:rPr>
        <w:t xml:space="preserve">to incorporate provisions for notification of BES generating unit(s) status during local forecasted cold weather in their </w:t>
      </w:r>
      <w:r w:rsidRPr="00541040">
        <w:rPr>
          <w:rFonts w:cstheme="minorHAnsi"/>
        </w:rPr>
        <w:t>data specifications</w:t>
      </w:r>
      <w:r w:rsidR="004D7B5B">
        <w:rPr>
          <w:rFonts w:cstheme="minorHAnsi"/>
        </w:rPr>
        <w:t xml:space="preserve"> for analysis functions and Real-time monitoring</w:t>
      </w:r>
      <w:r w:rsidRPr="00541040">
        <w:rPr>
          <w:rFonts w:cstheme="minorHAnsi"/>
        </w:rPr>
        <w:t xml:space="preserve">. </w:t>
      </w:r>
      <w:r w:rsidR="004D7B5B">
        <w:rPr>
          <w:rFonts w:cstheme="minorHAnsi"/>
        </w:rPr>
        <w:t xml:space="preserve">The required provisions include operating limitations and generating unit(s) cold weather performance temperature. </w:t>
      </w:r>
      <w:r w:rsidR="00454BE0">
        <w:rPr>
          <w:rFonts w:cstheme="minorHAnsi"/>
        </w:rPr>
        <w:t xml:space="preserve">The team included similar changes to the Transmission Operator (TOP) </w:t>
      </w:r>
      <w:r w:rsidR="004D7B5B">
        <w:rPr>
          <w:rFonts w:cstheme="minorHAnsi"/>
        </w:rPr>
        <w:t xml:space="preserve">data specification requirement </w:t>
      </w:r>
      <w:r w:rsidR="00454BE0">
        <w:rPr>
          <w:rFonts w:cstheme="minorHAnsi"/>
        </w:rPr>
        <w:t xml:space="preserve">in Requirement R1. </w:t>
      </w:r>
    </w:p>
    <w:p w14:paraId="3D5CA086" w14:textId="77777777" w:rsidR="00EC3524" w:rsidRDefault="00EC3524">
      <w:pPr>
        <w:rPr>
          <w:rFonts w:cstheme="minorHAnsi"/>
        </w:rPr>
      </w:pPr>
    </w:p>
    <w:bookmarkEnd w:id="1"/>
    <w:p w14:paraId="258701EF" w14:textId="77777777" w:rsidR="003948E2" w:rsidRDefault="00EF5010" w:rsidP="00D933A3">
      <w:pPr>
        <w:rPr>
          <w:rStyle w:val="Strong"/>
          <w:rFonts w:ascii="Tahoma" w:hAnsi="Tahoma" w:cs="Tahoma"/>
          <w:color w:val="000000"/>
        </w:rPr>
      </w:pPr>
      <w:r>
        <w:rPr>
          <w:rStyle w:val="Strong"/>
          <w:rFonts w:ascii="Tahoma" w:hAnsi="Tahoma" w:cs="Tahoma"/>
          <w:color w:val="000000"/>
        </w:rPr>
        <w:t xml:space="preserve">Questions: </w:t>
      </w:r>
    </w:p>
    <w:p w14:paraId="129CA6AC" w14:textId="16CCC1F2" w:rsidR="00CC03A8" w:rsidRDefault="00CC03A8" w:rsidP="001A6292">
      <w:pPr>
        <w:pStyle w:val="ListParagraph"/>
        <w:keepNext/>
        <w:numPr>
          <w:ilvl w:val="0"/>
          <w:numId w:val="25"/>
        </w:numPr>
        <w:spacing w:before="120"/>
      </w:pPr>
      <w:r>
        <w:t>The SDT</w:t>
      </w:r>
      <w:r w:rsidRPr="00CC03A8">
        <w:t xml:space="preserve"> </w:t>
      </w:r>
      <w:r w:rsidR="00EC5B27">
        <w:t xml:space="preserve">removed the </w:t>
      </w:r>
      <w:r w:rsidR="002C0722">
        <w:t xml:space="preserve">generator unit-specific </w:t>
      </w:r>
      <w:r w:rsidR="00EC5B27">
        <w:t xml:space="preserve">training from Requirement R7 and created a new </w:t>
      </w:r>
      <w:r w:rsidR="002C0722">
        <w:t xml:space="preserve">Requirement </w:t>
      </w:r>
      <w:r w:rsidR="00EC5B27">
        <w:t>R8</w:t>
      </w:r>
      <w:r w:rsidR="002C0722">
        <w:t>. The new Requirement R8 was created by the SDT to add the G</w:t>
      </w:r>
      <w:r w:rsidR="00356C3B">
        <w:t>OP</w:t>
      </w:r>
      <w:r w:rsidR="002C0722">
        <w:t xml:space="preserve"> to the functional entities responsible for training. Whereas Requirement R7 is narrowly constructed for the G</w:t>
      </w:r>
      <w:r w:rsidR="00356C3B">
        <w:t>O</w:t>
      </w:r>
      <w:r w:rsidR="002C0722">
        <w:t xml:space="preserve"> to be responsible for the cold weather preparedness plan(s), Requirement R8 requires both the GO and GO</w:t>
      </w:r>
      <w:r w:rsidR="00356C3B">
        <w:t>P</w:t>
      </w:r>
      <w:r w:rsidR="002C0722">
        <w:t xml:space="preserve"> to provide the generating unit-specific training to </w:t>
      </w:r>
      <w:r w:rsidR="00AE5A3A">
        <w:t xml:space="preserve">their respective </w:t>
      </w:r>
      <w:r w:rsidR="002C0722">
        <w:t xml:space="preserve">maintenance and operations personnel. </w:t>
      </w:r>
      <w:r w:rsidR="00EE102A">
        <w:t>Do you agree with this new requirement placement in the EOP-011 standard?</w:t>
      </w:r>
      <w:r>
        <w:t xml:space="preserve"> </w:t>
      </w:r>
      <w:r w:rsidRPr="00273B59">
        <w:t>If you do not agree,</w:t>
      </w:r>
      <w:r>
        <w:t xml:space="preserve"> please provide an alternative. </w:t>
      </w:r>
      <w:r w:rsidR="00EE102A">
        <w:t>I</w:t>
      </w:r>
      <w:r w:rsidRPr="00273B59">
        <w:t xml:space="preserve">f you agree but have comments or suggestions </w:t>
      </w:r>
      <w:r>
        <w:t>on the SDT’s recommendation</w:t>
      </w:r>
      <w:r w:rsidRPr="00273B59">
        <w:t>, please provide your explanation</w:t>
      </w:r>
      <w:r>
        <w:t xml:space="preserve"> and suggested language</w:t>
      </w:r>
      <w:r w:rsidRPr="00273B59">
        <w:t>.</w:t>
      </w:r>
    </w:p>
    <w:p w14:paraId="4C01564A" w14:textId="77777777" w:rsidR="00CC03A8" w:rsidRPr="00D24289" w:rsidRDefault="00CC03A8" w:rsidP="001A6292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Yes </w:t>
      </w:r>
    </w:p>
    <w:p w14:paraId="6A5829D9" w14:textId="77777777" w:rsidR="00CC03A8" w:rsidRPr="00D24289" w:rsidRDefault="00CC03A8" w:rsidP="00CC03A8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No </w:t>
      </w:r>
    </w:p>
    <w:p w14:paraId="68B5EE3C" w14:textId="77777777" w:rsidR="00CC03A8" w:rsidRPr="00D24289" w:rsidRDefault="00CC03A8" w:rsidP="001A6292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26815009" w14:textId="77777777" w:rsidR="00EE102A" w:rsidRDefault="00EE102A" w:rsidP="00EE102A"/>
    <w:p w14:paraId="49E833BF" w14:textId="77777777" w:rsidR="007F68B5" w:rsidRDefault="007F68B5" w:rsidP="00EE102A"/>
    <w:p w14:paraId="6C16155A" w14:textId="77777777" w:rsidR="007F68B5" w:rsidRDefault="007F68B5" w:rsidP="00EE102A"/>
    <w:p w14:paraId="263E1E46" w14:textId="0EF1A164" w:rsidR="00EE102A" w:rsidRDefault="00AE5A3A" w:rsidP="001A6292">
      <w:pPr>
        <w:pStyle w:val="ListParagraph"/>
        <w:keepNext/>
        <w:numPr>
          <w:ilvl w:val="0"/>
          <w:numId w:val="25"/>
        </w:numPr>
      </w:pPr>
      <w:r>
        <w:lastRenderedPageBreak/>
        <w:t xml:space="preserve">In response to comments from the first posting, the </w:t>
      </w:r>
      <w:r w:rsidR="00EE102A">
        <w:t>SDT</w:t>
      </w:r>
      <w:r w:rsidR="00EE102A" w:rsidRPr="00CC03A8">
        <w:t xml:space="preserve"> </w:t>
      </w:r>
      <w:r>
        <w:t xml:space="preserve">added cold weather data specification requirements for the </w:t>
      </w:r>
      <w:r w:rsidR="007372A9">
        <w:t>BA</w:t>
      </w:r>
      <w:r w:rsidR="00C915E0">
        <w:t xml:space="preserve"> </w:t>
      </w:r>
      <w:r w:rsidR="00EE102A">
        <w:t>within TOP-003</w:t>
      </w:r>
      <w:r w:rsidR="00DB04FA">
        <w:t>, similar to what is required of the RC and TO</w:t>
      </w:r>
      <w:r w:rsidR="00EE102A">
        <w:t xml:space="preserve">. Do you agree with </w:t>
      </w:r>
      <w:r>
        <w:t>the inclusion of these requirements</w:t>
      </w:r>
      <w:r w:rsidR="00EE102A">
        <w:t xml:space="preserve"> in the TOP-003 standard? </w:t>
      </w:r>
      <w:r w:rsidR="00EE102A" w:rsidRPr="00273B59">
        <w:t>If you do not agree,</w:t>
      </w:r>
      <w:r w:rsidR="00EE102A">
        <w:t xml:space="preserve"> please provide an alternative</w:t>
      </w:r>
      <w:r>
        <w:t xml:space="preserve"> to address the comments</w:t>
      </w:r>
      <w:r w:rsidR="00EE102A">
        <w:t>. I</w:t>
      </w:r>
      <w:r w:rsidR="00EE102A" w:rsidRPr="00273B59">
        <w:t xml:space="preserve">f you agree but have comments or suggestions </w:t>
      </w:r>
      <w:r w:rsidR="00DC7066">
        <w:t xml:space="preserve">on the SDT’s </w:t>
      </w:r>
      <w:r w:rsidR="00EE102A">
        <w:t>recommendation</w:t>
      </w:r>
      <w:r w:rsidR="00EE102A" w:rsidRPr="00273B59">
        <w:t>, please provide your explanation</w:t>
      </w:r>
      <w:r w:rsidR="00EE102A">
        <w:t xml:space="preserve"> and suggested language</w:t>
      </w:r>
      <w:r w:rsidR="00EE102A" w:rsidRPr="00273B59">
        <w:t>.</w:t>
      </w:r>
    </w:p>
    <w:p w14:paraId="2CA6E5EA" w14:textId="77777777" w:rsidR="00EE102A" w:rsidRPr="00D24289" w:rsidRDefault="00EE102A" w:rsidP="001A6292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Yes </w:t>
      </w:r>
    </w:p>
    <w:p w14:paraId="19CF121C" w14:textId="77777777" w:rsidR="00EE102A" w:rsidRPr="00D24289" w:rsidRDefault="00EE102A" w:rsidP="00EE102A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No </w:t>
      </w:r>
    </w:p>
    <w:p w14:paraId="0525D978" w14:textId="77777777" w:rsidR="00EE102A" w:rsidRPr="00D24289" w:rsidRDefault="00EE102A" w:rsidP="001A6292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6890FBE3" w14:textId="355CD39B" w:rsidR="00C915E0" w:rsidRDefault="00DB04FA" w:rsidP="001A6292">
      <w:pPr>
        <w:pStyle w:val="ListParagraph"/>
        <w:keepNext/>
        <w:numPr>
          <w:ilvl w:val="0"/>
          <w:numId w:val="25"/>
        </w:numPr>
        <w:spacing w:before="120"/>
      </w:pPr>
      <w:r>
        <w:t xml:space="preserve">In response to comments, the </w:t>
      </w:r>
      <w:r w:rsidR="00EC3524">
        <w:t xml:space="preserve">SDT modified the Implementation Plan </w:t>
      </w:r>
      <w:r w:rsidR="00597740">
        <w:t xml:space="preserve">to allow </w:t>
      </w:r>
      <w:r w:rsidR="00363D46">
        <w:t>eighteen</w:t>
      </w:r>
      <w:r w:rsidR="00597740">
        <w:t xml:space="preserve"> (</w:t>
      </w:r>
      <w:r w:rsidR="00363D46">
        <w:t>18</w:t>
      </w:r>
      <w:r w:rsidR="00597740">
        <w:t>) months following the effective date to become compliant with EOP-011, IRO-010, and TOP-003.</w:t>
      </w:r>
      <w:r w:rsidR="00C915E0">
        <w:t xml:space="preserve"> </w:t>
      </w:r>
      <w:r w:rsidR="00363D46">
        <w:t xml:space="preserve">Do you agree with this modification? </w:t>
      </w:r>
      <w:r w:rsidR="00C915E0" w:rsidRPr="00273B59">
        <w:t>If you do not agree,</w:t>
      </w:r>
      <w:r w:rsidR="00C915E0">
        <w:t xml:space="preserve"> please provide an alternative</w:t>
      </w:r>
      <w:r>
        <w:t xml:space="preserve"> implementation timeframe</w:t>
      </w:r>
      <w:r w:rsidR="00C915E0">
        <w:t>. I</w:t>
      </w:r>
      <w:r w:rsidR="00C915E0" w:rsidRPr="00273B59">
        <w:t xml:space="preserve">f you agree but have comments or suggestions </w:t>
      </w:r>
      <w:r w:rsidR="00C915E0">
        <w:t>on the SDT’s recommendation</w:t>
      </w:r>
      <w:r w:rsidR="00C915E0" w:rsidRPr="00273B59">
        <w:t>, please provide your explanation</w:t>
      </w:r>
      <w:r w:rsidR="00C915E0">
        <w:t xml:space="preserve"> and suggested language</w:t>
      </w:r>
      <w:r w:rsidR="00C915E0" w:rsidRPr="00273B59">
        <w:t>.</w:t>
      </w:r>
    </w:p>
    <w:p w14:paraId="5AE07C5B" w14:textId="77777777" w:rsidR="00C915E0" w:rsidRPr="00D24289" w:rsidRDefault="00C915E0" w:rsidP="001A6292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Yes </w:t>
      </w:r>
    </w:p>
    <w:p w14:paraId="710F9D33" w14:textId="77777777" w:rsidR="00C915E0" w:rsidRPr="00D24289" w:rsidRDefault="00C915E0" w:rsidP="00C915E0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No </w:t>
      </w:r>
    </w:p>
    <w:p w14:paraId="713CEFE7" w14:textId="77777777" w:rsidR="00C915E0" w:rsidRDefault="00C915E0" w:rsidP="001A6292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4064E34E" w14:textId="1B5E048D" w:rsidR="002C0722" w:rsidRDefault="002C0722" w:rsidP="001A6292">
      <w:pPr>
        <w:pStyle w:val="ListParagraph"/>
        <w:keepNext/>
        <w:numPr>
          <w:ilvl w:val="0"/>
          <w:numId w:val="25"/>
        </w:numPr>
        <w:spacing w:before="120"/>
      </w:pPr>
      <w:r>
        <w:t xml:space="preserve">The SDT has provided draft Implementation Guidance </w:t>
      </w:r>
      <w:r w:rsidR="004D7B5B">
        <w:t xml:space="preserve">to address some </w:t>
      </w:r>
      <w:r>
        <w:t xml:space="preserve">issues identified by industry during the previous comment period. </w:t>
      </w:r>
      <w:r w:rsidR="00DB04FA">
        <w:t xml:space="preserve">Recognizing that </w:t>
      </w:r>
      <w:r w:rsidR="006F21A6">
        <w:t xml:space="preserve">Implementation Guidance </w:t>
      </w:r>
      <w:r w:rsidR="00DB04FA">
        <w:t>is not subject to ballot body approval, d</w:t>
      </w:r>
      <w:r>
        <w:t>o you agree with the SDT proceeding with the development of the Implementation Guidance? If you do not agree, or have additional topics you would like the SDT to consider</w:t>
      </w:r>
      <w:r w:rsidR="004D7B5B">
        <w:t xml:space="preserve"> in the </w:t>
      </w:r>
      <w:r w:rsidR="00DB04FA">
        <w:t>I</w:t>
      </w:r>
      <w:r w:rsidR="004D7B5B">
        <w:t xml:space="preserve">mplementation </w:t>
      </w:r>
      <w:r w:rsidR="00DB04FA">
        <w:t>G</w:t>
      </w:r>
      <w:r w:rsidR="004D7B5B">
        <w:t>uidance</w:t>
      </w:r>
      <w:r>
        <w:t xml:space="preserve">, please provide your explanation and suggested language. </w:t>
      </w:r>
    </w:p>
    <w:p w14:paraId="003B4208" w14:textId="77777777" w:rsidR="00DD7DDE" w:rsidRPr="00D24289" w:rsidRDefault="00DD7DDE" w:rsidP="001A6292">
      <w:pPr>
        <w:pStyle w:val="ListParagraph"/>
        <w:keepNext/>
        <w:spacing w:before="120"/>
        <w:contextualSpacing w:val="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Yes </w:t>
      </w:r>
    </w:p>
    <w:p w14:paraId="7C60DAFC" w14:textId="77777777" w:rsidR="00DD7DDE" w:rsidRPr="00D24289" w:rsidRDefault="00DD7DDE" w:rsidP="00DD7DDE">
      <w:pPr>
        <w:pStyle w:val="ListParagraph"/>
        <w:keepNext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1A6292">
        <w:fldChar w:fldCharType="separate"/>
      </w:r>
      <w:r w:rsidRPr="00D24289">
        <w:fldChar w:fldCharType="end"/>
      </w:r>
      <w:r w:rsidRPr="00D24289">
        <w:t xml:space="preserve"> No </w:t>
      </w:r>
    </w:p>
    <w:p w14:paraId="52DD5A14" w14:textId="77777777" w:rsidR="002C0722" w:rsidRPr="00D24289" w:rsidRDefault="002C0722" w:rsidP="001A6292">
      <w:pPr>
        <w:pStyle w:val="ListParagraph"/>
        <w:keepNext/>
        <w:spacing w:before="120"/>
        <w:contextualSpacing w:val="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6A85C525" w14:textId="66C2B683" w:rsidR="00CC03A8" w:rsidRDefault="00356C3B" w:rsidP="001A6292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 w:rsidRPr="00E91AC6">
        <w:rPr>
          <w:bCs/>
        </w:rPr>
        <w:t>Please provide any additional comments for the SDT to consider, if desired</w:t>
      </w:r>
      <w:r w:rsidR="00CC03A8">
        <w:t>.</w:t>
      </w:r>
      <w:r w:rsidR="00CC03A8" w:rsidDel="00890FFE">
        <w:t xml:space="preserve"> </w:t>
      </w:r>
    </w:p>
    <w:p w14:paraId="0D4E0D8C" w14:textId="77777777" w:rsidR="00CC03A8" w:rsidRPr="00D24289" w:rsidRDefault="00CC03A8" w:rsidP="001A6292">
      <w:pPr>
        <w:pStyle w:val="ListParagraph"/>
        <w:keepNext/>
        <w:spacing w:before="120"/>
        <w:contextualSpacing w:val="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066A5F06" w14:textId="77777777" w:rsidR="00CC03A8" w:rsidRDefault="00CC03A8" w:rsidP="00D933A3">
      <w:bookmarkStart w:id="2" w:name="_GoBack"/>
      <w:bookmarkEnd w:id="2"/>
    </w:p>
    <w:sectPr w:rsidR="00CC03A8" w:rsidSect="00513253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58F2B" w14:textId="77777777" w:rsidR="00547DCC" w:rsidRDefault="00547DCC">
      <w:r>
        <w:separator/>
      </w:r>
    </w:p>
  </w:endnote>
  <w:endnote w:type="continuationSeparator" w:id="0">
    <w:p w14:paraId="203E60AA" w14:textId="77777777" w:rsidR="00547DCC" w:rsidRDefault="0054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2DE6" w14:textId="3E2C4B74" w:rsidR="00D933A3" w:rsidRPr="00FA460E" w:rsidRDefault="00286F3E" w:rsidP="002A2B4F">
    <w:pPr>
      <w:pStyle w:val="Footer"/>
      <w:ind w:left="0" w:right="18"/>
    </w:pPr>
    <w:r>
      <w:t xml:space="preserve">Unofficial </w:t>
    </w:r>
    <w:r w:rsidR="00B04867">
      <w:t>Comment Form</w:t>
    </w:r>
    <w:r>
      <w:br/>
    </w:r>
    <w:r w:rsidR="00B04867">
      <w:t>Project 2019-06 Cold Weather</w:t>
    </w:r>
    <w:r>
      <w:t xml:space="preserve"> | April 2021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1A6292">
      <w:rPr>
        <w:noProof/>
      </w:rPr>
      <w:t>3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F3DBB" w14:textId="77777777" w:rsidR="0078206A" w:rsidRDefault="0078206A" w:rsidP="0078206A"/>
  <w:p w14:paraId="209FFC69" w14:textId="77777777" w:rsidR="0078206A" w:rsidRDefault="0078206A" w:rsidP="0078206A"/>
  <w:p w14:paraId="34A31AF1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B2C5" w14:textId="77777777" w:rsidR="00547DCC" w:rsidRDefault="00547DCC">
      <w:r>
        <w:separator/>
      </w:r>
    </w:p>
  </w:footnote>
  <w:footnote w:type="continuationSeparator" w:id="0">
    <w:p w14:paraId="50EE40BE" w14:textId="77777777" w:rsidR="00547DCC" w:rsidRDefault="0054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A263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6C985289" wp14:editId="2AA33C9E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803F5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53595423" wp14:editId="24FD9B48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07AFA"/>
    <w:multiLevelType w:val="hybridMultilevel"/>
    <w:tmpl w:val="2F18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62A9A"/>
    <w:multiLevelType w:val="multilevel"/>
    <w:tmpl w:val="63E4A40E"/>
    <w:numStyleLink w:val="NERCListBullets"/>
  </w:abstractNum>
  <w:abstractNum w:abstractNumId="14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05D3685"/>
    <w:multiLevelType w:val="multilevel"/>
    <w:tmpl w:val="63E4A40E"/>
    <w:numStyleLink w:val="NERCListBullets"/>
  </w:abstractNum>
  <w:abstractNum w:abstractNumId="1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61832C66"/>
    <w:multiLevelType w:val="multilevel"/>
    <w:tmpl w:val="63E4A40E"/>
    <w:numStyleLink w:val="NERCListBullets"/>
  </w:abstractNum>
  <w:abstractNum w:abstractNumId="22" w15:restartNumberingAfterBreak="0">
    <w:nsid w:val="68711486"/>
    <w:multiLevelType w:val="hybridMultilevel"/>
    <w:tmpl w:val="DA64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4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18"/>
  </w:num>
  <w:num w:numId="21">
    <w:abstractNumId w:val="21"/>
  </w:num>
  <w:num w:numId="22">
    <w:abstractNumId w:val="13"/>
  </w:num>
  <w:num w:numId="23">
    <w:abstractNumId w:val="23"/>
  </w:num>
  <w:num w:numId="24">
    <w:abstractNumId w:val="12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hideSpellingErrors/>
  <w:hideGrammaticalErrors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A8"/>
    <w:rsid w:val="00011D42"/>
    <w:rsid w:val="000232FC"/>
    <w:rsid w:val="000334DF"/>
    <w:rsid w:val="00037BFB"/>
    <w:rsid w:val="00081613"/>
    <w:rsid w:val="000A70BC"/>
    <w:rsid w:val="000B36CB"/>
    <w:rsid w:val="000B412D"/>
    <w:rsid w:val="000B7A04"/>
    <w:rsid w:val="000C0883"/>
    <w:rsid w:val="000D7162"/>
    <w:rsid w:val="000E3AB0"/>
    <w:rsid w:val="000E7177"/>
    <w:rsid w:val="00136931"/>
    <w:rsid w:val="00136F66"/>
    <w:rsid w:val="001574EA"/>
    <w:rsid w:val="00185C24"/>
    <w:rsid w:val="00191541"/>
    <w:rsid w:val="00192233"/>
    <w:rsid w:val="001A6292"/>
    <w:rsid w:val="00223BC7"/>
    <w:rsid w:val="00283FB4"/>
    <w:rsid w:val="00286F3E"/>
    <w:rsid w:val="002A2B4F"/>
    <w:rsid w:val="002C0722"/>
    <w:rsid w:val="002C7174"/>
    <w:rsid w:val="002E7434"/>
    <w:rsid w:val="002F0197"/>
    <w:rsid w:val="00316985"/>
    <w:rsid w:val="00356C3B"/>
    <w:rsid w:val="00363D46"/>
    <w:rsid w:val="00366A96"/>
    <w:rsid w:val="00381C1A"/>
    <w:rsid w:val="0039275D"/>
    <w:rsid w:val="003948E2"/>
    <w:rsid w:val="003E1C41"/>
    <w:rsid w:val="00406EBC"/>
    <w:rsid w:val="00454BE0"/>
    <w:rsid w:val="00457486"/>
    <w:rsid w:val="004631BF"/>
    <w:rsid w:val="004800C7"/>
    <w:rsid w:val="004913FD"/>
    <w:rsid w:val="004B1A69"/>
    <w:rsid w:val="004B7DE3"/>
    <w:rsid w:val="004B7ED4"/>
    <w:rsid w:val="004D7B5B"/>
    <w:rsid w:val="004E7B5C"/>
    <w:rsid w:val="00510652"/>
    <w:rsid w:val="00513253"/>
    <w:rsid w:val="005316C6"/>
    <w:rsid w:val="005316F3"/>
    <w:rsid w:val="00541040"/>
    <w:rsid w:val="00547DCC"/>
    <w:rsid w:val="00555F79"/>
    <w:rsid w:val="00557919"/>
    <w:rsid w:val="0056572F"/>
    <w:rsid w:val="00573832"/>
    <w:rsid w:val="00597740"/>
    <w:rsid w:val="005A721A"/>
    <w:rsid w:val="005B3BB6"/>
    <w:rsid w:val="005D3F72"/>
    <w:rsid w:val="006164FE"/>
    <w:rsid w:val="00652754"/>
    <w:rsid w:val="00656825"/>
    <w:rsid w:val="0067761C"/>
    <w:rsid w:val="00693CC9"/>
    <w:rsid w:val="00694CD1"/>
    <w:rsid w:val="006B3EC7"/>
    <w:rsid w:val="006C1F78"/>
    <w:rsid w:val="006F21A6"/>
    <w:rsid w:val="007254EA"/>
    <w:rsid w:val="00736823"/>
    <w:rsid w:val="007372A9"/>
    <w:rsid w:val="0074626C"/>
    <w:rsid w:val="0076365D"/>
    <w:rsid w:val="007776DB"/>
    <w:rsid w:val="0078206A"/>
    <w:rsid w:val="00791651"/>
    <w:rsid w:val="007C1460"/>
    <w:rsid w:val="007D618E"/>
    <w:rsid w:val="007F68B5"/>
    <w:rsid w:val="008110F5"/>
    <w:rsid w:val="008630C1"/>
    <w:rsid w:val="00872520"/>
    <w:rsid w:val="00941E4B"/>
    <w:rsid w:val="0095499D"/>
    <w:rsid w:val="00996B50"/>
    <w:rsid w:val="009B380B"/>
    <w:rsid w:val="00A35DA7"/>
    <w:rsid w:val="00A54A7B"/>
    <w:rsid w:val="00A6738A"/>
    <w:rsid w:val="00AD41BD"/>
    <w:rsid w:val="00AE5A3A"/>
    <w:rsid w:val="00AF5D40"/>
    <w:rsid w:val="00B04867"/>
    <w:rsid w:val="00B137E2"/>
    <w:rsid w:val="00B146D4"/>
    <w:rsid w:val="00B26802"/>
    <w:rsid w:val="00B375B5"/>
    <w:rsid w:val="00BA34E0"/>
    <w:rsid w:val="00BB5E88"/>
    <w:rsid w:val="00BC04CC"/>
    <w:rsid w:val="00BC10A6"/>
    <w:rsid w:val="00BE5580"/>
    <w:rsid w:val="00BF1D49"/>
    <w:rsid w:val="00C04EB3"/>
    <w:rsid w:val="00C07558"/>
    <w:rsid w:val="00C661F0"/>
    <w:rsid w:val="00C73BB8"/>
    <w:rsid w:val="00C878C5"/>
    <w:rsid w:val="00C915E0"/>
    <w:rsid w:val="00C96094"/>
    <w:rsid w:val="00CC03A8"/>
    <w:rsid w:val="00CC7BE7"/>
    <w:rsid w:val="00D20C70"/>
    <w:rsid w:val="00D228D6"/>
    <w:rsid w:val="00D933A3"/>
    <w:rsid w:val="00DA634C"/>
    <w:rsid w:val="00DB04FA"/>
    <w:rsid w:val="00DB44F4"/>
    <w:rsid w:val="00DB62EC"/>
    <w:rsid w:val="00DC7066"/>
    <w:rsid w:val="00DD7DDE"/>
    <w:rsid w:val="00E95C93"/>
    <w:rsid w:val="00EA3E18"/>
    <w:rsid w:val="00EB0368"/>
    <w:rsid w:val="00EB12B2"/>
    <w:rsid w:val="00EC3524"/>
    <w:rsid w:val="00EC5B27"/>
    <w:rsid w:val="00EE102A"/>
    <w:rsid w:val="00EF5010"/>
    <w:rsid w:val="00F06E1A"/>
    <w:rsid w:val="00F4013A"/>
    <w:rsid w:val="00FA460E"/>
    <w:rsid w:val="00FC22EA"/>
    <w:rsid w:val="00FC7B36"/>
    <w:rsid w:val="00FD012D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CE4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ms-rteforecolor-2">
    <w:name w:val="ms-rteforecolor-2"/>
    <w:basedOn w:val="DefaultParagraphFont"/>
    <w:rsid w:val="00EF5010"/>
  </w:style>
  <w:style w:type="character" w:styleId="Strong">
    <w:name w:val="Strong"/>
    <w:basedOn w:val="DefaultParagraphFont"/>
    <w:uiPriority w:val="22"/>
    <w:qFormat/>
    <w:rsid w:val="00EF5010"/>
    <w:rPr>
      <w:b/>
      <w:bCs/>
    </w:rPr>
  </w:style>
  <w:style w:type="character" w:styleId="Emphasis">
    <w:name w:val="Emphasis"/>
    <w:basedOn w:val="DefaultParagraphFont"/>
    <w:uiPriority w:val="20"/>
    <w:qFormat/>
    <w:rsid w:val="00EF50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0" Type="http://schemas.openxmlformats.org/officeDocument/2006/relationships/fontTable" Target="fontTable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mailto:jordan.mallory@nerc.net?subject=CIP-002-6%20Posting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erc.com/pa/Stand/Pages/Project%202016-02%20Modifications%20to%20CIP%20Standar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winj\Desktop\Document%20Portrait%20(multiple%20pages).dotx" TargetMode="External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44bc9d-bb2e-441f-89a7-915ba9281662" ContentTypeId="0x01010078EEA3ECF0D5C6409A451734D31E55AF8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6D2194767CD4989E2E8D30B6BABC0" ma:contentTypeVersion="1" ma:contentTypeDescription="Create a new document." ma:contentTypeScope="" ma:versionID="d09d22bd2775c1deab0999e0f765164a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4387633b780084599f77b51d7c36e100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s Development Document" ma:contentTypeID="0x01010078EEA3ECF0D5C6409A451734D31E55AF8900631D604F236CA840A89F4AFA292F5FD0" ma:contentTypeVersion="163" ma:contentTypeDescription="" ma:contentTypeScope="" ma:versionID="6c5af8c537384f0e7e5477bf52c773bd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xmlns:ns3="3e1050e7-7faf-40ec-88f1-5bdab33a6ff5" xmlns:ns4="http://schemas.microsoft.com/sharepoint/v4" targetNamespace="http://schemas.microsoft.com/office/2006/metadata/properties" ma:root="true" ma:fieldsID="087a4afd55e9d52d58e1e50dc1049977" ns1:_="" ns2:_="" ns3:_="" ns4:_="">
    <xsd:import namespace="http://schemas.microsoft.com/sharepoint/v3"/>
    <xsd:import namespace="be72bb46-7b96-43f6-b3d2-cb56bca42853"/>
    <xsd:import namespace="3e1050e7-7faf-40ec-88f1-5bdab33a6ff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andards_x0020_Development_x0020_Category" minOccurs="0"/>
                <xsd:element ref="ns2:Meeting_x0020_Date" minOccurs="0"/>
                <xsd:element ref="ns2:Posting_x0020_Date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_dlc_DocIdPersistId" minOccurs="0"/>
                <xsd:element ref="ns2:TaxCatchAllLabel" minOccurs="0"/>
                <xsd:element ref="ns2:na6007a61b6f4184b5b4e7839a627442" minOccurs="0"/>
                <xsd:element ref="ns2:b5e10b6548044edaacad5f88270ba6b0" minOccurs="0"/>
                <xsd:element ref="ns2:i5013ccc260249c3be6806cd239cc29d" minOccurs="0"/>
                <xsd:element ref="ns2:TaxCatchAll" minOccurs="0"/>
                <xsd:element ref="ns2:nae732f7bf3f4269ba4253ff956f1f65" minOccurs="0"/>
                <xsd:element ref="ns2:TaxKeywordTaxHTField" minOccurs="0"/>
                <xsd:element ref="ns2:f74fe74fe5aa4af2baead1747a59d13a" minOccurs="0"/>
                <xsd:element ref="ns2:_dlc_DocId" minOccurs="0"/>
                <xsd:element ref="ns2:d8d82a385b4845d990af06573956ef91" minOccurs="0"/>
                <xsd:element ref="ns2:_dlc_DocIdUrl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Project_x0020_Completion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4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Standards_x0020_Development_x0020_Category" ma:index="4" nillable="true" ma:displayName="Standards Development Category" ma:format="Dropdown" ma:internalName="Standards_x0020_Development_x0020_Category">
      <xsd:simpleType>
        <xsd:restriction base="dms:Choice">
          <xsd:enumeration value="Active Projects"/>
          <xsd:enumeration value="Completed Projects"/>
        </xsd:restriction>
      </xsd:simpleType>
    </xsd:element>
    <xsd:element name="Meeting_x0020_Date" ma:index="9" nillable="true" ma:displayName="Meeting Date" ma:format="DateOnly" ma:indexed="true" ma:internalName="Meeting_x0020_Date">
      <xsd:simpleType>
        <xsd:restriction base="dms:DateTime"/>
      </xsd:simpleType>
    </xsd:element>
    <xsd:element name="Posting_x0020_Date" ma:index="10" nillable="true" ma:displayName="Posting Date" ma:format="DateOnly" ma:indexed="true" ma:internalName="Posting_x0020_Date">
      <xsd:simpleType>
        <xsd:restriction base="dms:DateTime"/>
      </xsd:simpleType>
    </xsd:element>
    <xsd:element name="Data_x0020_Classification_x0020_Restrictions" ma:index="13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14" nillable="true" ma:displayName="To" ma:internalName="To">
      <xsd:simpleType>
        <xsd:restriction base="dms:Text">
          <xsd:maxLength value="255"/>
        </xsd:restriction>
      </xsd:simpleType>
    </xsd:element>
    <xsd:element name="From1" ma:index="15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6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7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19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6007a61b6f4184b5b4e7839a627442" ma:index="20" nillable="true" ma:taxonomy="true" ma:internalName="na6007a61b6f4184b5b4e7839a627442" ma:taxonomyFieldName="Standards_x0020_Project_x0020_Number" ma:displayName="Standards Project Number" ma:indexed="true" ma:default="" ma:fieldId="{7a6007a6-1b6f-4184-b5b4-e7839a627442}" ma:sspId="9444bc9d-bb2e-441f-89a7-915ba9281662" ma:termSetId="187003a4-823c-41b1-84a5-9fa693715c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5e10b6548044edaacad5f88270ba6b0" ma:index="22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013ccc260249c3be6806cd239cc29d" ma:index="27" nillable="true" ma:taxonomy="true" ma:internalName="i5013ccc260249c3be6806cd239cc29d" ma:taxonomyFieldName="Standard_x0020_Number_x0020__x002d__x0020_New" ma:displayName="Standard Number" ma:default="" ma:fieldId="{25013ccc-2602-49c3-be68-06cd239cc29d}" ma:taxonomyMulti="true" ma:sspId="9444bc9d-bb2e-441f-89a7-915ba9281662" ma:termSetId="7935d1c3-bed3-4812-a119-69afbb94d3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2f7bf3f4269ba4253ff956f1f65" ma:index="30" nillable="true" ma:taxonomy="true" ma:internalName="nae732f7bf3f4269ba4253ff956f1f65" ma:taxonomyFieldName="Standard_x0020_Action" ma:displayName="Standard Action" ma:indexed="true" ma:default="" ma:fieldId="{7ae732f7-bf3f-4269-ba42-53ff956f1f65}" ma:sspId="9444bc9d-bb2e-441f-89a7-915ba9281662" ma:termSetId="3dbd4f0b-1f76-4ece-86c4-be2fb2e4d1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74fe74fe5aa4af2baead1747a59d13a" ma:index="32" nillable="true" ma:taxonomy="true" ma:internalName="f74fe74fe5aa4af2baead1747a59d13a" ma:taxonomyFieldName="SD_x0020_Project_x0020_Type" ma:displayName="SD Project Type" ma:default="" ma:fieldId="{f74fe74f-e5aa-4af2-baea-d1747a59d13a}" ma:sspId="9444bc9d-bb2e-441f-89a7-915ba9281662" ma:termSetId="4ac567b7-b897-4399-8f98-c4df31c8e702" ma:anchorId="ef846eb5-5883-4ce2-bc00-0c0a7061bcb2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d8d82a385b4845d990af06573956ef91" ma:index="34" nillable="true" ma:taxonomy="true" ma:internalName="d8d82a385b4845d990af06573956ef91" ma:taxonomyFieldName="Requirements_x0020_Affected" ma:displayName="Requirements Affected" ma:default="" ma:fieldId="{d8d82a38-5b48-45d9-90af-06573956ef91}" ma:taxonomyMulti="true" ma:sspId="9444bc9d-bb2e-441f-89a7-915ba9281662" ma:termSetId="b92eca24-1d8b-427d-94b4-53d9ac730c61" ma:anchorId="4919ef70-7c2a-4d49-99e8-439991e10c44" ma:open="false" ma:isKeyword="false">
      <xsd:complexType>
        <xsd:sequence>
          <xsd:element ref="pc:Terms" minOccurs="0" maxOccurs="1"/>
        </xsd:sequence>
      </xsd:complex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50e7-7faf-40ec-88f1-5bdab33a6ff5" elementFormDefault="qualified">
    <xsd:import namespace="http://schemas.microsoft.com/office/2006/documentManagement/types"/>
    <xsd:import namespace="http://schemas.microsoft.com/office/infopath/2007/PartnerControls"/>
    <xsd:element name="Project_x0020_Completion_x0020_Date" ma:index="40" nillable="true" ma:displayName="Project Completion Date" ma:format="DateOnly" ma:internalName="Project_x0020_Comple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B7BF-9A37-451C-B11D-2F98F9827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F8305-C45C-4CB0-A71D-9607F1408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1D2B2A-3162-4EC8-B150-A12B2078744E}"/>
</file>

<file path=customXml/itemProps4.xml><?xml version="1.0" encoding="utf-8"?>
<ds:datastoreItem xmlns:ds="http://schemas.openxmlformats.org/officeDocument/2006/customXml" ds:itemID="{1374C60F-4BE1-41A8-9D46-609161D941FF}">
  <ds:schemaRefs>
    <ds:schemaRef ds:uri="http://purl.org/dc/terms/"/>
    <ds:schemaRef ds:uri="3e1050e7-7faf-40ec-88f1-5bdab33a6ff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sharepoint/v4"/>
    <ds:schemaRef ds:uri="be72bb46-7b96-43f6-b3d2-cb56bca4285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AA41220-2EAC-4FD8-B450-6510115F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3e1050e7-7faf-40ec-88f1-5bdab33a6ff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0A23D5-9136-4282-9E30-DA2C46B9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Portrait (multiple pages)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 (Two Pages)</vt:lpstr>
    </vt:vector>
  </TitlesOfParts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Portrait (Two Pages)</dc:title>
  <dc:creator/>
  <cp:keywords/>
  <cp:lastModifiedBy/>
  <cp:revision>1</cp:revision>
  <dcterms:created xsi:type="dcterms:W3CDTF">2021-03-31T16:54:00Z</dcterms:created>
  <dcterms:modified xsi:type="dcterms:W3CDTF">2021-04-01T18:22:00Z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0x0101005DA6D2194767CD4989E2E8D30B6BABC0</vt:lpwstr>
  </property>
  <property fmtid="{D5CDD505-2E9C-101B-9397-08002B2CF9AE}" pid="3" name="GS_AddingInProgress">
    <vt:lpwstr>False</vt:lpwstr>
  </property>
  <property fmtid="{D5CDD505-2E9C-101B-9397-08002B2CF9AE}" pid="4" name="_dlc_DocIdItemGuid">
    <vt:lpwstr>6ab0301a-d279-43d1-83fd-b6ec8d5e028a</vt:lpwstr>
  </property>
  <property fmtid="{D5CDD505-2E9C-101B-9397-08002B2CF9AE}" pid="5" name="Standards Project Number">
    <vt:lpwstr>11503;#2019-06|f568d896-232d-44c1-a7f7-4a4cc5972d6d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10560;#Additional Ballot 2|a90f843f-05d5-4a07-b049-f4074c8a6498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</Properties>
</file>