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99394" w14:textId="0F439365" w:rsidR="001E0197" w:rsidRDefault="004A60CD" w:rsidP="00FD1345">
      <w:pPr>
        <w:pStyle w:val="DocumentTitle"/>
        <w:rPr>
          <w:b w:val="0"/>
          <w:sz w:val="32"/>
          <w:szCs w:val="32"/>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775059">
        <w:rPr>
          <w:b w:val="0"/>
          <w:sz w:val="32"/>
          <w:szCs w:val="32"/>
        </w:rPr>
        <w:t>Project 20</w:t>
      </w:r>
      <w:r w:rsidR="001E0197">
        <w:rPr>
          <w:b w:val="0"/>
          <w:sz w:val="32"/>
          <w:szCs w:val="32"/>
        </w:rPr>
        <w:t>2</w:t>
      </w:r>
      <w:r w:rsidR="006405CE">
        <w:rPr>
          <w:b w:val="0"/>
          <w:sz w:val="32"/>
          <w:szCs w:val="32"/>
        </w:rPr>
        <w:t>3-</w:t>
      </w:r>
      <w:r w:rsidR="002F175B">
        <w:rPr>
          <w:b w:val="0"/>
          <w:sz w:val="32"/>
          <w:szCs w:val="32"/>
        </w:rPr>
        <w:t>04 Modifications to CIP-003</w:t>
      </w:r>
    </w:p>
    <w:p w14:paraId="4338961C" w14:textId="438B3F69" w:rsidR="00FD1345" w:rsidRDefault="00B024CF" w:rsidP="00FD1345">
      <w:pPr>
        <w:pStyle w:val="DocumentTitle"/>
        <w:rPr>
          <w:rFonts w:ascii="Verdana" w:hAnsi="Verdana"/>
          <w:sz w:val="24"/>
        </w:rPr>
      </w:pPr>
      <w:r>
        <w:rPr>
          <w:b w:val="0"/>
          <w:sz w:val="32"/>
          <w:szCs w:val="32"/>
        </w:rPr>
        <w:t>S</w:t>
      </w:r>
      <w:r w:rsidR="00CF2EF5">
        <w:rPr>
          <w:b w:val="0"/>
          <w:sz w:val="32"/>
          <w:szCs w:val="32"/>
        </w:rPr>
        <w:t xml:space="preserve">tandard </w:t>
      </w:r>
      <w:r w:rsidR="00833311">
        <w:rPr>
          <w:b w:val="0"/>
          <w:sz w:val="32"/>
          <w:szCs w:val="32"/>
        </w:rPr>
        <w:t>Drafting Team</w:t>
      </w:r>
      <w:r>
        <w:rPr>
          <w:b w:val="0"/>
          <w:sz w:val="32"/>
          <w:szCs w:val="32"/>
        </w:rPr>
        <w:t xml:space="preserve"> </w:t>
      </w:r>
      <w:r w:rsidR="0000166A" w:rsidRPr="00833311">
        <w:rPr>
          <w:b w:val="0"/>
          <w:sz w:val="36"/>
          <w:szCs w:val="36"/>
        </w:rPr>
        <w:br/>
      </w:r>
    </w:p>
    <w:p w14:paraId="4338961D" w14:textId="658D0192" w:rsidR="004A60CD"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 </w:t>
      </w:r>
      <w:hyperlink r:id="rId13" w:history="1">
        <w:r w:rsidR="00833311" w:rsidRPr="008857C9">
          <w:rPr>
            <w:rStyle w:val="Hyperlink"/>
            <w:rFonts w:cs="Arial"/>
          </w:rPr>
          <w:t>electronic form</w:t>
        </w:r>
      </w:hyperlink>
      <w:r w:rsidR="00833311" w:rsidRPr="00FE410D">
        <w:rPr>
          <w:rFonts w:cs="Arial"/>
        </w:rPr>
        <w:t xml:space="preserve"> </w:t>
      </w:r>
      <w:r w:rsidRPr="00FE410D">
        <w:rPr>
          <w:rFonts w:cs="Arial"/>
        </w:rPr>
        <w:t>to submit nominations</w:t>
      </w:r>
      <w:r>
        <w:rPr>
          <w:rFonts w:cs="Arial"/>
        </w:rPr>
        <w:t xml:space="preserve"> </w:t>
      </w:r>
      <w:r w:rsidR="00BD4C49">
        <w:rPr>
          <w:rFonts w:cs="Arial"/>
        </w:rPr>
        <w:t xml:space="preserve">for </w:t>
      </w:r>
      <w:r w:rsidR="00BD4C49" w:rsidRPr="001E271A">
        <w:rPr>
          <w:rFonts w:cs="Arial"/>
          <w:b/>
        </w:rPr>
        <w:t>Project</w:t>
      </w:r>
      <w:r w:rsidR="00F61D61">
        <w:rPr>
          <w:rFonts w:cs="Arial"/>
          <w:b/>
        </w:rPr>
        <w:t xml:space="preserve"> </w:t>
      </w:r>
      <w:r w:rsidR="001E0197">
        <w:rPr>
          <w:rFonts w:cs="Arial"/>
          <w:b/>
        </w:rPr>
        <w:t>202</w:t>
      </w:r>
      <w:r w:rsidR="00D34CB2">
        <w:rPr>
          <w:rFonts w:cs="Arial"/>
          <w:b/>
        </w:rPr>
        <w:t>3-0</w:t>
      </w:r>
      <w:r w:rsidR="002F175B">
        <w:rPr>
          <w:rFonts w:cs="Arial"/>
          <w:b/>
        </w:rPr>
        <w:t>4 Modifications to CIP-003</w:t>
      </w:r>
      <w:r w:rsidR="00E06346">
        <w:rPr>
          <w:rFonts w:cs="Arial"/>
          <w:b/>
        </w:rPr>
        <w:t xml:space="preserve"> </w:t>
      </w:r>
      <w:r w:rsidR="00CC27BC">
        <w:rPr>
          <w:rFonts w:cs="Arial"/>
        </w:rPr>
        <w:t>S</w:t>
      </w:r>
      <w:r w:rsidR="003E348C">
        <w:rPr>
          <w:rFonts w:cs="Arial"/>
        </w:rPr>
        <w:t>tandard</w:t>
      </w:r>
      <w:r w:rsidR="00492832">
        <w:rPr>
          <w:rFonts w:cs="Arial"/>
        </w:rPr>
        <w:t xml:space="preserve"> </w:t>
      </w:r>
      <w:r w:rsidR="00CC27BC">
        <w:rPr>
          <w:rFonts w:cs="Arial"/>
        </w:rPr>
        <w:t>D</w:t>
      </w:r>
      <w:r w:rsidR="00492832">
        <w:rPr>
          <w:rFonts w:cs="Arial"/>
        </w:rPr>
        <w:t xml:space="preserve">rafting </w:t>
      </w:r>
      <w:r w:rsidR="00CC27BC">
        <w:rPr>
          <w:rFonts w:cs="Arial"/>
        </w:rPr>
        <w:t>T</w:t>
      </w:r>
      <w:r w:rsidR="00320F83">
        <w:rPr>
          <w:rFonts w:cs="Arial"/>
        </w:rPr>
        <w:t>eam</w:t>
      </w:r>
      <w:r w:rsidR="003E348C">
        <w:rPr>
          <w:rFonts w:cs="Arial"/>
        </w:rPr>
        <w:t xml:space="preserve"> (SDT)</w:t>
      </w:r>
      <w:r w:rsidR="00320F83">
        <w:rPr>
          <w:rFonts w:cs="Arial"/>
        </w:rPr>
        <w:t xml:space="preserve"> </w:t>
      </w:r>
      <w:r w:rsidR="00320F83" w:rsidRPr="004908F2">
        <w:rPr>
          <w:rFonts w:cs="Arial"/>
        </w:rPr>
        <w:t>members</w:t>
      </w:r>
      <w:r w:rsidR="00492832" w:rsidRPr="004908F2">
        <w:rPr>
          <w:rFonts w:cs="Arial"/>
        </w:rPr>
        <w:t xml:space="preserve"> </w:t>
      </w:r>
      <w:r w:rsidR="00833311" w:rsidRPr="004908F2">
        <w:rPr>
          <w:rFonts w:cs="Arial"/>
        </w:rPr>
        <w:t>by</w:t>
      </w:r>
      <w:r w:rsidRPr="004908F2">
        <w:rPr>
          <w:rFonts w:cs="Arial"/>
        </w:rPr>
        <w:t xml:space="preserve"> </w:t>
      </w:r>
      <w:r w:rsidR="00663305" w:rsidRPr="009C7991">
        <w:rPr>
          <w:rStyle w:val="Strong"/>
          <w:rFonts w:ascii="Calibri" w:hAnsi="Calibri" w:cs="Arial"/>
        </w:rPr>
        <w:t xml:space="preserve">8 p.m. </w:t>
      </w:r>
      <w:r w:rsidR="00663305" w:rsidRPr="00042761">
        <w:rPr>
          <w:rStyle w:val="Strong"/>
          <w:rFonts w:ascii="Calibri" w:hAnsi="Calibri" w:cs="Arial"/>
        </w:rPr>
        <w:t xml:space="preserve">Eastern, </w:t>
      </w:r>
      <w:r w:rsidR="00AB44D3" w:rsidRPr="003E348C">
        <w:rPr>
          <w:rStyle w:val="Strong"/>
          <w:rFonts w:ascii="Calibri" w:hAnsi="Calibri" w:cs="Arial"/>
        </w:rPr>
        <w:t xml:space="preserve">Thursday, </w:t>
      </w:r>
      <w:r w:rsidR="003E348C" w:rsidRPr="003E348C">
        <w:rPr>
          <w:rStyle w:val="Strong"/>
          <w:rFonts w:ascii="Calibri" w:hAnsi="Calibri" w:cs="Arial"/>
        </w:rPr>
        <w:t>December 7</w:t>
      </w:r>
      <w:r w:rsidR="00D34CB2" w:rsidRPr="003E348C">
        <w:rPr>
          <w:rStyle w:val="Strong"/>
          <w:rFonts w:ascii="Calibri" w:hAnsi="Calibri" w:cs="Arial"/>
        </w:rPr>
        <w:t>, 2023</w:t>
      </w:r>
      <w:r w:rsidR="00816016" w:rsidRPr="003E348C">
        <w:rPr>
          <w:rStyle w:val="Strong"/>
          <w:rFonts w:ascii="Calibri" w:hAnsi="Calibri"/>
          <w:b w:val="0"/>
        </w:rPr>
        <w:t>.</w:t>
      </w:r>
      <w:r w:rsidR="00816016" w:rsidRPr="004908F2">
        <w:rPr>
          <w:rFonts w:cs="Arial"/>
        </w:rPr>
        <w:t xml:space="preserve"> </w:t>
      </w:r>
      <w:r w:rsidR="00663305" w:rsidRPr="004908F2">
        <w:rPr>
          <w:rFonts w:ascii="Calibri" w:hAnsi="Calibri" w:cs="Arial"/>
        </w:rPr>
        <w:t>This</w:t>
      </w:r>
      <w:r w:rsidR="00663305">
        <w:rPr>
          <w:rFonts w:ascii="Calibri" w:hAnsi="Calibri" w:cs="Arial"/>
        </w:rPr>
        <w:t xml:space="preserve"> unofficial version </w:t>
      </w:r>
      <w:proofErr w:type="gramStart"/>
      <w:r w:rsidR="00663305">
        <w:rPr>
          <w:rFonts w:ascii="Calibri" w:hAnsi="Calibri" w:cs="Arial"/>
        </w:rPr>
        <w:t>is provided</w:t>
      </w:r>
      <w:proofErr w:type="gramEnd"/>
      <w:r w:rsidR="00663305">
        <w:rPr>
          <w:rFonts w:ascii="Calibri" w:hAnsi="Calibri" w:cs="Arial"/>
        </w:rPr>
        <w:t xml:space="preserve"> to assist nominees in compiling the information necessary to submit the electronic form.</w:t>
      </w:r>
      <w:r>
        <w:rPr>
          <w:rFonts w:ascii="Calibri" w:hAnsi="Calibri" w:cs="Arial"/>
        </w:rPr>
        <w:br/>
      </w:r>
      <w:r>
        <w:rPr>
          <w:rFonts w:cs="Arial"/>
        </w:rPr>
        <w:t xml:space="preserve"> </w:t>
      </w:r>
    </w:p>
    <w:p w14:paraId="4338961E" w14:textId="33FDF8DC" w:rsidR="004A60CD" w:rsidRPr="00816016" w:rsidRDefault="00F5557A" w:rsidP="00816016">
      <w:pPr>
        <w:rPr>
          <w:rFonts w:cs="Arial"/>
        </w:rPr>
      </w:pPr>
      <w:r>
        <w:t xml:space="preserve">Additional </w:t>
      </w:r>
      <w:r w:rsidR="00833311">
        <w:t xml:space="preserve">information </w:t>
      </w:r>
      <w:r>
        <w:t>is</w:t>
      </w:r>
      <w:r w:rsidR="00833311">
        <w:t xml:space="preserve"> available on </w:t>
      </w:r>
      <w:r w:rsidR="00833311" w:rsidRPr="00776921">
        <w:t>the</w:t>
      </w:r>
      <w:r w:rsidR="00025E47" w:rsidRPr="00776921">
        <w:t xml:space="preserve"> </w:t>
      </w:r>
      <w:hyperlink r:id="rId14" w:history="1">
        <w:r w:rsidR="008358AD" w:rsidRPr="00776921">
          <w:rPr>
            <w:rStyle w:val="Hyperlink"/>
          </w:rPr>
          <w:t>project page</w:t>
        </w:r>
      </w:hyperlink>
      <w:r w:rsidR="00833311" w:rsidRPr="000D6EA8">
        <w:rPr>
          <w:rStyle w:val="Hyperlink"/>
          <w:u w:val="none"/>
        </w:rPr>
        <w:t>.</w:t>
      </w:r>
      <w:r w:rsidR="00833311">
        <w:t xml:space="preserve"> </w:t>
      </w:r>
      <w:r w:rsidR="00833311" w:rsidRPr="00786AD7">
        <w:t>If you have questions</w:t>
      </w:r>
      <w:r w:rsidR="00833311">
        <w:t xml:space="preserve">, </w:t>
      </w:r>
      <w:r w:rsidR="00833311" w:rsidRPr="00C74DBC">
        <w:t>contact</w:t>
      </w:r>
      <w:r w:rsidR="00833311">
        <w:t xml:space="preserve"> </w:t>
      </w:r>
      <w:r w:rsidR="00B024CF">
        <w:t>Senior Standards Developer</w:t>
      </w:r>
      <w:r>
        <w:t xml:space="preserve">, </w:t>
      </w:r>
      <w:hyperlink r:id="rId15" w:history="1">
        <w:r w:rsidR="001E271A" w:rsidRPr="001E271A">
          <w:rPr>
            <w:rStyle w:val="Hyperlink"/>
          </w:rPr>
          <w:t>Chris Larson</w:t>
        </w:r>
      </w:hyperlink>
      <w:r w:rsidR="00833311" w:rsidRPr="00F86A52">
        <w:t xml:space="preserve"> (via email)</w:t>
      </w:r>
      <w:r w:rsidR="00833311">
        <w:t>,</w:t>
      </w:r>
      <w:r w:rsidR="00833311" w:rsidRPr="00F86A52">
        <w:t xml:space="preserve"> or at </w:t>
      </w:r>
      <w:r w:rsidR="00B024CF">
        <w:t>4</w:t>
      </w:r>
      <w:r w:rsidR="00F26BC8">
        <w:t>70</w:t>
      </w:r>
      <w:r w:rsidR="00B024CF">
        <w:t>-</w:t>
      </w:r>
      <w:r w:rsidR="00F26BC8">
        <w:t>599</w:t>
      </w:r>
      <w:r w:rsidR="00B024CF">
        <w:t>-</w:t>
      </w:r>
      <w:r w:rsidR="00F26BC8">
        <w:t>3</w:t>
      </w:r>
      <w:r w:rsidR="001E271A">
        <w:t>8</w:t>
      </w:r>
      <w:r w:rsidR="00F26BC8">
        <w:t>51</w:t>
      </w:r>
      <w:r w:rsidR="00833311">
        <w:t>.</w:t>
      </w:r>
    </w:p>
    <w:p w14:paraId="4338961F" w14:textId="77777777" w:rsidR="00816016" w:rsidRDefault="00816016" w:rsidP="00816016">
      <w:pPr>
        <w:rPr>
          <w:rFonts w:ascii="Verdana" w:hAnsi="Verdana" w:cs="Arial"/>
          <w:sz w:val="18"/>
          <w:szCs w:val="18"/>
        </w:rPr>
      </w:pPr>
    </w:p>
    <w:p w14:paraId="43389624" w14:textId="26469EDE" w:rsidR="002B29E4" w:rsidRDefault="0062446B" w:rsidP="0062446B">
      <w:pPr>
        <w:ind w:left="-5" w:right="378"/>
        <w:rPr>
          <w:color w:val="000000"/>
        </w:rPr>
      </w:pPr>
      <w:r w:rsidRPr="00B367D4">
        <w:rPr>
          <w:color w:val="000000"/>
        </w:rPr>
        <w:t xml:space="preserve">By submitting a nomination form, you are indicating your willingness and agreement to actively </w:t>
      </w:r>
      <w:r w:rsidR="00ED148B">
        <w:rPr>
          <w:color w:val="000000"/>
        </w:rPr>
        <w:t>p</w:t>
      </w:r>
      <w:r w:rsidRPr="00B367D4">
        <w:rPr>
          <w:color w:val="000000"/>
        </w:rPr>
        <w:t xml:space="preserve">articipate in </w:t>
      </w:r>
      <w:r w:rsidR="00972C26">
        <w:rPr>
          <w:color w:val="000000"/>
        </w:rPr>
        <w:t>face-to-face meetings</w:t>
      </w:r>
      <w:r w:rsidR="00F57CAA">
        <w:rPr>
          <w:color w:val="000000"/>
        </w:rPr>
        <w:t xml:space="preserve"> </w:t>
      </w:r>
      <w:r w:rsidR="00972C26">
        <w:rPr>
          <w:color w:val="000000"/>
        </w:rPr>
        <w:t xml:space="preserve">and </w:t>
      </w:r>
      <w:r w:rsidRPr="00B367D4">
        <w:rPr>
          <w:color w:val="000000"/>
        </w:rPr>
        <w:t>conference calls.</w:t>
      </w:r>
      <w:r w:rsidR="00776921">
        <w:rPr>
          <w:color w:val="000000"/>
        </w:rPr>
        <w:t xml:space="preserve"> </w:t>
      </w:r>
      <w:r w:rsidRPr="000A661C">
        <w:rPr>
          <w:color w:val="000000"/>
        </w:rPr>
        <w:t>Previous drafting or review team experience is beneficial</w:t>
      </w:r>
      <w:r>
        <w:rPr>
          <w:color w:val="000000"/>
        </w:rPr>
        <w:t>,</w:t>
      </w:r>
      <w:r w:rsidRPr="000A661C">
        <w:rPr>
          <w:color w:val="000000"/>
        </w:rPr>
        <w:t xml:space="preserve"> but not required. </w:t>
      </w:r>
    </w:p>
    <w:p w14:paraId="43389625" w14:textId="77777777" w:rsidR="00816016" w:rsidRDefault="00816016" w:rsidP="00816016">
      <w:pPr>
        <w:rPr>
          <w:rFonts w:ascii="Verdana" w:hAnsi="Verdana" w:cs="Arial"/>
          <w:sz w:val="20"/>
        </w:rPr>
      </w:pPr>
    </w:p>
    <w:p w14:paraId="6910E415" w14:textId="480AF9D5" w:rsidR="009C3EF3" w:rsidRDefault="009C3EF3" w:rsidP="002D13B6">
      <w:pPr>
        <w:pStyle w:val="Default"/>
        <w:rPr>
          <w:rStyle w:val="BoxText"/>
          <w:rFonts w:ascii="Tahoma" w:hAnsi="Tahoma"/>
          <w:sz w:val="28"/>
        </w:rPr>
      </w:pPr>
      <w:r w:rsidRPr="00465B83">
        <w:rPr>
          <w:rStyle w:val="BoxText"/>
          <w:rFonts w:ascii="Tahoma" w:hAnsi="Tahoma"/>
          <w:sz w:val="28"/>
        </w:rPr>
        <w:t>Project Information</w:t>
      </w:r>
    </w:p>
    <w:p w14:paraId="3AA9D218" w14:textId="77777777" w:rsidR="009C3EF3" w:rsidRDefault="009C3EF3" w:rsidP="002D13B6">
      <w:pPr>
        <w:pStyle w:val="Default"/>
        <w:rPr>
          <w:rStyle w:val="BoxText"/>
          <w:rFonts w:ascii="Tahoma" w:hAnsi="Tahoma" w:cs="Tahoma"/>
          <w:sz w:val="22"/>
          <w:szCs w:val="22"/>
        </w:rPr>
      </w:pPr>
    </w:p>
    <w:p w14:paraId="7A007343" w14:textId="0DF0C70D" w:rsidR="002D13B6" w:rsidRPr="00F61782" w:rsidRDefault="009C3EF3" w:rsidP="002D13B6">
      <w:pPr>
        <w:pStyle w:val="Default"/>
        <w:rPr>
          <w:rFonts w:ascii="Calibri" w:eastAsia="MS Mincho" w:hAnsi="Calibri"/>
        </w:rPr>
      </w:pPr>
      <w:r>
        <w:rPr>
          <w:rStyle w:val="BoxText"/>
          <w:rFonts w:ascii="Tahoma" w:hAnsi="Tahoma" w:cs="Tahoma"/>
          <w:sz w:val="22"/>
          <w:szCs w:val="22"/>
        </w:rPr>
        <w:t>Project Purpose</w:t>
      </w:r>
    </w:p>
    <w:p w14:paraId="3703D3CD" w14:textId="3FA9018F" w:rsidR="002F175B" w:rsidRPr="002F175B" w:rsidRDefault="002F175B" w:rsidP="002F175B">
      <w:pPr>
        <w:pStyle w:val="Default"/>
      </w:pPr>
      <w:proofErr w:type="gramStart"/>
      <w:r w:rsidRPr="002F175B">
        <w:t>In light of</w:t>
      </w:r>
      <w:proofErr w:type="gramEnd"/>
      <w:r w:rsidRPr="002F175B">
        <w:t xml:space="preserve"> cybersecurity events and the evolving threat landscape, the NERC Board took action at its February 4, 2021 meeting to direct NERC staff, working with stakeholders, to expeditiously complete its broader review and analysis on facilities that house low impact BES Cyber Assets. Specifically, the degrees of risk presented by various facilities that house the </w:t>
      </w:r>
      <w:proofErr w:type="gramStart"/>
      <w:r w:rsidRPr="002F175B">
        <w:t>low impact</w:t>
      </w:r>
      <w:proofErr w:type="gramEnd"/>
      <w:r w:rsidRPr="002F175B">
        <w:t xml:space="preserve"> BES Cyber Assets and report on whether the low impact criteria should be modified. To assist in this evaluation, NERC staff assembled a team of cybersecurity experts and compliance experts representative of a cross section of industry, called the Low Impact Criteria Review Team (LICRT). The LICRT’s primary purpose was to discuss the potential threat and risk posed by a coordinated cyber attack on </w:t>
      </w:r>
      <w:proofErr w:type="gramStart"/>
      <w:r w:rsidRPr="002F175B">
        <w:t>low impact</w:t>
      </w:r>
      <w:proofErr w:type="gramEnd"/>
      <w:r w:rsidRPr="002F175B">
        <w:t xml:space="preserve"> BES Cyber Systems. In its report, the LICRT documented the results of the review and analysis of degrees of risk presented by various facilities that meet the criteria that define </w:t>
      </w:r>
      <w:proofErr w:type="gramStart"/>
      <w:r w:rsidRPr="002F175B">
        <w:t>low impact</w:t>
      </w:r>
      <w:proofErr w:type="gramEnd"/>
      <w:r w:rsidRPr="002F175B">
        <w:t xml:space="preserve"> cyber facilities and recommends actions to address those risks. The Board accepted the LICRT’s report at its November 2022 meeting and asked that the </w:t>
      </w:r>
      <w:r w:rsidR="009C3EF3">
        <w:t>r</w:t>
      </w:r>
      <w:r w:rsidRPr="002F175B">
        <w:t xml:space="preserve">ecommendations in the report </w:t>
      </w:r>
      <w:proofErr w:type="gramStart"/>
      <w:r w:rsidRPr="002F175B">
        <w:t>be initiated</w:t>
      </w:r>
      <w:proofErr w:type="gramEnd"/>
      <w:r w:rsidRPr="002F175B">
        <w:t>. The Standards Committee accepted the SAR at its March 22, 2023 meeting.</w:t>
      </w:r>
    </w:p>
    <w:p w14:paraId="527C34B8" w14:textId="44A2E354" w:rsidR="002F175B" w:rsidRDefault="002F175B" w:rsidP="00E9708B">
      <w:pPr>
        <w:shd w:val="clear" w:color="auto" w:fill="FFFFFF"/>
        <w:rPr>
          <w:color w:val="000000"/>
        </w:rPr>
      </w:pPr>
    </w:p>
    <w:p w14:paraId="1B605FB8" w14:textId="77777777" w:rsidR="002F175B" w:rsidRPr="002F175B" w:rsidRDefault="002F175B" w:rsidP="002F175B">
      <w:pPr>
        <w:shd w:val="clear" w:color="auto" w:fill="FFFFFF"/>
        <w:rPr>
          <w:color w:val="000000"/>
        </w:rPr>
      </w:pPr>
      <w:r w:rsidRPr="002F175B">
        <w:rPr>
          <w:color w:val="000000"/>
        </w:rPr>
        <w:t xml:space="preserve">The LICRT report recognized that </w:t>
      </w:r>
      <w:proofErr w:type="gramStart"/>
      <w:r w:rsidRPr="002F175B">
        <w:rPr>
          <w:color w:val="000000"/>
        </w:rPr>
        <w:t>low impact</w:t>
      </w:r>
      <w:proofErr w:type="gramEnd"/>
      <w:r w:rsidRPr="002F175B">
        <w:rPr>
          <w:color w:val="000000"/>
        </w:rPr>
        <w:t xml:space="preserve"> BES Cyber Systems may introduce BES reliability risks of a higher impact where distributed low impact BES Cyber Systems are used for a coordinated attack. The team recommended enhancing the existing </w:t>
      </w:r>
      <w:proofErr w:type="gramStart"/>
      <w:r w:rsidRPr="002F175B">
        <w:rPr>
          <w:color w:val="000000"/>
        </w:rPr>
        <w:t>low impact</w:t>
      </w:r>
      <w:proofErr w:type="gramEnd"/>
      <w:r w:rsidRPr="002F175B">
        <w:rPr>
          <w:color w:val="000000"/>
        </w:rPr>
        <w:t xml:space="preserve"> category to further mitigate the coordinated attack risk. The proposed project will revise CIP-003-9 to add controls to authenticate remote users, protect the authentication information in transit, and detect malicious communications assets containing </w:t>
      </w:r>
      <w:proofErr w:type="gramStart"/>
      <w:r w:rsidRPr="002F175B">
        <w:rPr>
          <w:color w:val="000000"/>
        </w:rPr>
        <w:t>low impact</w:t>
      </w:r>
      <w:proofErr w:type="gramEnd"/>
      <w:r w:rsidRPr="002F175B">
        <w:rPr>
          <w:color w:val="000000"/>
        </w:rPr>
        <w:t xml:space="preserve"> BES Cyber Systems with external routable connectivity. </w:t>
      </w:r>
    </w:p>
    <w:p w14:paraId="21302E67" w14:textId="77777777" w:rsidR="00E9708B" w:rsidRPr="00E9708B" w:rsidRDefault="00E9708B" w:rsidP="00E9708B">
      <w:pPr>
        <w:shd w:val="clear" w:color="auto" w:fill="FFFFFF"/>
        <w:rPr>
          <w:color w:val="000000"/>
        </w:rPr>
      </w:pPr>
    </w:p>
    <w:p w14:paraId="75FF7DE2" w14:textId="035F7C26" w:rsidR="00487E9F" w:rsidRPr="000C0C50" w:rsidRDefault="00577FD5" w:rsidP="00A50C16">
      <w:pPr>
        <w:shd w:val="clear" w:color="auto" w:fill="FFFFFF"/>
        <w:ind w:left="1" w:right="2"/>
        <w:rPr>
          <w:rStyle w:val="BoxText"/>
          <w:rFonts w:ascii="Tahoma" w:eastAsiaTheme="minorHAnsi" w:hAnsi="Tahoma" w:cs="Tahoma"/>
          <w:color w:val="000000"/>
          <w:sz w:val="22"/>
          <w:szCs w:val="22"/>
        </w:rPr>
      </w:pPr>
      <w:r>
        <w:rPr>
          <w:rStyle w:val="BoxText"/>
          <w:rFonts w:ascii="Tahoma" w:eastAsiaTheme="minorHAnsi" w:hAnsi="Tahoma"/>
          <w:sz w:val="22"/>
          <w:szCs w:val="22"/>
        </w:rPr>
        <w:t>S</w:t>
      </w:r>
      <w:r w:rsidR="00476B91" w:rsidRPr="000C0C50">
        <w:rPr>
          <w:rStyle w:val="BoxText"/>
          <w:rFonts w:ascii="Tahoma" w:eastAsiaTheme="minorHAnsi" w:hAnsi="Tahoma"/>
          <w:sz w:val="22"/>
          <w:szCs w:val="22"/>
        </w:rPr>
        <w:t>tandard</w:t>
      </w:r>
      <w:r w:rsidR="00224901">
        <w:rPr>
          <w:rStyle w:val="BoxText"/>
          <w:rFonts w:ascii="Tahoma" w:eastAsiaTheme="minorHAnsi" w:hAnsi="Tahoma"/>
          <w:sz w:val="22"/>
          <w:szCs w:val="22"/>
        </w:rPr>
        <w:t>(s)</w:t>
      </w:r>
      <w:r w:rsidR="00476B91" w:rsidRPr="000C0C50">
        <w:rPr>
          <w:rStyle w:val="BoxText"/>
          <w:rFonts w:ascii="Tahoma" w:eastAsiaTheme="minorHAnsi" w:hAnsi="Tahoma"/>
          <w:sz w:val="22"/>
          <w:szCs w:val="22"/>
        </w:rPr>
        <w:t xml:space="preserve"> affected: </w:t>
      </w:r>
      <w:r w:rsidR="002F175B">
        <w:rPr>
          <w:rStyle w:val="BoxText"/>
          <w:rFonts w:ascii="Tahoma" w:eastAsiaTheme="minorHAnsi" w:hAnsi="Tahoma"/>
          <w:sz w:val="22"/>
          <w:szCs w:val="22"/>
        </w:rPr>
        <w:t>CIP-003-9</w:t>
      </w:r>
    </w:p>
    <w:p w14:paraId="28471265" w14:textId="77777777" w:rsidR="00776921" w:rsidRDefault="00776921" w:rsidP="007674AC">
      <w:pPr>
        <w:ind w:left="-5" w:right="378"/>
        <w:rPr>
          <w:color w:val="000000"/>
        </w:rPr>
      </w:pPr>
    </w:p>
    <w:p w14:paraId="1D6133E8" w14:textId="351106A0" w:rsidR="00776921" w:rsidRDefault="00776921" w:rsidP="007674AC">
      <w:pPr>
        <w:ind w:left="-5" w:right="378"/>
        <w:rPr>
          <w:color w:val="000000"/>
        </w:rPr>
      </w:pPr>
      <w:r w:rsidRPr="00465B83">
        <w:rPr>
          <w:rStyle w:val="Heading2Char"/>
        </w:rPr>
        <w:t>Nominee Expertise Requested</w:t>
      </w:r>
    </w:p>
    <w:p w14:paraId="1D375709" w14:textId="4382B7FE" w:rsidR="007674AC" w:rsidRDefault="00E16635" w:rsidP="007674AC">
      <w:pPr>
        <w:ind w:left="-5" w:right="378"/>
        <w:rPr>
          <w:color w:val="000000"/>
        </w:rPr>
      </w:pPr>
      <w:r>
        <w:rPr>
          <w:color w:val="000000"/>
        </w:rPr>
        <w:t>NERC is seeking individuals</w:t>
      </w:r>
      <w:r w:rsidR="00775059">
        <w:rPr>
          <w:color w:val="000000"/>
        </w:rPr>
        <w:t xml:space="preserve"> who pos</w:t>
      </w:r>
      <w:r w:rsidR="00320F83">
        <w:rPr>
          <w:color w:val="000000"/>
        </w:rPr>
        <w:t>s</w:t>
      </w:r>
      <w:r w:rsidR="00775059">
        <w:rPr>
          <w:color w:val="000000"/>
        </w:rPr>
        <w:t>ess experience</w:t>
      </w:r>
      <w:r w:rsidR="00991273">
        <w:rPr>
          <w:color w:val="000000"/>
        </w:rPr>
        <w:t xml:space="preserve"> </w:t>
      </w:r>
      <w:r w:rsidR="00C76CE7">
        <w:rPr>
          <w:color w:val="000000"/>
        </w:rPr>
        <w:t>in t</w:t>
      </w:r>
      <w:r w:rsidR="00392C0E">
        <w:rPr>
          <w:color w:val="000000"/>
        </w:rPr>
        <w:t xml:space="preserve">he </w:t>
      </w:r>
      <w:r w:rsidR="00991273">
        <w:rPr>
          <w:color w:val="000000"/>
        </w:rPr>
        <w:t xml:space="preserve">following </w:t>
      </w:r>
      <w:r w:rsidR="00C76CE7">
        <w:rPr>
          <w:color w:val="000000"/>
        </w:rPr>
        <w:t>areas</w:t>
      </w:r>
      <w:r w:rsidR="00991273">
        <w:rPr>
          <w:color w:val="000000"/>
        </w:rPr>
        <w:t xml:space="preserve">: </w:t>
      </w:r>
    </w:p>
    <w:p w14:paraId="163144E9" w14:textId="6A64EE94" w:rsidR="00390A6E" w:rsidRDefault="00390A6E"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Effective communication, technical writing, negotiation, and facilitation</w:t>
      </w:r>
    </w:p>
    <w:p w14:paraId="49A104C9" w14:textId="08D95F7F" w:rsidR="00936495" w:rsidRPr="004959F6" w:rsidRDefault="004959F6"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4959F6">
        <w:rPr>
          <w:rFonts w:asciiTheme="minorHAnsi" w:eastAsia="Times New Roman" w:hAnsiTheme="minorHAnsi"/>
          <w:color w:val="000000"/>
          <w:sz w:val="24"/>
          <w:szCs w:val="24"/>
          <w:lang w:eastAsia="en-US"/>
        </w:rPr>
        <w:t>Experience with</w:t>
      </w:r>
      <w:r w:rsidR="00936495" w:rsidRPr="004959F6">
        <w:rPr>
          <w:rFonts w:asciiTheme="minorHAnsi" w:eastAsia="Times New Roman" w:hAnsiTheme="minorHAnsi"/>
          <w:color w:val="000000"/>
          <w:sz w:val="24"/>
          <w:szCs w:val="24"/>
          <w:lang w:eastAsia="en-US"/>
        </w:rPr>
        <w:t xml:space="preserve"> CIP-003-9 </w:t>
      </w:r>
      <w:r w:rsidRPr="004959F6">
        <w:rPr>
          <w:rFonts w:asciiTheme="minorHAnsi" w:eastAsia="Times New Roman" w:hAnsiTheme="minorHAnsi"/>
          <w:color w:val="000000"/>
          <w:sz w:val="24"/>
          <w:szCs w:val="24"/>
          <w:lang w:eastAsia="en-US"/>
        </w:rPr>
        <w:t>and</w:t>
      </w:r>
      <w:r w:rsidR="00936495" w:rsidRPr="004959F6">
        <w:rPr>
          <w:rFonts w:asciiTheme="minorHAnsi" w:eastAsia="Times New Roman" w:hAnsiTheme="minorHAnsi"/>
          <w:color w:val="000000"/>
          <w:sz w:val="24"/>
          <w:szCs w:val="24"/>
          <w:lang w:eastAsia="en-US"/>
        </w:rPr>
        <w:t xml:space="preserve"> </w:t>
      </w:r>
      <w:r w:rsidRPr="004959F6">
        <w:rPr>
          <w:rFonts w:asciiTheme="minorHAnsi" w:eastAsia="Times New Roman" w:hAnsiTheme="minorHAnsi"/>
          <w:color w:val="000000"/>
          <w:sz w:val="24"/>
          <w:szCs w:val="24"/>
          <w:lang w:eastAsia="en-US"/>
        </w:rPr>
        <w:t xml:space="preserve">Cyber </w:t>
      </w:r>
      <w:r w:rsidR="00936495" w:rsidRPr="004959F6">
        <w:rPr>
          <w:rFonts w:asciiTheme="minorHAnsi" w:eastAsia="Times New Roman" w:hAnsiTheme="minorHAnsi"/>
          <w:color w:val="000000"/>
          <w:sz w:val="24"/>
          <w:szCs w:val="24"/>
          <w:lang w:eastAsia="en-US"/>
        </w:rPr>
        <w:t xml:space="preserve">Security Management Controls  </w:t>
      </w:r>
    </w:p>
    <w:p w14:paraId="51D0FC48" w14:textId="277188FC" w:rsidR="002F175B" w:rsidRPr="004959F6" w:rsidRDefault="002F175B"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4959F6">
        <w:rPr>
          <w:rFonts w:asciiTheme="minorHAnsi" w:eastAsia="Times New Roman" w:hAnsiTheme="minorHAnsi"/>
          <w:color w:val="000000"/>
          <w:sz w:val="24"/>
          <w:szCs w:val="24"/>
          <w:lang w:eastAsia="en-US"/>
        </w:rPr>
        <w:t>Understanding of BES Cyber Asset Low Impact criteria</w:t>
      </w:r>
    </w:p>
    <w:p w14:paraId="4CD0259D" w14:textId="5272C6D4" w:rsidR="002F175B" w:rsidRPr="004959F6" w:rsidRDefault="002F175B"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4959F6">
        <w:rPr>
          <w:rFonts w:asciiTheme="minorHAnsi" w:eastAsia="Times New Roman" w:hAnsiTheme="minorHAnsi"/>
          <w:color w:val="000000"/>
          <w:sz w:val="24"/>
          <w:szCs w:val="24"/>
          <w:lang w:eastAsia="en-US"/>
        </w:rPr>
        <w:t>Understanding of reliability risks associated with BES Cyber Assets and BES Cyber Systems</w:t>
      </w:r>
    </w:p>
    <w:p w14:paraId="4F8576D0" w14:textId="65B01407" w:rsidR="001E6E22" w:rsidRPr="004959F6" w:rsidRDefault="002F175B"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4959F6">
        <w:rPr>
          <w:rFonts w:asciiTheme="minorHAnsi" w:eastAsia="Times New Roman" w:hAnsiTheme="minorHAnsi"/>
          <w:color w:val="000000"/>
          <w:sz w:val="24"/>
          <w:szCs w:val="24"/>
          <w:lang w:eastAsia="en-US"/>
        </w:rPr>
        <w:t>Understanding of coordinated attack risks and mitigation options</w:t>
      </w:r>
    </w:p>
    <w:p w14:paraId="6609086A" w14:textId="7F41EE51" w:rsidR="001E6E22" w:rsidRPr="004959F6" w:rsidRDefault="00936495"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4959F6">
        <w:rPr>
          <w:rFonts w:asciiTheme="minorHAnsi" w:eastAsia="Times New Roman" w:hAnsiTheme="minorHAnsi"/>
          <w:color w:val="000000"/>
          <w:sz w:val="24"/>
          <w:szCs w:val="24"/>
          <w:lang w:eastAsia="en-US"/>
        </w:rPr>
        <w:t>Understanding of</w:t>
      </w:r>
      <w:r w:rsidR="001E6E22" w:rsidRPr="004959F6">
        <w:rPr>
          <w:rFonts w:asciiTheme="minorHAnsi" w:eastAsia="Times New Roman" w:hAnsiTheme="minorHAnsi"/>
          <w:color w:val="000000"/>
          <w:sz w:val="24"/>
          <w:szCs w:val="24"/>
          <w:lang w:eastAsia="en-US"/>
        </w:rPr>
        <w:t xml:space="preserve"> </w:t>
      </w:r>
      <w:r w:rsidR="002F175B" w:rsidRPr="004959F6">
        <w:rPr>
          <w:rFonts w:asciiTheme="minorHAnsi" w:eastAsia="Times New Roman" w:hAnsiTheme="minorHAnsi"/>
          <w:color w:val="000000"/>
          <w:sz w:val="24"/>
          <w:szCs w:val="24"/>
          <w:lang w:eastAsia="en-US"/>
        </w:rPr>
        <w:t>external routable connectivity (ERC)</w:t>
      </w:r>
    </w:p>
    <w:p w14:paraId="0BD30A8F" w14:textId="6BA8263A" w:rsidR="001E6E22" w:rsidRPr="004959F6" w:rsidRDefault="001E6E22"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4959F6">
        <w:rPr>
          <w:rFonts w:asciiTheme="minorHAnsi" w:eastAsia="Times New Roman" w:hAnsiTheme="minorHAnsi"/>
          <w:color w:val="000000"/>
          <w:sz w:val="24"/>
          <w:szCs w:val="24"/>
          <w:lang w:eastAsia="en-US"/>
        </w:rPr>
        <w:t xml:space="preserve">Understanding of </w:t>
      </w:r>
      <w:r w:rsidR="002F175B" w:rsidRPr="004959F6">
        <w:rPr>
          <w:rFonts w:asciiTheme="minorHAnsi" w:eastAsia="Times New Roman" w:hAnsiTheme="minorHAnsi"/>
          <w:color w:val="000000"/>
          <w:sz w:val="24"/>
          <w:szCs w:val="24"/>
          <w:lang w:eastAsia="en-US"/>
        </w:rPr>
        <w:t xml:space="preserve">authentication for remote users </w:t>
      </w:r>
    </w:p>
    <w:p w14:paraId="2CCF6DBE" w14:textId="4D83901F" w:rsidR="002F175B" w:rsidRPr="004959F6" w:rsidRDefault="002F175B"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4959F6">
        <w:rPr>
          <w:rFonts w:asciiTheme="minorHAnsi" w:eastAsia="Times New Roman" w:hAnsiTheme="minorHAnsi"/>
          <w:color w:val="000000"/>
          <w:sz w:val="24"/>
          <w:szCs w:val="24"/>
          <w:lang w:eastAsia="en-US"/>
        </w:rPr>
        <w:t>Understanding of protection of user authentication information</w:t>
      </w:r>
    </w:p>
    <w:p w14:paraId="4B3CDF0F" w14:textId="4D6641BF" w:rsidR="00936495" w:rsidRPr="004959F6" w:rsidRDefault="00936495"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4959F6">
        <w:rPr>
          <w:rFonts w:asciiTheme="minorHAnsi" w:eastAsia="Times New Roman" w:hAnsiTheme="minorHAnsi"/>
          <w:color w:val="000000"/>
          <w:sz w:val="24"/>
          <w:szCs w:val="24"/>
          <w:lang w:eastAsia="en-US"/>
        </w:rPr>
        <w:t>Understanding of detection of malicious communications</w:t>
      </w:r>
    </w:p>
    <w:p w14:paraId="4E7A409C" w14:textId="1B0963E7" w:rsidR="001E6E22" w:rsidRPr="001E6E22" w:rsidRDefault="001E6E22" w:rsidP="007674AC">
      <w:pPr>
        <w:pStyle w:val="ListParagraph"/>
        <w:numPr>
          <w:ilvl w:val="0"/>
          <w:numId w:val="32"/>
        </w:numPr>
        <w:spacing w:before="120"/>
        <w:ind w:left="720" w:right="374"/>
        <w:rPr>
          <w:rFonts w:asciiTheme="minorHAnsi" w:eastAsia="Times New Roman" w:hAnsiTheme="minorHAnsi"/>
          <w:sz w:val="24"/>
          <w:szCs w:val="24"/>
          <w:lang w:eastAsia="en-US"/>
        </w:rPr>
      </w:pPr>
      <w:r w:rsidRPr="001E6E22">
        <w:rPr>
          <w:rFonts w:asciiTheme="minorHAnsi" w:eastAsia="Times New Roman" w:hAnsiTheme="minorHAnsi"/>
          <w:sz w:val="24"/>
          <w:szCs w:val="24"/>
          <w:lang w:eastAsia="en-US"/>
        </w:rPr>
        <w:t>Responsible entity compliance related to the areas listed above</w:t>
      </w:r>
    </w:p>
    <w:p w14:paraId="4338962C" w14:textId="72408C2A" w:rsidR="00260BED" w:rsidRDefault="00260BED">
      <w:pPr>
        <w:rPr>
          <w:rFonts w:ascii="Verdana" w:hAnsi="Verdana" w:cs="Arial"/>
          <w:sz w:val="18"/>
          <w:szCs w:val="18"/>
        </w:rPr>
      </w:pPr>
    </w:p>
    <w:p w14:paraId="3A2B0805" w14:textId="77777777" w:rsidR="00776921" w:rsidRPr="00465B83" w:rsidRDefault="00776921" w:rsidP="00776921">
      <w:pPr>
        <w:pStyle w:val="Heading1"/>
        <w:rPr>
          <w:rStyle w:val="BoxText"/>
          <w:rFonts w:ascii="Tahoma" w:hAnsi="Tahoma"/>
          <w:b/>
          <w:sz w:val="28"/>
        </w:rPr>
      </w:pPr>
      <w:r w:rsidRPr="00465B83">
        <w:rPr>
          <w:rStyle w:val="BoxText"/>
          <w:rFonts w:ascii="Tahoma" w:hAnsi="Tahoma"/>
          <w:b/>
          <w:sz w:val="28"/>
        </w:rPr>
        <w:t>Time Commitment Expectations</w:t>
      </w:r>
    </w:p>
    <w:p w14:paraId="1FDF6F13" w14:textId="77777777" w:rsidR="00776921" w:rsidRDefault="00776921" w:rsidP="00776921">
      <w:pPr>
        <w:ind w:left="-5" w:right="378"/>
        <w:rPr>
          <w:color w:val="000000"/>
        </w:rPr>
      </w:pPr>
      <w:r>
        <w:rPr>
          <w:color w:val="000000"/>
        </w:rPr>
        <w:t>T</w:t>
      </w:r>
      <w:r w:rsidRPr="004C0DCD">
        <w:rPr>
          <w:color w:val="000000"/>
        </w:rPr>
        <w:t>ime commitment</w:t>
      </w:r>
      <w:r>
        <w:rPr>
          <w:color w:val="000000"/>
        </w:rPr>
        <w:t>s</w:t>
      </w:r>
      <w:r w:rsidRPr="004C0DCD">
        <w:rPr>
          <w:color w:val="000000"/>
        </w:rPr>
        <w:t xml:space="preserve"> for </w:t>
      </w:r>
      <w:r>
        <w:rPr>
          <w:color w:val="000000"/>
        </w:rPr>
        <w:t>most</w:t>
      </w:r>
      <w:r w:rsidRPr="004C0DCD">
        <w:rPr>
          <w:color w:val="000000"/>
        </w:rPr>
        <w:t xml:space="preserve"> projects </w:t>
      </w:r>
      <w:r>
        <w:rPr>
          <w:color w:val="000000"/>
        </w:rPr>
        <w:t>include</w:t>
      </w:r>
      <w:r w:rsidRPr="004C0DCD">
        <w:rPr>
          <w:color w:val="000000"/>
        </w:rPr>
        <w:t xml:space="preserve"> up to two face-to-face meetings per quarter (on average two full working days each meeting) with conference calls scheduled as needed. </w:t>
      </w:r>
      <w:r>
        <w:rPr>
          <w:color w:val="000000"/>
        </w:rPr>
        <w:t xml:space="preserve">Team members can agree to </w:t>
      </w:r>
      <w:r w:rsidRPr="004C0DCD">
        <w:rPr>
          <w:color w:val="000000"/>
        </w:rPr>
        <w:t>individual or subgroup</w:t>
      </w:r>
      <w:r>
        <w:rPr>
          <w:color w:val="000000"/>
        </w:rPr>
        <w:t xml:space="preserve"> assignments</w:t>
      </w:r>
      <w:r w:rsidRPr="004C0DCD">
        <w:rPr>
          <w:color w:val="000000"/>
        </w:rPr>
        <w:t xml:space="preserve">, </w:t>
      </w:r>
      <w:r>
        <w:rPr>
          <w:color w:val="000000"/>
        </w:rPr>
        <w:t xml:space="preserve">hold separate meetings, and </w:t>
      </w:r>
      <w:r w:rsidRPr="004C0DCD">
        <w:rPr>
          <w:color w:val="000000"/>
        </w:rPr>
        <w:t>present to the</w:t>
      </w:r>
      <w:r>
        <w:rPr>
          <w:color w:val="000000"/>
        </w:rPr>
        <w:t xml:space="preserve"> full drafting</w:t>
      </w:r>
      <w:r w:rsidRPr="004C0DCD">
        <w:rPr>
          <w:color w:val="000000"/>
        </w:rPr>
        <w:t xml:space="preserve"> team for discussion and review. </w:t>
      </w:r>
      <w:r>
        <w:rPr>
          <w:color w:val="000000"/>
        </w:rPr>
        <w:t xml:space="preserve">Another </w:t>
      </w:r>
      <w:proofErr w:type="gramStart"/>
      <w:r w:rsidRPr="004C0DCD">
        <w:rPr>
          <w:color w:val="000000"/>
        </w:rPr>
        <w:t>important component</w:t>
      </w:r>
      <w:proofErr w:type="gramEnd"/>
      <w:r w:rsidRPr="004C0DCD">
        <w:rPr>
          <w:color w:val="000000"/>
        </w:rPr>
        <w:t xml:space="preserve"> of </w:t>
      </w:r>
      <w:r>
        <w:rPr>
          <w:color w:val="000000"/>
        </w:rPr>
        <w:t xml:space="preserve">quality </w:t>
      </w:r>
      <w:r w:rsidRPr="004C0DCD">
        <w:rPr>
          <w:color w:val="000000"/>
        </w:rPr>
        <w:t>review</w:t>
      </w:r>
      <w:r>
        <w:rPr>
          <w:color w:val="000000"/>
        </w:rPr>
        <w:t>s</w:t>
      </w:r>
      <w:r w:rsidRPr="004C0DCD">
        <w:rPr>
          <w:color w:val="000000"/>
        </w:rPr>
        <w:t xml:space="preserve"> and drafting team effort</w:t>
      </w:r>
      <w:r>
        <w:rPr>
          <w:color w:val="000000"/>
        </w:rPr>
        <w:t>s</w:t>
      </w:r>
      <w:r w:rsidRPr="004C0DCD">
        <w:rPr>
          <w:color w:val="000000"/>
        </w:rPr>
        <w:t xml:space="preserve"> is outreach. Members of the team </w:t>
      </w:r>
      <w:r>
        <w:rPr>
          <w:color w:val="000000"/>
        </w:rPr>
        <w:t xml:space="preserve">will </w:t>
      </w:r>
      <w:proofErr w:type="gramStart"/>
      <w:r>
        <w:rPr>
          <w:color w:val="000000"/>
        </w:rPr>
        <w:t>be expected</w:t>
      </w:r>
      <w:proofErr w:type="gramEnd"/>
      <w:r>
        <w:rPr>
          <w:color w:val="000000"/>
        </w:rPr>
        <w:t xml:space="preserve"> to </w:t>
      </w:r>
      <w:r w:rsidRPr="004C0DCD">
        <w:rPr>
          <w:color w:val="000000"/>
        </w:rPr>
        <w:t>conduct</w:t>
      </w:r>
      <w:r>
        <w:rPr>
          <w:color w:val="000000"/>
        </w:rPr>
        <w:t xml:space="preserve"> industry outreach </w:t>
      </w:r>
      <w:r w:rsidRPr="004C0DCD">
        <w:rPr>
          <w:color w:val="000000"/>
        </w:rPr>
        <w:t xml:space="preserve">during </w:t>
      </w:r>
      <w:r>
        <w:rPr>
          <w:color w:val="000000"/>
        </w:rPr>
        <w:t xml:space="preserve">the </w:t>
      </w:r>
      <w:r w:rsidRPr="004C0DCD">
        <w:rPr>
          <w:color w:val="000000"/>
        </w:rPr>
        <w:t xml:space="preserve">development </w:t>
      </w:r>
      <w:r>
        <w:rPr>
          <w:color w:val="000000"/>
        </w:rPr>
        <w:t>process to support a successful project outcome</w:t>
      </w:r>
      <w:r w:rsidRPr="004C0DCD">
        <w:rPr>
          <w:color w:val="000000"/>
        </w:rPr>
        <w:t>.</w:t>
      </w:r>
    </w:p>
    <w:p w14:paraId="59B4FBC6" w14:textId="77777777" w:rsidR="00776921" w:rsidRDefault="00776921" w:rsidP="00776921">
      <w:pPr>
        <w:autoSpaceDE w:val="0"/>
        <w:autoSpaceDN w:val="0"/>
        <w:adjustRightInd w:val="0"/>
        <w:rPr>
          <w:rFonts w:ascii="Calibri" w:hAnsi="Calibri" w:cs="Calibri"/>
        </w:rPr>
      </w:pPr>
    </w:p>
    <w:p w14:paraId="0F2BCCE6" w14:textId="77777777" w:rsidR="00776921" w:rsidRDefault="00776921" w:rsidP="00776921">
      <w:pPr>
        <w:pStyle w:val="Heading2"/>
      </w:pPr>
      <w:r>
        <w:t>Project Priority</w:t>
      </w:r>
    </w:p>
    <w:p w14:paraId="1E605199" w14:textId="6207DB48" w:rsidR="00776921" w:rsidRDefault="00776921" w:rsidP="00776921">
      <w:pPr>
        <w:ind w:left="-5" w:right="378"/>
        <w:rPr>
          <w:color w:val="000000"/>
        </w:rPr>
      </w:pPr>
      <w:r>
        <w:rPr>
          <w:color w:val="000000"/>
        </w:rPr>
        <w:t xml:space="preserve">Each project will </w:t>
      </w:r>
      <w:proofErr w:type="gramStart"/>
      <w:r>
        <w:rPr>
          <w:color w:val="000000"/>
        </w:rPr>
        <w:t>be developed</w:t>
      </w:r>
      <w:proofErr w:type="gramEnd"/>
      <w:r>
        <w:rPr>
          <w:color w:val="000000"/>
        </w:rPr>
        <w:t xml:space="preserve"> according to that project’s priority status. While each standard project addresses </w:t>
      </w:r>
      <w:proofErr w:type="gramStart"/>
      <w:r>
        <w:rPr>
          <w:color w:val="000000"/>
        </w:rPr>
        <w:t>particular industry</w:t>
      </w:r>
      <w:proofErr w:type="gramEnd"/>
      <w:r>
        <w:rPr>
          <w:color w:val="000000"/>
        </w:rPr>
        <w:t xml:space="preserve"> needs, some will be identified as a higher priority. A higher priority project can include a strict timeline, which may </w:t>
      </w:r>
      <w:proofErr w:type="gramStart"/>
      <w:r>
        <w:rPr>
          <w:color w:val="000000"/>
        </w:rPr>
        <w:t>be needed</w:t>
      </w:r>
      <w:proofErr w:type="gramEnd"/>
      <w:r>
        <w:rPr>
          <w:color w:val="000000"/>
        </w:rPr>
        <w:t xml:space="preserve"> to effectively respond to a FERC Directive or other factors determined by the NERC Board of Trustees. A higher priority project may also need to increase the frequency of meetings at any time throughout the development process to account for project timeline needs. Similarly, lower priority projects may adjust to less frequent meetings to reallocate resources to high priority projects. </w:t>
      </w:r>
    </w:p>
    <w:p w14:paraId="70271D57" w14:textId="77777777" w:rsidR="00776921" w:rsidRDefault="00776921" w:rsidP="00776921">
      <w:pPr>
        <w:ind w:left="-5" w:right="378"/>
        <w:rPr>
          <w:color w:val="000000"/>
        </w:rPr>
      </w:pPr>
    </w:p>
    <w:p w14:paraId="279D8CBE" w14:textId="63964007" w:rsidR="00776921" w:rsidRPr="00465B83" w:rsidRDefault="00776921" w:rsidP="00776921">
      <w:pPr>
        <w:ind w:left="-5" w:right="378"/>
        <w:rPr>
          <w:color w:val="000000"/>
          <w:u w:val="single"/>
        </w:rPr>
      </w:pPr>
      <w:r w:rsidRPr="00465B83">
        <w:rPr>
          <w:color w:val="000000"/>
          <w:u w:val="single"/>
        </w:rPr>
        <w:t xml:space="preserve">This project has </w:t>
      </w:r>
      <w:proofErr w:type="gramStart"/>
      <w:r w:rsidRPr="00465B83">
        <w:rPr>
          <w:color w:val="000000"/>
          <w:u w:val="single"/>
        </w:rPr>
        <w:t>been identified</w:t>
      </w:r>
      <w:proofErr w:type="gramEnd"/>
      <w:r w:rsidRPr="00465B83">
        <w:rPr>
          <w:color w:val="000000"/>
          <w:u w:val="single"/>
        </w:rPr>
        <w:t xml:space="preserve"> as higher priority at this time.</w:t>
      </w:r>
    </w:p>
    <w:p w14:paraId="78143465" w14:textId="77777777" w:rsidR="00776921" w:rsidRDefault="00776921">
      <w:pPr>
        <w:rPr>
          <w:rFonts w:ascii="Verdana" w:hAnsi="Verdana" w:cs="Arial"/>
          <w:sz w:val="18"/>
          <w:szCs w:val="18"/>
        </w:rPr>
      </w:pPr>
    </w:p>
    <w:p w14:paraId="3E3DA6DA" w14:textId="77777777" w:rsidR="00776921" w:rsidRDefault="00776921">
      <w:pPr>
        <w:rPr>
          <w:rFonts w:ascii="Verdana" w:hAnsi="Verdana" w:cs="Arial"/>
          <w:sz w:val="18"/>
          <w:szCs w:val="18"/>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828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lastRenderedPageBreak/>
              <w:t>Addres</w:t>
            </w:r>
            <w:r w:rsidRPr="00193AE7">
              <w:rPr>
                <w:rStyle w:val="BoxText"/>
                <w:rFonts w:asciiTheme="minorHAnsi" w:hAnsiTheme="minorHAnsi" w:cs="Arial"/>
                <w:sz w:val="24"/>
              </w:rPr>
              <w:t>s:</w:t>
            </w:r>
          </w:p>
        </w:tc>
        <w:tc>
          <w:tcPr>
            <w:tcW w:w="8282" w:type="dxa"/>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132D8F76" w:rsidR="00FD1345" w:rsidRPr="00193AE7" w:rsidRDefault="00FD1345" w:rsidP="00DE2EEF">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2"/>
          </w:tcPr>
          <w:p w14:paraId="4338963E" w14:textId="56A0A7B1" w:rsidR="00FD1345"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Please briefly describe your experience and qualifications to serve on the requested</w:t>
            </w:r>
            <w:r w:rsidR="002D13B6">
              <w:rPr>
                <w:rStyle w:val="BoxText"/>
                <w:rFonts w:asciiTheme="minorHAnsi" w:hAnsiTheme="minorHAnsi" w:cs="Arial"/>
                <w:sz w:val="24"/>
              </w:rPr>
              <w:t xml:space="preserve"> SAR</w:t>
            </w:r>
            <w:r w:rsidRPr="00193AE7">
              <w:rPr>
                <w:rStyle w:val="BoxText"/>
                <w:rFonts w:asciiTheme="minorHAnsi" w:hAnsiTheme="minorHAnsi" w:cs="Arial"/>
                <w:sz w:val="24"/>
              </w:rPr>
              <w:t xml:space="preserve"> </w:t>
            </w:r>
            <w:r w:rsidR="00816016">
              <w:rPr>
                <w:rStyle w:val="BoxText"/>
                <w:rFonts w:asciiTheme="minorHAnsi" w:hAnsiTheme="minorHAnsi" w:cs="Arial"/>
                <w:sz w:val="24"/>
              </w:rPr>
              <w:t>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2"/>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CC27BC">
              <w:rPr>
                <w:rFonts w:cs="Arial"/>
              </w:rPr>
            </w:r>
            <w:r w:rsidR="00CC27BC">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CC27BC">
              <w:rPr>
                <w:rFonts w:cs="Arial"/>
              </w:rPr>
            </w:r>
            <w:r w:rsidR="00CC27BC">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492832">
            <w:pPr>
              <w:tabs>
                <w:tab w:val="left" w:pos="432"/>
              </w:tabs>
              <w:spacing w:before="60" w:after="60"/>
              <w:ind w:left="67"/>
              <w:rPr>
                <w:rStyle w:val="BoxText"/>
                <w:rFonts w:asciiTheme="minorHAnsi" w:hAnsiTheme="minorHAnsi" w:cs="Arial"/>
                <w:b w:val="0"/>
                <w:sz w:val="24"/>
              </w:rPr>
            </w:pPr>
          </w:p>
        </w:tc>
      </w:tr>
      <w:tr w:rsidR="00FD1345" w:rsidRPr="00E23D20" w14:paraId="4338964A" w14:textId="77777777" w:rsidTr="00E5718E">
        <w:tblPrEx>
          <w:tblLook w:val="01E0" w:firstRow="1" w:lastRow="1" w:firstColumn="1" w:lastColumn="1" w:noHBand="0" w:noVBand="0"/>
        </w:tblPrEx>
        <w:trPr>
          <w:trHeight w:val="621"/>
          <w:jc w:val="center"/>
        </w:trPr>
        <w:tc>
          <w:tcPr>
            <w:tcW w:w="10356" w:type="dxa"/>
            <w:gridSpan w:val="2"/>
          </w:tcPr>
          <w:p w14:paraId="43389646" w14:textId="77777777"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CC27BC">
              <w:rPr>
                <w:rFonts w:cs="Arial"/>
              </w:rPr>
            </w:r>
            <w:r w:rsidR="00CC27BC">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CC27BC">
              <w:rPr>
                <w:rFonts w:cs="Arial"/>
              </w:rPr>
            </w:r>
            <w:r w:rsidR="00CC27BC">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492832">
            <w:pPr>
              <w:spacing w:before="60" w:after="60"/>
              <w:ind w:left="67"/>
              <w:rPr>
                <w:rFonts w:cs="Arial"/>
              </w:rPr>
            </w:pPr>
          </w:p>
        </w:tc>
      </w:tr>
      <w:tr w:rsidR="00E5718E" w:rsidRPr="00E23D20" w14:paraId="771593D6" w14:textId="77777777" w:rsidTr="00202BB5">
        <w:tblPrEx>
          <w:tblLook w:val="01E0" w:firstRow="1" w:lastRow="1" w:firstColumn="1" w:lastColumn="1" w:noHBand="0" w:noVBand="0"/>
        </w:tblPrEx>
        <w:trPr>
          <w:trHeight w:val="621"/>
          <w:jc w:val="center"/>
        </w:trPr>
        <w:tc>
          <w:tcPr>
            <w:tcW w:w="10356" w:type="dxa"/>
            <w:gridSpan w:val="2"/>
            <w:tcBorders>
              <w:bottom w:val="single" w:sz="4" w:space="0" w:color="auto"/>
            </w:tcBorders>
          </w:tcPr>
          <w:p w14:paraId="466664C6" w14:textId="2C8179CB" w:rsidR="00E5718E" w:rsidRPr="00FE410D" w:rsidRDefault="00E5718E" w:rsidP="00E5718E">
            <w:pPr>
              <w:autoSpaceDE w:val="0"/>
              <w:autoSpaceDN w:val="0"/>
              <w:spacing w:before="40" w:after="40"/>
              <w:rPr>
                <w:b/>
              </w:rPr>
            </w:pPr>
            <w:r w:rsidRPr="00FE410D">
              <w:rPr>
                <w:b/>
              </w:rPr>
              <w:t xml:space="preserve">Acknowledgement that the nominee has read and understands both the </w:t>
            </w:r>
            <w:r w:rsidRPr="00FE410D">
              <w:rPr>
                <w:b/>
                <w:i/>
              </w:rPr>
              <w:t>NERC Participant Conduct Policy</w:t>
            </w:r>
            <w:r w:rsidRPr="00FE410D">
              <w:rPr>
                <w:b/>
              </w:rPr>
              <w:t xml:space="preserve"> and the </w:t>
            </w:r>
            <w:r w:rsidRPr="00FE410D">
              <w:rPr>
                <w:b/>
                <w:i/>
              </w:rPr>
              <w:t>Standard Drafting Team Scope</w:t>
            </w:r>
            <w:r w:rsidRPr="00FE410D">
              <w:rPr>
                <w:b/>
              </w:rPr>
              <w:t xml:space="preserve"> documents, available on NERC Standards Resources.</w:t>
            </w:r>
          </w:p>
          <w:p w14:paraId="7BFB69C5" w14:textId="641BC7EC" w:rsidR="00E5718E" w:rsidRPr="00193AE7" w:rsidRDefault="00E5718E" w:rsidP="00E5718E">
            <w:pPr>
              <w:spacing w:before="60" w:after="60"/>
              <w:rPr>
                <w:rFonts w:cs="Arial"/>
                <w:b/>
              </w:rPr>
            </w:pPr>
            <w:r w:rsidRPr="00FE410D">
              <w:rPr>
                <w:rFonts w:cs="Arial"/>
              </w:rPr>
              <w:fldChar w:fldCharType="begin">
                <w:ffData>
                  <w:name w:val="Check5"/>
                  <w:enabled/>
                  <w:calcOnExit w:val="0"/>
                  <w:checkBox>
                    <w:sizeAuto/>
                    <w:default w:val="0"/>
                  </w:checkBox>
                </w:ffData>
              </w:fldChar>
            </w:r>
            <w:r w:rsidRPr="00FE410D">
              <w:rPr>
                <w:rFonts w:cs="Arial"/>
              </w:rPr>
              <w:instrText xml:space="preserve"> FORMCHECKBOX </w:instrText>
            </w:r>
            <w:r w:rsidR="00CC27BC">
              <w:rPr>
                <w:rFonts w:cs="Arial"/>
              </w:rPr>
            </w:r>
            <w:r w:rsidR="00CC27BC">
              <w:rPr>
                <w:rFonts w:cs="Arial"/>
              </w:rPr>
              <w:fldChar w:fldCharType="separate"/>
            </w:r>
            <w:r w:rsidRPr="00FE410D">
              <w:rPr>
                <w:rFonts w:cs="Arial"/>
              </w:rPr>
              <w:fldChar w:fldCharType="end"/>
            </w:r>
            <w:r w:rsidRPr="00FE410D">
              <w:rPr>
                <w:rFonts w:cs="Arial"/>
              </w:rPr>
              <w:t xml:space="preserve"> Yes, the nominee has read and understands these documents.</w:t>
            </w:r>
          </w:p>
        </w:tc>
      </w:tr>
    </w:tbl>
    <w:p w14:paraId="4C0079C1" w14:textId="698F253D" w:rsidR="00FE77BE" w:rsidRDefault="00FE77BE"/>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4"/>
        <w:gridCol w:w="2250"/>
        <w:gridCol w:w="5942"/>
      </w:tblGrid>
      <w:tr w:rsidR="00FD1345" w:rsidRPr="00081BCE" w14:paraId="4338964C" w14:textId="77777777" w:rsidTr="000C0C50">
        <w:trPr>
          <w:cantSplit/>
          <w:trHeight w:val="621"/>
          <w:jc w:val="center"/>
        </w:trPr>
        <w:tc>
          <w:tcPr>
            <w:tcW w:w="10356" w:type="dxa"/>
            <w:gridSpan w:val="3"/>
            <w:tcBorders>
              <w:bottom w:val="single" w:sz="4" w:space="0" w:color="auto"/>
            </w:tcBorders>
            <w:shd w:val="clear" w:color="auto" w:fill="204C81"/>
          </w:tcPr>
          <w:p w14:paraId="4338964B" w14:textId="75028E1B" w:rsidR="00FD1345" w:rsidRPr="00081BCE" w:rsidRDefault="00FE77BE" w:rsidP="006826D0">
            <w:pPr>
              <w:spacing w:before="120" w:after="120"/>
              <w:rPr>
                <w:rStyle w:val="BoxText"/>
                <w:rFonts w:asciiTheme="minorHAnsi" w:hAnsiTheme="minorHAnsi" w:cs="Arial"/>
                <w:color w:val="FFFFFF" w:themeColor="text1"/>
                <w:sz w:val="24"/>
              </w:rPr>
            </w:pPr>
            <w:r>
              <w:br w:type="page"/>
            </w:r>
            <w:r w:rsidR="00FD1345" w:rsidRPr="00081BCE">
              <w:rPr>
                <w:rFonts w:cs="Arial"/>
                <w:color w:val="FFFFFF" w:themeColor="text1"/>
              </w:rPr>
              <w:br w:type="page"/>
            </w:r>
            <w:r w:rsidR="00FD1345"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0D6EA8" w:rsidRPr="00E23D20" w14:paraId="03520694" w14:textId="77777777" w:rsidTr="00FE77BE">
        <w:tblPrEx>
          <w:tblLook w:val="0000" w:firstRow="0" w:lastRow="0" w:firstColumn="0" w:lastColumn="0" w:noHBand="0" w:noVBand="0"/>
        </w:tblPrEx>
        <w:trPr>
          <w:cantSplit/>
          <w:trHeight w:val="1025"/>
          <w:jc w:val="center"/>
        </w:trPr>
        <w:tc>
          <w:tcPr>
            <w:tcW w:w="2164" w:type="dxa"/>
          </w:tcPr>
          <w:p w14:paraId="3F557B9E" w14:textId="142FF244" w:rsidR="000D6EA8" w:rsidRPr="00193AE7" w:rsidRDefault="000D6EA8" w:rsidP="00FE77BE">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CC27BC">
              <w:rPr>
                <w:rStyle w:val="BoxText"/>
                <w:rFonts w:asciiTheme="minorHAnsi" w:hAnsiTheme="minorHAnsi"/>
                <w:b w:val="0"/>
                <w:sz w:val="24"/>
              </w:rPr>
            </w:r>
            <w:r w:rsidR="00CC27BC">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MRO</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CC27BC">
              <w:rPr>
                <w:rStyle w:val="BoxText"/>
                <w:rFonts w:asciiTheme="minorHAnsi" w:hAnsiTheme="minorHAnsi"/>
                <w:b w:val="0"/>
                <w:sz w:val="24"/>
              </w:rPr>
            </w:r>
            <w:r w:rsidR="00CC27BC">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NPCC</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CC27BC">
              <w:rPr>
                <w:rStyle w:val="BoxText"/>
                <w:rFonts w:asciiTheme="minorHAnsi" w:hAnsiTheme="minorHAnsi"/>
                <w:b w:val="0"/>
                <w:sz w:val="24"/>
              </w:rPr>
            </w:r>
            <w:r w:rsidR="00CC27BC">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Pr>
                <w:rStyle w:val="BoxText"/>
                <w:rFonts w:asciiTheme="minorHAnsi" w:hAnsiTheme="minorHAnsi"/>
                <w:b w:val="0"/>
                <w:sz w:val="24"/>
              </w:rPr>
              <w:t xml:space="preserve"> RF</w:t>
            </w:r>
          </w:p>
        </w:tc>
        <w:tc>
          <w:tcPr>
            <w:tcW w:w="2250" w:type="dxa"/>
          </w:tcPr>
          <w:p w14:paraId="4D742959" w14:textId="0E6DC6B0" w:rsidR="000D6EA8" w:rsidRPr="00193AE7" w:rsidRDefault="000D6EA8" w:rsidP="00FE77BE">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CC27BC">
              <w:rPr>
                <w:rStyle w:val="BoxText"/>
                <w:rFonts w:asciiTheme="minorHAnsi" w:hAnsiTheme="minorHAnsi"/>
                <w:b w:val="0"/>
                <w:sz w:val="24"/>
              </w:rPr>
            </w:r>
            <w:r w:rsidR="00CC27BC">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SERC</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CC27BC">
              <w:rPr>
                <w:rStyle w:val="BoxText"/>
                <w:rFonts w:asciiTheme="minorHAnsi" w:hAnsiTheme="minorHAnsi"/>
                <w:b w:val="0"/>
                <w:sz w:val="24"/>
              </w:rPr>
            </w:r>
            <w:r w:rsidR="00CC27BC">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Pr>
                <w:rStyle w:val="BoxText"/>
                <w:rFonts w:asciiTheme="minorHAnsi" w:hAnsiTheme="minorHAnsi"/>
                <w:b w:val="0"/>
                <w:sz w:val="24"/>
              </w:rPr>
              <w:t xml:space="preserve"> Texas RE</w:t>
            </w:r>
            <w:r w:rsidRPr="00193AE7">
              <w:rPr>
                <w:rStyle w:val="BoxText"/>
                <w:rFonts w:asciiTheme="minorHAnsi" w:hAnsiTheme="minorHAnsi"/>
                <w:b w:val="0"/>
                <w:sz w:val="24"/>
              </w:rPr>
              <w:t xml:space="preserve"> </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CC27BC">
              <w:rPr>
                <w:rStyle w:val="BoxText"/>
                <w:rFonts w:asciiTheme="minorHAnsi" w:hAnsiTheme="minorHAnsi"/>
                <w:b w:val="0"/>
                <w:sz w:val="24"/>
              </w:rPr>
            </w:r>
            <w:r w:rsidR="00CC27BC">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WECC</w:t>
            </w:r>
          </w:p>
        </w:tc>
        <w:tc>
          <w:tcPr>
            <w:tcW w:w="5942" w:type="dxa"/>
          </w:tcPr>
          <w:p w14:paraId="7C632A13" w14:textId="77777777" w:rsidR="000D6EA8" w:rsidRPr="00193AE7" w:rsidRDefault="000D6EA8" w:rsidP="00FB163A">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CC27BC">
              <w:rPr>
                <w:rFonts w:cs="Arial"/>
              </w:rPr>
            </w:r>
            <w:r w:rsidR="00CC27BC">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3808965C" w14:textId="50526E24" w:rsidR="00260BED" w:rsidRDefault="00260BED"/>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9902"/>
      </w:tblGrid>
      <w:tr w:rsidR="00563006" w:rsidRPr="00081BCE" w14:paraId="43389658" w14:textId="77777777" w:rsidTr="00202BB5">
        <w:trPr>
          <w:trHeight w:val="621"/>
          <w:jc w:val="center"/>
        </w:trPr>
        <w:tc>
          <w:tcPr>
            <w:tcW w:w="10356" w:type="dxa"/>
            <w:gridSpan w:val="2"/>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202BB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C27BC">
              <w:rPr>
                <w:rFonts w:ascii="Verdana" w:hAnsi="Verdana" w:cs="Arial"/>
              </w:rPr>
            </w:r>
            <w:r w:rsidR="00CC27BC">
              <w:rPr>
                <w:rFonts w:ascii="Verdana" w:hAnsi="Verdana" w:cs="Arial"/>
              </w:rPr>
              <w:fldChar w:fldCharType="separate"/>
            </w:r>
            <w:r w:rsidRPr="00997A70">
              <w:rPr>
                <w:rFonts w:ascii="Verdana" w:hAnsi="Verdana" w:cs="Arial"/>
              </w:rPr>
              <w:fldChar w:fldCharType="end"/>
            </w:r>
          </w:p>
        </w:tc>
        <w:tc>
          <w:tcPr>
            <w:tcW w:w="9902" w:type="dxa"/>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202BB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CC27BC">
              <w:rPr>
                <w:rFonts w:ascii="Verdana" w:hAnsi="Verdana" w:cs="Arial"/>
              </w:rPr>
            </w:r>
            <w:r w:rsidR="00CC27BC">
              <w:rPr>
                <w:rFonts w:ascii="Verdana" w:hAnsi="Verdana" w:cs="Arial"/>
              </w:rPr>
              <w:fldChar w:fldCharType="separate"/>
            </w:r>
            <w:r w:rsidRPr="00997A70">
              <w:rPr>
                <w:rFonts w:ascii="Verdana" w:hAnsi="Verdana" w:cs="Arial"/>
              </w:rPr>
              <w:fldChar w:fldCharType="end"/>
            </w:r>
          </w:p>
        </w:tc>
        <w:tc>
          <w:tcPr>
            <w:tcW w:w="9902" w:type="dxa"/>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202BB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C27BC">
              <w:rPr>
                <w:rFonts w:ascii="Verdana" w:hAnsi="Verdana" w:cs="Arial"/>
              </w:rPr>
            </w:r>
            <w:r w:rsidR="00CC27BC">
              <w:rPr>
                <w:rFonts w:ascii="Verdana" w:hAnsi="Verdana" w:cs="Arial"/>
              </w:rPr>
              <w:fldChar w:fldCharType="separate"/>
            </w:r>
            <w:r w:rsidRPr="00997A70">
              <w:rPr>
                <w:rFonts w:ascii="Verdana" w:hAnsi="Verdana" w:cs="Arial"/>
              </w:rPr>
              <w:fldChar w:fldCharType="end"/>
            </w:r>
          </w:p>
        </w:tc>
        <w:tc>
          <w:tcPr>
            <w:tcW w:w="9902" w:type="dxa"/>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202BB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C27BC">
              <w:rPr>
                <w:rFonts w:ascii="Verdana" w:hAnsi="Verdana" w:cs="Arial"/>
              </w:rPr>
            </w:r>
            <w:r w:rsidR="00CC27BC">
              <w:rPr>
                <w:rFonts w:ascii="Verdana" w:hAnsi="Verdana" w:cs="Arial"/>
              </w:rPr>
              <w:fldChar w:fldCharType="separate"/>
            </w:r>
            <w:r w:rsidRPr="00997A70">
              <w:rPr>
                <w:rFonts w:ascii="Verdana" w:hAnsi="Verdana" w:cs="Arial"/>
              </w:rPr>
              <w:fldChar w:fldCharType="end"/>
            </w:r>
          </w:p>
        </w:tc>
        <w:tc>
          <w:tcPr>
            <w:tcW w:w="9902" w:type="dxa"/>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202BB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C27BC">
              <w:rPr>
                <w:rFonts w:ascii="Verdana" w:hAnsi="Verdana" w:cs="Arial"/>
              </w:rPr>
            </w:r>
            <w:r w:rsidR="00CC27BC">
              <w:rPr>
                <w:rFonts w:ascii="Verdana" w:hAnsi="Verdana" w:cs="Arial"/>
              </w:rPr>
              <w:fldChar w:fldCharType="separate"/>
            </w:r>
            <w:r w:rsidRPr="00997A70">
              <w:rPr>
                <w:rFonts w:ascii="Verdana" w:hAnsi="Verdana" w:cs="Arial"/>
              </w:rPr>
              <w:fldChar w:fldCharType="end"/>
            </w:r>
          </w:p>
        </w:tc>
        <w:tc>
          <w:tcPr>
            <w:tcW w:w="9902" w:type="dxa"/>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202BB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lastRenderedPageBreak/>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C27BC">
              <w:rPr>
                <w:rFonts w:ascii="Verdana" w:hAnsi="Verdana" w:cs="Arial"/>
              </w:rPr>
            </w:r>
            <w:r w:rsidR="00CC27BC">
              <w:rPr>
                <w:rFonts w:ascii="Verdana" w:hAnsi="Verdana" w:cs="Arial"/>
              </w:rPr>
              <w:fldChar w:fldCharType="separate"/>
            </w:r>
            <w:r w:rsidRPr="00997A70">
              <w:rPr>
                <w:rFonts w:ascii="Verdana" w:hAnsi="Verdana" w:cs="Arial"/>
              </w:rPr>
              <w:fldChar w:fldCharType="end"/>
            </w:r>
          </w:p>
        </w:tc>
        <w:tc>
          <w:tcPr>
            <w:tcW w:w="9902" w:type="dxa"/>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202BB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C27BC">
              <w:rPr>
                <w:rFonts w:ascii="Verdana" w:hAnsi="Verdana" w:cs="Arial"/>
              </w:rPr>
            </w:r>
            <w:r w:rsidR="00CC27BC">
              <w:rPr>
                <w:rFonts w:ascii="Verdana" w:hAnsi="Verdana" w:cs="Arial"/>
              </w:rPr>
              <w:fldChar w:fldCharType="separate"/>
            </w:r>
            <w:r w:rsidRPr="00997A70">
              <w:rPr>
                <w:rFonts w:ascii="Verdana" w:hAnsi="Verdana" w:cs="Arial"/>
              </w:rPr>
              <w:fldChar w:fldCharType="end"/>
            </w:r>
          </w:p>
        </w:tc>
        <w:tc>
          <w:tcPr>
            <w:tcW w:w="9902" w:type="dxa"/>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202BB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C27BC">
              <w:rPr>
                <w:rFonts w:ascii="Verdana" w:hAnsi="Verdana" w:cs="Arial"/>
              </w:rPr>
            </w:r>
            <w:r w:rsidR="00CC27BC">
              <w:rPr>
                <w:rFonts w:ascii="Verdana" w:hAnsi="Verdana" w:cs="Arial"/>
              </w:rPr>
              <w:fldChar w:fldCharType="separate"/>
            </w:r>
            <w:r w:rsidRPr="00997A70">
              <w:rPr>
                <w:rFonts w:ascii="Verdana" w:hAnsi="Verdana" w:cs="Arial"/>
              </w:rPr>
              <w:fldChar w:fldCharType="end"/>
            </w:r>
          </w:p>
        </w:tc>
        <w:tc>
          <w:tcPr>
            <w:tcW w:w="9902" w:type="dxa"/>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202BB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C27BC">
              <w:rPr>
                <w:rFonts w:ascii="Verdana" w:hAnsi="Verdana" w:cs="Arial"/>
              </w:rPr>
            </w:r>
            <w:r w:rsidR="00CC27BC">
              <w:rPr>
                <w:rFonts w:ascii="Verdana" w:hAnsi="Verdana" w:cs="Arial"/>
              </w:rPr>
              <w:fldChar w:fldCharType="separate"/>
            </w:r>
            <w:r w:rsidRPr="00997A70">
              <w:rPr>
                <w:rFonts w:ascii="Verdana" w:hAnsi="Verdana" w:cs="Arial"/>
              </w:rPr>
              <w:fldChar w:fldCharType="end"/>
            </w:r>
          </w:p>
        </w:tc>
        <w:tc>
          <w:tcPr>
            <w:tcW w:w="9902" w:type="dxa"/>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202BB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C27BC">
              <w:rPr>
                <w:rFonts w:ascii="Verdana" w:hAnsi="Verdana" w:cs="Arial"/>
              </w:rPr>
            </w:r>
            <w:r w:rsidR="00CC27BC">
              <w:rPr>
                <w:rFonts w:ascii="Verdana" w:hAnsi="Verdana" w:cs="Arial"/>
              </w:rPr>
              <w:fldChar w:fldCharType="separate"/>
            </w:r>
            <w:r w:rsidRPr="00997A70">
              <w:rPr>
                <w:rFonts w:ascii="Verdana" w:hAnsi="Verdana" w:cs="Arial"/>
              </w:rPr>
              <w:fldChar w:fldCharType="end"/>
            </w:r>
          </w:p>
        </w:tc>
        <w:tc>
          <w:tcPr>
            <w:tcW w:w="9902" w:type="dxa"/>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202BB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CC27BC">
              <w:rPr>
                <w:rStyle w:val="BoxText"/>
                <w:rFonts w:ascii="Verdana" w:hAnsi="Verdana"/>
                <w:b w:val="0"/>
                <w:sz w:val="24"/>
              </w:rPr>
            </w:r>
            <w:r w:rsidR="00CC27BC">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bl>
    <w:p w14:paraId="2EC72AD5" w14:textId="77777777" w:rsidR="000D6EA8" w:rsidRDefault="000D6EA8">
      <w:r>
        <w:br w:type="page"/>
      </w:r>
    </w:p>
    <w:p w14:paraId="7574CB82" w14:textId="77777777" w:rsidR="00492832" w:rsidRDefault="00492832"/>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4"/>
        <w:gridCol w:w="5942"/>
      </w:tblGrid>
      <w:tr w:rsidR="00FD1345" w:rsidRPr="00081BCE" w14:paraId="4338967B" w14:textId="77777777" w:rsidTr="00202BB5">
        <w:trPr>
          <w:cantSplit/>
          <w:trHeight w:val="350"/>
          <w:jc w:val="center"/>
        </w:trPr>
        <w:tc>
          <w:tcPr>
            <w:tcW w:w="10356" w:type="dxa"/>
            <w:gridSpan w:val="2"/>
            <w:shd w:val="clear" w:color="auto" w:fill="204C81"/>
            <w:vAlign w:val="center"/>
          </w:tcPr>
          <w:p w14:paraId="4338967A" w14:textId="43856F45"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4338968D" w14:textId="77777777" w:rsidTr="00202BB5">
        <w:trPr>
          <w:cantSplit/>
          <w:trHeight w:val="621"/>
          <w:jc w:val="center"/>
        </w:trPr>
        <w:tc>
          <w:tcPr>
            <w:tcW w:w="4414" w:type="dxa"/>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C27BC">
              <w:rPr>
                <w:rStyle w:val="BoxText"/>
                <w:rFonts w:asciiTheme="minorHAnsi" w:hAnsiTheme="minorHAnsi" w:cs="Arial"/>
                <w:b w:val="0"/>
                <w:sz w:val="24"/>
              </w:rPr>
            </w:r>
            <w:r w:rsidR="00CC27B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C27BC">
              <w:rPr>
                <w:rStyle w:val="BoxText"/>
                <w:rFonts w:asciiTheme="minorHAnsi" w:hAnsiTheme="minorHAnsi" w:cs="Arial"/>
                <w:b w:val="0"/>
                <w:sz w:val="24"/>
              </w:rPr>
            </w:r>
            <w:r w:rsidR="00CC27B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C27BC">
              <w:rPr>
                <w:rStyle w:val="BoxText"/>
                <w:rFonts w:asciiTheme="minorHAnsi" w:hAnsiTheme="minorHAnsi" w:cs="Arial"/>
                <w:b w:val="0"/>
                <w:sz w:val="24"/>
              </w:rPr>
            </w:r>
            <w:r w:rsidR="00CC27B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C27BC">
              <w:rPr>
                <w:rStyle w:val="BoxText"/>
                <w:rFonts w:asciiTheme="minorHAnsi" w:hAnsiTheme="minorHAnsi" w:cs="Arial"/>
                <w:b w:val="0"/>
                <w:sz w:val="24"/>
              </w:rPr>
            </w:r>
            <w:r w:rsidR="00CC27B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C27BC">
              <w:rPr>
                <w:rStyle w:val="BoxText"/>
                <w:rFonts w:asciiTheme="minorHAnsi" w:hAnsiTheme="minorHAnsi" w:cs="Arial"/>
                <w:b w:val="0"/>
                <w:sz w:val="24"/>
              </w:rPr>
            </w:r>
            <w:r w:rsidR="00CC27B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C27BC">
              <w:rPr>
                <w:rStyle w:val="BoxText"/>
                <w:rFonts w:asciiTheme="minorHAnsi" w:hAnsiTheme="minorHAnsi" w:cs="Arial"/>
                <w:b w:val="0"/>
                <w:sz w:val="24"/>
              </w:rPr>
            </w:r>
            <w:r w:rsidR="00CC27B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C27BC">
              <w:rPr>
                <w:rStyle w:val="BoxText"/>
                <w:rFonts w:asciiTheme="minorHAnsi" w:hAnsiTheme="minorHAnsi" w:cs="Arial"/>
                <w:b w:val="0"/>
                <w:sz w:val="24"/>
              </w:rPr>
            </w:r>
            <w:r w:rsidR="00CC27B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C27BC">
              <w:rPr>
                <w:rStyle w:val="BoxText"/>
                <w:rFonts w:asciiTheme="minorHAnsi" w:hAnsiTheme="minorHAnsi" w:cs="Arial"/>
                <w:b w:val="0"/>
                <w:sz w:val="24"/>
              </w:rPr>
            </w:r>
            <w:r w:rsidR="00CC27B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C27BC">
              <w:rPr>
                <w:rStyle w:val="BoxText"/>
                <w:rFonts w:asciiTheme="minorHAnsi" w:hAnsiTheme="minorHAnsi" w:cs="Arial"/>
                <w:b w:val="0"/>
                <w:sz w:val="24"/>
              </w:rPr>
            </w:r>
            <w:r w:rsidR="00CC27B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C27BC">
              <w:rPr>
                <w:rStyle w:val="BoxText"/>
                <w:rFonts w:asciiTheme="minorHAnsi" w:hAnsiTheme="minorHAnsi" w:cs="Arial"/>
                <w:b w:val="0"/>
                <w:sz w:val="24"/>
              </w:rPr>
            </w:r>
            <w:r w:rsidR="00CC27B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C27BC">
              <w:rPr>
                <w:rStyle w:val="BoxText"/>
                <w:rFonts w:asciiTheme="minorHAnsi" w:hAnsiTheme="minorHAnsi" w:cs="Arial"/>
                <w:b w:val="0"/>
                <w:sz w:val="24"/>
              </w:rPr>
            </w:r>
            <w:r w:rsidR="00CC27B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C27BC">
              <w:rPr>
                <w:rStyle w:val="BoxText"/>
                <w:rFonts w:asciiTheme="minorHAnsi" w:hAnsiTheme="minorHAnsi" w:cs="Arial"/>
                <w:b w:val="0"/>
                <w:sz w:val="24"/>
              </w:rPr>
            </w:r>
            <w:r w:rsidR="00CC27B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C27BC">
              <w:rPr>
                <w:rStyle w:val="BoxText"/>
                <w:rFonts w:asciiTheme="minorHAnsi" w:hAnsiTheme="minorHAnsi" w:cs="Arial"/>
                <w:b w:val="0"/>
                <w:sz w:val="24"/>
              </w:rPr>
            </w:r>
            <w:r w:rsidR="00CC27B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C27BC">
              <w:rPr>
                <w:rStyle w:val="BoxText"/>
                <w:rFonts w:asciiTheme="minorHAnsi" w:hAnsiTheme="minorHAnsi" w:cs="Arial"/>
                <w:b w:val="0"/>
                <w:sz w:val="24"/>
              </w:rPr>
            </w:r>
            <w:r w:rsidR="00CC27B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C27BC">
              <w:rPr>
                <w:rStyle w:val="BoxText"/>
                <w:rFonts w:asciiTheme="minorHAnsi" w:hAnsiTheme="minorHAnsi" w:cs="Arial"/>
                <w:b w:val="0"/>
                <w:sz w:val="24"/>
              </w:rPr>
            </w:r>
            <w:r w:rsidR="00CC27B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C27BC">
              <w:rPr>
                <w:rStyle w:val="BoxText"/>
                <w:rFonts w:asciiTheme="minorHAnsi" w:hAnsiTheme="minorHAnsi" w:cs="Arial"/>
                <w:b w:val="0"/>
                <w:sz w:val="24"/>
              </w:rPr>
            </w:r>
            <w:r w:rsidR="00CC27B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C27BC">
              <w:rPr>
                <w:rStyle w:val="BoxText"/>
                <w:rFonts w:asciiTheme="minorHAnsi" w:hAnsiTheme="minorHAnsi" w:cs="Arial"/>
                <w:b w:val="0"/>
                <w:sz w:val="24"/>
              </w:rPr>
            </w:r>
            <w:r w:rsidR="00CC27BC">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14:paraId="4607CD99" w14:textId="055839DE" w:rsidR="00614E63" w:rsidRDefault="00614E63"/>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FD1345" w:rsidRPr="00081BCE" w14:paraId="4338968F" w14:textId="77777777" w:rsidTr="00FF5C65">
        <w:trPr>
          <w:cantSplit/>
          <w:jc w:val="center"/>
        </w:trPr>
        <w:tc>
          <w:tcPr>
            <w:tcW w:w="10345" w:type="dxa"/>
            <w:gridSpan w:val="4"/>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FF5C65">
        <w:trPr>
          <w:cantSplit/>
          <w:jc w:val="center"/>
        </w:trPr>
        <w:tc>
          <w:tcPr>
            <w:tcW w:w="2164" w:type="dxa"/>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FF5C65">
        <w:trPr>
          <w:cantSplit/>
          <w:jc w:val="center"/>
        </w:trPr>
        <w:tc>
          <w:tcPr>
            <w:tcW w:w="2164" w:type="dxa"/>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55E54DA0" w:rsidR="00FD1345" w:rsidRPr="00193AE7" w:rsidRDefault="00FD1345" w:rsidP="00DE2EEF">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FF5C65">
        <w:trPr>
          <w:cantSplit/>
          <w:jc w:val="center"/>
        </w:trPr>
        <w:tc>
          <w:tcPr>
            <w:tcW w:w="2164" w:type="dxa"/>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FF5C65">
        <w:trPr>
          <w:cantSplit/>
          <w:jc w:val="center"/>
        </w:trPr>
        <w:tc>
          <w:tcPr>
            <w:tcW w:w="2164" w:type="dxa"/>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58DFCFF6" w:rsidR="00FD1345" w:rsidRPr="00193AE7" w:rsidRDefault="00FD1345" w:rsidP="006E688D">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bl>
    <w:p w14:paraId="57D8C671" w14:textId="77777777" w:rsidR="00492832" w:rsidRDefault="00492832"/>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2250"/>
        <w:gridCol w:w="1980"/>
        <w:gridCol w:w="3951"/>
      </w:tblGrid>
      <w:tr w:rsidR="00202BB5" w:rsidRPr="004D5128" w14:paraId="23BF324E" w14:textId="77777777" w:rsidTr="00FF5C65">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1B7D04F" w14:textId="3EBC6E19"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bookmarkEnd w:id="0"/>
    </w:tbl>
    <w:p w14:paraId="433896A5" w14:textId="77777777" w:rsidR="002F2BFE" w:rsidRDefault="002F2BFE">
      <w:pPr>
        <w:pStyle w:val="Heading1"/>
      </w:pPr>
    </w:p>
    <w:sectPr w:rsidR="002F2BFE" w:rsidSect="004A60CD">
      <w:headerReference w:type="default" r:id="rId16"/>
      <w:footerReference w:type="default" r:id="rId17"/>
      <w:headerReference w:type="first" r:id="rId18"/>
      <w:footerReference w:type="first" r:id="rId19"/>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74696" w14:textId="77777777" w:rsidR="005B7280" w:rsidRDefault="005B7280">
      <w:r>
        <w:separator/>
      </w:r>
    </w:p>
  </w:endnote>
  <w:endnote w:type="continuationSeparator" w:id="0">
    <w:p w14:paraId="4559A838" w14:textId="77777777" w:rsidR="005B7280" w:rsidRDefault="005B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96AB" w14:textId="049CE824" w:rsidR="00896153" w:rsidRPr="00855BA8" w:rsidRDefault="00896153" w:rsidP="0002368A">
    <w:pPr>
      <w:pStyle w:val="Footer"/>
      <w:tabs>
        <w:tab w:val="clear" w:pos="10354"/>
        <w:tab w:val="right" w:pos="10350"/>
      </w:tabs>
      <w:ind w:left="0" w:right="18"/>
    </w:pPr>
    <w:r>
      <w:t>Unofficial Nomination Form</w:t>
    </w:r>
    <w:r w:rsidR="0002368A">
      <w:br/>
    </w:r>
    <w:r w:rsidR="001E6E22">
      <w:t>Project 2023-0</w:t>
    </w:r>
    <w:r w:rsidR="002F175B">
      <w:t>4 Modifications to CIP-003</w:t>
    </w:r>
    <w:r w:rsidR="000D461B">
      <w:rPr>
        <w:bCs/>
      </w:rPr>
      <w:t xml:space="preserve"> </w:t>
    </w:r>
    <w:r w:rsidR="00833311" w:rsidRPr="00833311">
      <w:t xml:space="preserve">| </w:t>
    </w:r>
    <w:r w:rsidR="00776921">
      <w:t>October</w:t>
    </w:r>
    <w:r w:rsidR="001E6E22">
      <w:t xml:space="preserve"> 2023</w:t>
    </w:r>
    <w:r>
      <w:tab/>
    </w:r>
    <w:r w:rsidR="001F52FD">
      <w:fldChar w:fldCharType="begin"/>
    </w:r>
    <w:r w:rsidR="001F52FD">
      <w:instrText xml:space="preserve"> PAGE </w:instrText>
    </w:r>
    <w:r w:rsidR="001F52FD">
      <w:fldChar w:fldCharType="separate"/>
    </w:r>
    <w:r w:rsidR="00042761">
      <w:rPr>
        <w:noProof/>
      </w:rPr>
      <w:t>4</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E233F" w14:textId="77777777" w:rsidR="008201B3" w:rsidRDefault="008201B3" w:rsidP="008201B3"/>
  <w:p w14:paraId="433896AE" w14:textId="649073EC" w:rsidR="00896153" w:rsidRPr="008201B3" w:rsidRDefault="008201B3" w:rsidP="008201B3">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596EE" w14:textId="77777777" w:rsidR="005B7280" w:rsidRDefault="005B7280">
      <w:r>
        <w:separator/>
      </w:r>
    </w:p>
  </w:footnote>
  <w:footnote w:type="continuationSeparator" w:id="0">
    <w:p w14:paraId="13E85B14" w14:textId="77777777" w:rsidR="005B7280" w:rsidRDefault="005B7280">
      <w:r>
        <w:continuationSeparator/>
      </w:r>
    </w:p>
  </w:footnote>
  <w:footnote w:id="1">
    <w:p w14:paraId="433896B5" w14:textId="1EC9E9FB"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96AC" w14:textId="72EE9A16"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6460D34"/>
    <w:multiLevelType w:val="hybridMultilevel"/>
    <w:tmpl w:val="566861B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F3F3CCB"/>
    <w:multiLevelType w:val="hybridMultilevel"/>
    <w:tmpl w:val="049659D0"/>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start w:val="1"/>
      <w:numFmt w:val="bullet"/>
      <w:lvlText w:val=""/>
      <w:lvlJc w:val="left"/>
      <w:pPr>
        <w:ind w:left="2155" w:hanging="360"/>
      </w:pPr>
      <w:rPr>
        <w:rFonts w:ascii="Wingdings" w:hAnsi="Wingdings" w:hint="default"/>
      </w:rPr>
    </w:lvl>
    <w:lvl w:ilvl="3" w:tplc="04090001">
      <w:start w:val="1"/>
      <w:numFmt w:val="bullet"/>
      <w:lvlText w:val=""/>
      <w:lvlJc w:val="left"/>
      <w:pPr>
        <w:ind w:left="2875" w:hanging="360"/>
      </w:pPr>
      <w:rPr>
        <w:rFonts w:ascii="Symbol" w:hAnsi="Symbol" w:hint="default"/>
      </w:rPr>
    </w:lvl>
    <w:lvl w:ilvl="4" w:tplc="04090003">
      <w:start w:val="1"/>
      <w:numFmt w:val="bullet"/>
      <w:lvlText w:val="o"/>
      <w:lvlJc w:val="left"/>
      <w:pPr>
        <w:ind w:left="3595" w:hanging="360"/>
      </w:pPr>
      <w:rPr>
        <w:rFonts w:ascii="Courier New" w:hAnsi="Courier New" w:cs="Courier New" w:hint="default"/>
      </w:rPr>
    </w:lvl>
    <w:lvl w:ilvl="5" w:tplc="04090005">
      <w:start w:val="1"/>
      <w:numFmt w:val="bullet"/>
      <w:lvlText w:val=""/>
      <w:lvlJc w:val="left"/>
      <w:pPr>
        <w:ind w:left="4315" w:hanging="360"/>
      </w:pPr>
      <w:rPr>
        <w:rFonts w:ascii="Wingdings" w:hAnsi="Wingdings" w:hint="default"/>
      </w:rPr>
    </w:lvl>
    <w:lvl w:ilvl="6" w:tplc="04090001">
      <w:start w:val="1"/>
      <w:numFmt w:val="bullet"/>
      <w:lvlText w:val=""/>
      <w:lvlJc w:val="left"/>
      <w:pPr>
        <w:ind w:left="5035" w:hanging="360"/>
      </w:pPr>
      <w:rPr>
        <w:rFonts w:ascii="Symbol" w:hAnsi="Symbol" w:hint="default"/>
      </w:rPr>
    </w:lvl>
    <w:lvl w:ilvl="7" w:tplc="04090003">
      <w:start w:val="1"/>
      <w:numFmt w:val="bullet"/>
      <w:lvlText w:val="o"/>
      <w:lvlJc w:val="left"/>
      <w:pPr>
        <w:ind w:left="5755" w:hanging="360"/>
      </w:pPr>
      <w:rPr>
        <w:rFonts w:ascii="Courier New" w:hAnsi="Courier New" w:cs="Courier New" w:hint="default"/>
      </w:rPr>
    </w:lvl>
    <w:lvl w:ilvl="8" w:tplc="04090005">
      <w:start w:val="1"/>
      <w:numFmt w:val="bullet"/>
      <w:lvlText w:val=""/>
      <w:lvlJc w:val="left"/>
      <w:pPr>
        <w:ind w:left="6475" w:hanging="360"/>
      </w:pPr>
      <w:rPr>
        <w:rFonts w:ascii="Wingdings" w:hAnsi="Wingdings" w:hint="default"/>
      </w:rPr>
    </w:lvl>
  </w:abstractNum>
  <w:abstractNum w:abstractNumId="19"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DB28DF"/>
    <w:multiLevelType w:val="hybridMultilevel"/>
    <w:tmpl w:val="C2F4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2"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1918B3"/>
    <w:multiLevelType w:val="hybridMultilevel"/>
    <w:tmpl w:val="D346D8B8"/>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CF73F7E"/>
    <w:multiLevelType w:val="hybridMultilevel"/>
    <w:tmpl w:val="0D0CC830"/>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5" w15:restartNumberingAfterBreak="0">
    <w:nsid w:val="63AE511F"/>
    <w:multiLevelType w:val="hybridMultilevel"/>
    <w:tmpl w:val="4BC080B4"/>
    <w:lvl w:ilvl="0" w:tplc="04090001">
      <w:start w:val="1"/>
      <w:numFmt w:val="bullet"/>
      <w:lvlText w:val=""/>
      <w:lvlJc w:val="left"/>
      <w:pPr>
        <w:ind w:left="715" w:hanging="360"/>
      </w:pPr>
      <w:rPr>
        <w:rFonts w:ascii="Symbol" w:hAnsi="Symbol"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6" w15:restartNumberingAfterBreak="0">
    <w:nsid w:val="6DAD4689"/>
    <w:multiLevelType w:val="hybridMultilevel"/>
    <w:tmpl w:val="53BE1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003058">
    <w:abstractNumId w:val="22"/>
  </w:num>
  <w:num w:numId="2" w16cid:durableId="1701054715">
    <w:abstractNumId w:val="12"/>
  </w:num>
  <w:num w:numId="3" w16cid:durableId="227302857">
    <w:abstractNumId w:val="27"/>
  </w:num>
  <w:num w:numId="4" w16cid:durableId="601960065">
    <w:abstractNumId w:val="17"/>
  </w:num>
  <w:num w:numId="5" w16cid:durableId="133447366">
    <w:abstractNumId w:val="28"/>
  </w:num>
  <w:num w:numId="6" w16cid:durableId="1008679803">
    <w:abstractNumId w:val="9"/>
  </w:num>
  <w:num w:numId="7" w16cid:durableId="100270193">
    <w:abstractNumId w:val="7"/>
  </w:num>
  <w:num w:numId="8" w16cid:durableId="640963744">
    <w:abstractNumId w:val="6"/>
  </w:num>
  <w:num w:numId="9" w16cid:durableId="1758211610">
    <w:abstractNumId w:val="5"/>
  </w:num>
  <w:num w:numId="10" w16cid:durableId="2001691067">
    <w:abstractNumId w:val="4"/>
  </w:num>
  <w:num w:numId="11" w16cid:durableId="294651398">
    <w:abstractNumId w:val="8"/>
  </w:num>
  <w:num w:numId="12" w16cid:durableId="1889030188">
    <w:abstractNumId w:val="3"/>
  </w:num>
  <w:num w:numId="13" w16cid:durableId="1118915015">
    <w:abstractNumId w:val="2"/>
  </w:num>
  <w:num w:numId="14" w16cid:durableId="1343631739">
    <w:abstractNumId w:val="1"/>
  </w:num>
  <w:num w:numId="15" w16cid:durableId="2074346285">
    <w:abstractNumId w:val="0"/>
  </w:num>
  <w:num w:numId="16" w16cid:durableId="411053547">
    <w:abstractNumId w:val="19"/>
  </w:num>
  <w:num w:numId="17" w16cid:durableId="775902405">
    <w:abstractNumId w:val="13"/>
  </w:num>
  <w:num w:numId="18" w16cid:durableId="308435543">
    <w:abstractNumId w:val="16"/>
  </w:num>
  <w:num w:numId="19" w16cid:durableId="1462961956">
    <w:abstractNumId w:val="11"/>
  </w:num>
  <w:num w:numId="20" w16cid:durableId="329061458">
    <w:abstractNumId w:val="21"/>
  </w:num>
  <w:num w:numId="21" w16cid:durableId="1435439599">
    <w:abstractNumId w:val="14"/>
  </w:num>
  <w:num w:numId="22" w16cid:durableId="279411771">
    <w:abstractNumId w:val="10"/>
  </w:num>
  <w:num w:numId="23" w16cid:durableId="420175655">
    <w:abstractNumId w:val="29"/>
  </w:num>
  <w:num w:numId="24" w16cid:durableId="401870553">
    <w:abstractNumId w:val="26"/>
  </w:num>
  <w:num w:numId="25" w16cid:durableId="508376640">
    <w:abstractNumId w:val="24"/>
  </w:num>
  <w:num w:numId="26" w16cid:durableId="591477046">
    <w:abstractNumId w:val="23"/>
  </w:num>
  <w:num w:numId="27" w16cid:durableId="1957054095">
    <w:abstractNumId w:val="15"/>
  </w:num>
  <w:num w:numId="28" w16cid:durableId="326785898">
    <w:abstractNumId w:val="20"/>
  </w:num>
  <w:num w:numId="29" w16cid:durableId="1471557906">
    <w:abstractNumId w:val="25"/>
  </w:num>
  <w:num w:numId="30" w16cid:durableId="1701667146">
    <w:abstractNumId w:val="18"/>
  </w:num>
  <w:num w:numId="31" w16cid:durableId="1241331825">
    <w:abstractNumId w:val="18"/>
  </w:num>
  <w:num w:numId="32" w16cid:durableId="11884491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D3B"/>
    <w:rsid w:val="0000166A"/>
    <w:rsid w:val="000067C8"/>
    <w:rsid w:val="00011D42"/>
    <w:rsid w:val="0002368A"/>
    <w:rsid w:val="00025E47"/>
    <w:rsid w:val="00033000"/>
    <w:rsid w:val="000334DF"/>
    <w:rsid w:val="00042761"/>
    <w:rsid w:val="00056CDA"/>
    <w:rsid w:val="0005763D"/>
    <w:rsid w:val="00064B26"/>
    <w:rsid w:val="0007121A"/>
    <w:rsid w:val="00081BCE"/>
    <w:rsid w:val="000A70BC"/>
    <w:rsid w:val="000B36CB"/>
    <w:rsid w:val="000B7A04"/>
    <w:rsid w:val="000C0C50"/>
    <w:rsid w:val="000C32BD"/>
    <w:rsid w:val="000D41C9"/>
    <w:rsid w:val="000D461B"/>
    <w:rsid w:val="000D6D9A"/>
    <w:rsid w:val="000D6EA8"/>
    <w:rsid w:val="000D7162"/>
    <w:rsid w:val="000E3AB0"/>
    <w:rsid w:val="00102A01"/>
    <w:rsid w:val="00104317"/>
    <w:rsid w:val="00112003"/>
    <w:rsid w:val="001227D9"/>
    <w:rsid w:val="001346AA"/>
    <w:rsid w:val="00136931"/>
    <w:rsid w:val="001574EA"/>
    <w:rsid w:val="00163256"/>
    <w:rsid w:val="00193AE7"/>
    <w:rsid w:val="00196FDD"/>
    <w:rsid w:val="001A6FC8"/>
    <w:rsid w:val="001B2796"/>
    <w:rsid w:val="001B5F7E"/>
    <w:rsid w:val="001D04FF"/>
    <w:rsid w:val="001D2F35"/>
    <w:rsid w:val="001D3211"/>
    <w:rsid w:val="001D47FD"/>
    <w:rsid w:val="001E0197"/>
    <w:rsid w:val="001E271A"/>
    <w:rsid w:val="001E6E22"/>
    <w:rsid w:val="001F52FD"/>
    <w:rsid w:val="00202BB5"/>
    <w:rsid w:val="00202EC3"/>
    <w:rsid w:val="00222203"/>
    <w:rsid w:val="00224040"/>
    <w:rsid w:val="00224901"/>
    <w:rsid w:val="002344CB"/>
    <w:rsid w:val="00240726"/>
    <w:rsid w:val="00250F26"/>
    <w:rsid w:val="00257B0C"/>
    <w:rsid w:val="00260BED"/>
    <w:rsid w:val="00283FB4"/>
    <w:rsid w:val="002B29E4"/>
    <w:rsid w:val="002D13B6"/>
    <w:rsid w:val="002E2423"/>
    <w:rsid w:val="002E488B"/>
    <w:rsid w:val="002F175B"/>
    <w:rsid w:val="002F2BFE"/>
    <w:rsid w:val="00300ABD"/>
    <w:rsid w:val="0030697D"/>
    <w:rsid w:val="003134D1"/>
    <w:rsid w:val="00320F83"/>
    <w:rsid w:val="00343628"/>
    <w:rsid w:val="00366A96"/>
    <w:rsid w:val="0038676B"/>
    <w:rsid w:val="00390A6E"/>
    <w:rsid w:val="0039275D"/>
    <w:rsid w:val="00392C0E"/>
    <w:rsid w:val="003E1C41"/>
    <w:rsid w:val="003E348C"/>
    <w:rsid w:val="0040580D"/>
    <w:rsid w:val="0041064C"/>
    <w:rsid w:val="00414DA7"/>
    <w:rsid w:val="00417BDB"/>
    <w:rsid w:val="00417ED0"/>
    <w:rsid w:val="004251DC"/>
    <w:rsid w:val="00427342"/>
    <w:rsid w:val="00433545"/>
    <w:rsid w:val="00442ED0"/>
    <w:rsid w:val="00456B99"/>
    <w:rsid w:val="004631BF"/>
    <w:rsid w:val="00464B6E"/>
    <w:rsid w:val="00467326"/>
    <w:rsid w:val="00476B91"/>
    <w:rsid w:val="004800C7"/>
    <w:rsid w:val="004859C6"/>
    <w:rsid w:val="0048765A"/>
    <w:rsid w:val="00487E9F"/>
    <w:rsid w:val="00490621"/>
    <w:rsid w:val="004908F2"/>
    <w:rsid w:val="00492832"/>
    <w:rsid w:val="004959F6"/>
    <w:rsid w:val="00497E9E"/>
    <w:rsid w:val="004A1B6D"/>
    <w:rsid w:val="004A60CD"/>
    <w:rsid w:val="004A7AE6"/>
    <w:rsid w:val="004B7DE3"/>
    <w:rsid w:val="004D5953"/>
    <w:rsid w:val="004E6467"/>
    <w:rsid w:val="004E7B5C"/>
    <w:rsid w:val="00510652"/>
    <w:rsid w:val="00520FD1"/>
    <w:rsid w:val="005316C6"/>
    <w:rsid w:val="005316F3"/>
    <w:rsid w:val="00555F79"/>
    <w:rsid w:val="00563006"/>
    <w:rsid w:val="00565AB5"/>
    <w:rsid w:val="005676F2"/>
    <w:rsid w:val="00573832"/>
    <w:rsid w:val="00577FD5"/>
    <w:rsid w:val="00583A5C"/>
    <w:rsid w:val="005A721A"/>
    <w:rsid w:val="005B7280"/>
    <w:rsid w:val="005B7382"/>
    <w:rsid w:val="005D3F72"/>
    <w:rsid w:val="005F795A"/>
    <w:rsid w:val="00614E63"/>
    <w:rsid w:val="0062446B"/>
    <w:rsid w:val="00631E0B"/>
    <w:rsid w:val="006405CE"/>
    <w:rsid w:val="00652754"/>
    <w:rsid w:val="00663305"/>
    <w:rsid w:val="00676CFA"/>
    <w:rsid w:val="006818D7"/>
    <w:rsid w:val="006826D0"/>
    <w:rsid w:val="00692F16"/>
    <w:rsid w:val="00694CD1"/>
    <w:rsid w:val="006A71F1"/>
    <w:rsid w:val="006B3EC7"/>
    <w:rsid w:val="006C1F78"/>
    <w:rsid w:val="006C2324"/>
    <w:rsid w:val="006C3C30"/>
    <w:rsid w:val="006C6BAC"/>
    <w:rsid w:val="006E67B7"/>
    <w:rsid w:val="006E688D"/>
    <w:rsid w:val="006E7855"/>
    <w:rsid w:val="006E7949"/>
    <w:rsid w:val="00707018"/>
    <w:rsid w:val="0071186D"/>
    <w:rsid w:val="00712441"/>
    <w:rsid w:val="007254EA"/>
    <w:rsid w:val="00733724"/>
    <w:rsid w:val="0074626C"/>
    <w:rsid w:val="007674AC"/>
    <w:rsid w:val="00775059"/>
    <w:rsid w:val="00776921"/>
    <w:rsid w:val="00791651"/>
    <w:rsid w:val="007A298B"/>
    <w:rsid w:val="007C5DB6"/>
    <w:rsid w:val="007E79B4"/>
    <w:rsid w:val="007F5550"/>
    <w:rsid w:val="0080753A"/>
    <w:rsid w:val="0081097D"/>
    <w:rsid w:val="00816016"/>
    <w:rsid w:val="008201B3"/>
    <w:rsid w:val="00833311"/>
    <w:rsid w:val="008358AD"/>
    <w:rsid w:val="00847155"/>
    <w:rsid w:val="0084795C"/>
    <w:rsid w:val="00855BA8"/>
    <w:rsid w:val="008857C9"/>
    <w:rsid w:val="008866E7"/>
    <w:rsid w:val="00893876"/>
    <w:rsid w:val="00896153"/>
    <w:rsid w:val="008A2272"/>
    <w:rsid w:val="008C4165"/>
    <w:rsid w:val="008C572D"/>
    <w:rsid w:val="008F3E6E"/>
    <w:rsid w:val="00904152"/>
    <w:rsid w:val="00905DC1"/>
    <w:rsid w:val="00930D3B"/>
    <w:rsid w:val="00936495"/>
    <w:rsid w:val="0094240B"/>
    <w:rsid w:val="00972C26"/>
    <w:rsid w:val="00981B60"/>
    <w:rsid w:val="00984B4E"/>
    <w:rsid w:val="00991273"/>
    <w:rsid w:val="00997A70"/>
    <w:rsid w:val="009A1706"/>
    <w:rsid w:val="009A4ED6"/>
    <w:rsid w:val="009A6370"/>
    <w:rsid w:val="009C265C"/>
    <w:rsid w:val="009C3EF3"/>
    <w:rsid w:val="009C7991"/>
    <w:rsid w:val="009E317C"/>
    <w:rsid w:val="009F017C"/>
    <w:rsid w:val="00A15C0A"/>
    <w:rsid w:val="00A35DA7"/>
    <w:rsid w:val="00A50C16"/>
    <w:rsid w:val="00A6738A"/>
    <w:rsid w:val="00A702E4"/>
    <w:rsid w:val="00A8651E"/>
    <w:rsid w:val="00AA1112"/>
    <w:rsid w:val="00AA1E23"/>
    <w:rsid w:val="00AB44D3"/>
    <w:rsid w:val="00AC0C35"/>
    <w:rsid w:val="00AC6EB2"/>
    <w:rsid w:val="00AD1865"/>
    <w:rsid w:val="00AD4F86"/>
    <w:rsid w:val="00B024CF"/>
    <w:rsid w:val="00B146D4"/>
    <w:rsid w:val="00B240FF"/>
    <w:rsid w:val="00B375B5"/>
    <w:rsid w:val="00B62A1A"/>
    <w:rsid w:val="00B86AB0"/>
    <w:rsid w:val="00BA34E0"/>
    <w:rsid w:val="00BD4C49"/>
    <w:rsid w:val="00BD65A2"/>
    <w:rsid w:val="00BE5580"/>
    <w:rsid w:val="00BF7EF4"/>
    <w:rsid w:val="00C16E96"/>
    <w:rsid w:val="00C200DC"/>
    <w:rsid w:val="00C31EA1"/>
    <w:rsid w:val="00C52B81"/>
    <w:rsid w:val="00C76CE7"/>
    <w:rsid w:val="00C802A9"/>
    <w:rsid w:val="00C83532"/>
    <w:rsid w:val="00C87293"/>
    <w:rsid w:val="00C9009F"/>
    <w:rsid w:val="00C975FA"/>
    <w:rsid w:val="00CC2185"/>
    <w:rsid w:val="00CC27BC"/>
    <w:rsid w:val="00CC7BE7"/>
    <w:rsid w:val="00CF2EF5"/>
    <w:rsid w:val="00CF6888"/>
    <w:rsid w:val="00CF6E4A"/>
    <w:rsid w:val="00D06D7D"/>
    <w:rsid w:val="00D228D6"/>
    <w:rsid w:val="00D2329A"/>
    <w:rsid w:val="00D34CB2"/>
    <w:rsid w:val="00D34F9C"/>
    <w:rsid w:val="00D56EBF"/>
    <w:rsid w:val="00D5715F"/>
    <w:rsid w:val="00D71B57"/>
    <w:rsid w:val="00D8646B"/>
    <w:rsid w:val="00D87778"/>
    <w:rsid w:val="00D933A3"/>
    <w:rsid w:val="00D945B5"/>
    <w:rsid w:val="00D94DDC"/>
    <w:rsid w:val="00D9670F"/>
    <w:rsid w:val="00D96A22"/>
    <w:rsid w:val="00DA13F7"/>
    <w:rsid w:val="00DA634C"/>
    <w:rsid w:val="00DB028B"/>
    <w:rsid w:val="00DB62EC"/>
    <w:rsid w:val="00DB7C23"/>
    <w:rsid w:val="00DD1927"/>
    <w:rsid w:val="00DD3E6B"/>
    <w:rsid w:val="00DD63A3"/>
    <w:rsid w:val="00DE2EEF"/>
    <w:rsid w:val="00E06346"/>
    <w:rsid w:val="00E16635"/>
    <w:rsid w:val="00E24246"/>
    <w:rsid w:val="00E246C2"/>
    <w:rsid w:val="00E3058A"/>
    <w:rsid w:val="00E5718E"/>
    <w:rsid w:val="00E65B2F"/>
    <w:rsid w:val="00E66591"/>
    <w:rsid w:val="00E961A0"/>
    <w:rsid w:val="00E9708B"/>
    <w:rsid w:val="00EA0F7D"/>
    <w:rsid w:val="00EC3CF4"/>
    <w:rsid w:val="00EC78A6"/>
    <w:rsid w:val="00ED148B"/>
    <w:rsid w:val="00F10753"/>
    <w:rsid w:val="00F200CF"/>
    <w:rsid w:val="00F26BC8"/>
    <w:rsid w:val="00F31926"/>
    <w:rsid w:val="00F359FF"/>
    <w:rsid w:val="00F52D8A"/>
    <w:rsid w:val="00F5557A"/>
    <w:rsid w:val="00F57CAA"/>
    <w:rsid w:val="00F61D61"/>
    <w:rsid w:val="00F85A69"/>
    <w:rsid w:val="00FA1378"/>
    <w:rsid w:val="00FB38E5"/>
    <w:rsid w:val="00FB5404"/>
    <w:rsid w:val="00FC180D"/>
    <w:rsid w:val="00FC7B36"/>
    <w:rsid w:val="00FD1345"/>
    <w:rsid w:val="00FE410D"/>
    <w:rsid w:val="00FE77BE"/>
    <w:rsid w:val="00FF1E1F"/>
    <w:rsid w:val="00FF5C65"/>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 w:type="character" w:styleId="UnresolvedMention">
    <w:name w:val="Unresolved Mention"/>
    <w:basedOn w:val="DefaultParagraphFont"/>
    <w:uiPriority w:val="99"/>
    <w:semiHidden/>
    <w:unhideWhenUsed/>
    <w:rsid w:val="00776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51208">
      <w:bodyDiv w:val="1"/>
      <w:marLeft w:val="0"/>
      <w:marRight w:val="0"/>
      <w:marTop w:val="0"/>
      <w:marBottom w:val="0"/>
      <w:divBdr>
        <w:top w:val="none" w:sz="0" w:space="0" w:color="auto"/>
        <w:left w:val="none" w:sz="0" w:space="0" w:color="auto"/>
        <w:bottom w:val="none" w:sz="0" w:space="0" w:color="auto"/>
        <w:right w:val="none" w:sz="0" w:space="0" w:color="auto"/>
      </w:divBdr>
    </w:div>
    <w:div w:id="421489399">
      <w:bodyDiv w:val="1"/>
      <w:marLeft w:val="0"/>
      <w:marRight w:val="0"/>
      <w:marTop w:val="0"/>
      <w:marBottom w:val="0"/>
      <w:divBdr>
        <w:top w:val="none" w:sz="0" w:space="0" w:color="auto"/>
        <w:left w:val="none" w:sz="0" w:space="0" w:color="auto"/>
        <w:bottom w:val="none" w:sz="0" w:space="0" w:color="auto"/>
        <w:right w:val="none" w:sz="0" w:space="0" w:color="auto"/>
      </w:divBdr>
    </w:div>
    <w:div w:id="577863355">
      <w:bodyDiv w:val="1"/>
      <w:marLeft w:val="0"/>
      <w:marRight w:val="0"/>
      <w:marTop w:val="0"/>
      <w:marBottom w:val="0"/>
      <w:divBdr>
        <w:top w:val="none" w:sz="0" w:space="0" w:color="auto"/>
        <w:left w:val="none" w:sz="0" w:space="0" w:color="auto"/>
        <w:bottom w:val="none" w:sz="0" w:space="0" w:color="auto"/>
        <w:right w:val="none" w:sz="0" w:space="0" w:color="auto"/>
      </w:divBdr>
    </w:div>
    <w:div w:id="1135486321">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 w:id="1286498405">
      <w:bodyDiv w:val="1"/>
      <w:marLeft w:val="0"/>
      <w:marRight w:val="0"/>
      <w:marTop w:val="0"/>
      <w:marBottom w:val="0"/>
      <w:divBdr>
        <w:top w:val="none" w:sz="0" w:space="0" w:color="auto"/>
        <w:left w:val="none" w:sz="0" w:space="0" w:color="auto"/>
        <w:bottom w:val="none" w:sz="0" w:space="0" w:color="auto"/>
        <w:right w:val="none" w:sz="0" w:space="0" w:color="auto"/>
      </w:divBdr>
    </w:div>
    <w:div w:id="20800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erc.checkboxonline.com/3B09F557-5358-44B5-8A2D-CBD197088E12?test=tru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yperlink" Target="mailto:chris.larson@nerc.net?subject=Project%202020-01%20"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erc.com/pa/Stand/Pages/Project-2023-04-Modifications-to-CIP-003.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Functional%20Model%20Advisory%20Group%20DL/FMAG_Inf_Functional%20Model%20v6%20(cle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6DE2616CE96D14D87DEC500E6793C80" ma:contentTypeVersion="1" ma:contentTypeDescription="Create a new document." ma:contentTypeScope="" ma:versionID="412be8dbe1f46227158fafa0218a84fb">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cbf880be-c7c2-4487-81cc-39803b2f2238">V5FEZNQ3RRSY-729300196-3428</_dlc_DocId>
    <_dlc_DocIdUrl xmlns="cbf880be-c7c2-4487-81cc-39803b2f2238">
      <Url>http://departments.internal.nerc.com/StandardsDev/_layouts/15/DocIdRedir.aspx?ID=V5FEZNQ3RRSY-729300196-3428</Url>
      <Description>V5FEZNQ3RRSY-729300196-3428</Description>
    </_dlc_DocIdUrl>
  </documentManagement>
</p:properties>
</file>

<file path=customXml/item5.xml><?xml version="1.0" encoding="utf-8"?>
<?mso-contentType ?>
<SharedContentType xmlns="Microsoft.SharePoint.Taxonomy.ContentTypeSync" SourceId="9444bc9d-bb2e-441f-89a7-915ba9281662" ContentTypeId="0x01010078EEA3ECF0D5C6409A451734D31E55AF89"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8F388A-A90C-41C5-811A-0F56CD628602}">
  <ds:schemaRefs>
    <ds:schemaRef ds:uri="http://schemas.openxmlformats.org/officeDocument/2006/bibliography"/>
  </ds:schemaRefs>
</ds:datastoreItem>
</file>

<file path=customXml/itemProps2.xml><?xml version="1.0" encoding="utf-8"?>
<ds:datastoreItem xmlns:ds="http://schemas.openxmlformats.org/officeDocument/2006/customXml" ds:itemID="{41A42E85-13D4-4BBF-8C2A-FC6363731AB1}"/>
</file>

<file path=customXml/itemProps3.xml><?xml version="1.0" encoding="utf-8"?>
<ds:datastoreItem xmlns:ds="http://schemas.openxmlformats.org/officeDocument/2006/customXml" ds:itemID="{75363F22-A01E-4E68-AA67-5E7221B9A36C}"/>
</file>

<file path=customXml/itemProps4.xml><?xml version="1.0" encoding="utf-8"?>
<ds:datastoreItem xmlns:ds="http://schemas.openxmlformats.org/officeDocument/2006/customXml" ds:itemID="{1FA1D400-2C2F-43CE-9427-E3BA39C934FD}">
  <ds:schemaRefs>
    <ds:schemaRef ds:uri="http://schemas.microsoft.com/office/2006/metadata/properties"/>
    <ds:schemaRef ds:uri="be72bb46-7b96-43f6-b3d2-cb56bca42853"/>
    <ds:schemaRef ds:uri="http://www.w3.org/XML/1998/namespace"/>
    <ds:schemaRef ds:uri="http://purl.org/dc/dcmitype/"/>
    <ds:schemaRef ds:uri="http://schemas.microsoft.com/office/2006/documentManagement/types"/>
    <ds:schemaRef ds:uri="http://purl.org/dc/elements/1.1/"/>
    <ds:schemaRef ds:uri="http://schemas.microsoft.com/sharepoint/v3"/>
    <ds:schemaRef ds:uri="http://purl.org/dc/terms/"/>
    <ds:schemaRef ds:uri="http://schemas.microsoft.com/office/infopath/2007/PartnerControls"/>
    <ds:schemaRef ds:uri="http://schemas.openxmlformats.org/package/2006/metadata/core-properties"/>
    <ds:schemaRef ds:uri="3e1050e7-7faf-40ec-88f1-5bdab33a6ff5"/>
    <ds:schemaRef ds:uri="http://schemas.microsoft.com/sharepoint/v4"/>
  </ds:schemaRefs>
</ds:datastoreItem>
</file>

<file path=customXml/itemProps5.xml><?xml version="1.0" encoding="utf-8"?>
<ds:datastoreItem xmlns:ds="http://schemas.openxmlformats.org/officeDocument/2006/customXml" ds:itemID="{B62CCD8A-E2A3-41A6-8C8E-DB182B6A46B8}">
  <ds:schemaRefs>
    <ds:schemaRef ds:uri="Microsoft.SharePoint.Taxonomy.ContentTypeSync"/>
  </ds:schemaRefs>
</ds:datastoreItem>
</file>

<file path=customXml/itemProps6.xml><?xml version="1.0" encoding="utf-8"?>
<ds:datastoreItem xmlns:ds="http://schemas.openxmlformats.org/officeDocument/2006/customXml" ds:itemID="{C7578CC6-62B8-49BE-B3CA-D5BA9178F1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2023-10-23T12:42:00Z</dcterms:created>
  <dcterms:modified xsi:type="dcterms:W3CDTF">2023-10-23T12:42:00Z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0x01010036DE2616CE96D14D87DEC500E6793C80</vt:lpwstr>
  </property>
  <property fmtid="{D5CDD505-2E9C-101B-9397-08002B2CF9AE}" pid="3" name="_dlc_DocIdItemGuid">
    <vt:lpwstr>dbf6bcf6-8e6c-43e0-9e7e-c94367cad1dc</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
  </property>
  <property fmtid="{D5CDD505-2E9C-101B-9397-08002B2CF9AE}" pid="10" name="Requirements Affected">
    <vt:lpwstr/>
  </property>
  <property fmtid="{D5CDD505-2E9C-101B-9397-08002B2CF9AE}" pid="11" name="Standards Project Number">
    <vt:lpwstr>13911;#2023-04|b258b6c7-42c4-4cc8-9fbe-fc9ed0109123</vt:lpwstr>
  </property>
  <property fmtid="{D5CDD505-2E9C-101B-9397-08002B2CF9AE}" pid="12" name="Standard Action">
    <vt:lpwstr>10176;#Nomination|87e67c26-2862-471f-aaf2-c620cc145ae1</vt:lpwstr>
  </property>
  <property fmtid="{D5CDD505-2E9C-101B-9397-08002B2CF9AE}" pid="13" name="Standard Number - New">
    <vt:lpwstr/>
  </property>
  <property fmtid="{D5CDD505-2E9C-101B-9397-08002B2CF9AE}" pid="14" name="SD Project Type">
    <vt:lpwstr/>
  </property>
  <property fmtid="{D5CDD505-2E9C-101B-9397-08002B2CF9AE}" pid="15" name="Data Classification">
    <vt:lpwstr>1;#Confidential - Internal|aa40a886-0bc0-4ba6-a22c-37ccbc8c9bd8</vt:lpwstr>
  </property>
  <property fmtid="{D5CDD505-2E9C-101B-9397-08002B2CF9AE}" pid="16" name="_dlc_policyId">
    <vt:lpwstr/>
  </property>
  <property fmtid="{D5CDD505-2E9C-101B-9397-08002B2CF9AE}" pid="17" name="ItemRetentionFormula">
    <vt:lpwstr/>
  </property>
</Properties>
</file>