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368A"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0D8C3C01" w14:textId="0325D20F" w:rsidR="002D740C" w:rsidRDefault="002D740C" w:rsidP="00C33C8E">
      <w:pPr>
        <w:pStyle w:val="DocumentSubtitle"/>
        <w:rPr>
          <w:szCs w:val="32"/>
        </w:rPr>
      </w:pPr>
      <w:bookmarkStart w:id="0" w:name="_Toc195946480"/>
      <w:r>
        <w:rPr>
          <w:szCs w:val="32"/>
        </w:rPr>
        <w:t>Project 202</w:t>
      </w:r>
      <w:r w:rsidR="001A38A2">
        <w:rPr>
          <w:szCs w:val="32"/>
        </w:rPr>
        <w:t>3-0</w:t>
      </w:r>
      <w:r w:rsidR="00B57421">
        <w:rPr>
          <w:szCs w:val="32"/>
        </w:rPr>
        <w:t xml:space="preserve">4 Modifications to CIP-003 </w:t>
      </w:r>
      <w:r w:rsidR="001A38A2">
        <w:rPr>
          <w:szCs w:val="32"/>
        </w:rPr>
        <w:t xml:space="preserve"> </w:t>
      </w:r>
    </w:p>
    <w:p w14:paraId="57E6AD1B" w14:textId="77777777" w:rsidR="002F2BFE" w:rsidRDefault="002F2BFE" w:rsidP="00102A01">
      <w:pPr>
        <w:pStyle w:val="Heading1"/>
      </w:pPr>
    </w:p>
    <w:p w14:paraId="478BCE3C" w14:textId="32142FBA"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F7377E">
        <w:rPr>
          <w:rFonts w:cstheme="minorHAnsi"/>
        </w:rPr>
        <w:t>draft one</w:t>
      </w:r>
      <w:r w:rsidR="002A156D">
        <w:rPr>
          <w:rFonts w:cstheme="minorHAnsi"/>
        </w:rPr>
        <w:t xml:space="preserve"> </w:t>
      </w:r>
      <w:r w:rsidR="00C44049">
        <w:rPr>
          <w:rFonts w:cstheme="minorHAnsi"/>
        </w:rPr>
        <w:t xml:space="preserve">of Reliability Standard </w:t>
      </w:r>
      <w:r w:rsidR="00B57421">
        <w:rPr>
          <w:rFonts w:cstheme="minorHAnsi"/>
          <w:b/>
        </w:rPr>
        <w:t>CIP-003-A</w:t>
      </w:r>
      <w:r w:rsidR="002A156D">
        <w:rPr>
          <w:rFonts w:cstheme="minorHAnsi"/>
          <w:b/>
        </w:rPr>
        <w:t xml:space="preserve"> </w:t>
      </w:r>
      <w:r w:rsidR="007370C3" w:rsidRPr="008E7765">
        <w:rPr>
          <w:rFonts w:cstheme="minorBidi"/>
          <w:b/>
          <w:color w:val="1F497D"/>
        </w:rPr>
        <w:t>–</w:t>
      </w:r>
      <w:r w:rsidR="007370C3">
        <w:rPr>
          <w:rFonts w:cstheme="minorBidi"/>
          <w:color w:val="1F497D"/>
          <w:sz w:val="22"/>
          <w:szCs w:val="22"/>
        </w:rPr>
        <w:t xml:space="preserve"> </w:t>
      </w:r>
      <w:r w:rsidR="00B57421">
        <w:rPr>
          <w:b/>
          <w:bCs/>
        </w:rPr>
        <w:t xml:space="preserve">Cyber Security </w:t>
      </w:r>
      <w:r w:rsidR="00B57421" w:rsidRPr="001E237D">
        <w:rPr>
          <w:b/>
          <w:bCs/>
        </w:rPr>
        <w:t xml:space="preserve">– </w:t>
      </w:r>
      <w:r w:rsidR="00B57421">
        <w:rPr>
          <w:b/>
          <w:bCs/>
        </w:rPr>
        <w:t>Security Management Controls</w:t>
      </w:r>
      <w:r w:rsidR="00B57421">
        <w:rPr>
          <w:b/>
        </w:rPr>
        <w:t xml:space="preserve"> </w:t>
      </w:r>
      <w:r w:rsidRPr="008D3B53">
        <w:rPr>
          <w:rFonts w:cstheme="minorHAnsi"/>
        </w:rPr>
        <w:t>by</w:t>
      </w:r>
      <w:r w:rsidRPr="008D3B53">
        <w:rPr>
          <w:rFonts w:cstheme="minorHAnsi"/>
          <w:b/>
        </w:rPr>
        <w:t xml:space="preserve"> </w:t>
      </w:r>
      <w:r w:rsidRPr="008E7765">
        <w:rPr>
          <w:b/>
          <w:color w:val="151515" w:themeColor="accent4" w:themeShade="1A"/>
        </w:rPr>
        <w:t>8 p.m. Easter</w:t>
      </w:r>
      <w:r w:rsidRPr="00DE0E56">
        <w:rPr>
          <w:b/>
        </w:rPr>
        <w:t xml:space="preserve">n, </w:t>
      </w:r>
      <w:r w:rsidR="00157844">
        <w:rPr>
          <w:b/>
        </w:rPr>
        <w:t>Thursday</w:t>
      </w:r>
      <w:r w:rsidR="007370C3" w:rsidRPr="00DE0E56">
        <w:rPr>
          <w:b/>
        </w:rPr>
        <w:t xml:space="preserve">, </w:t>
      </w:r>
      <w:r w:rsidR="00DE0E56" w:rsidRPr="00DE0E56">
        <w:rPr>
          <w:b/>
        </w:rPr>
        <w:t xml:space="preserve">December </w:t>
      </w:r>
      <w:r w:rsidR="00157844">
        <w:rPr>
          <w:b/>
        </w:rPr>
        <w:t>7</w:t>
      </w:r>
      <w:r w:rsidR="001C76DC" w:rsidRPr="00DE0E56">
        <w:rPr>
          <w:b/>
        </w:rPr>
        <w:t xml:space="preserve">, </w:t>
      </w:r>
      <w:r w:rsidR="00C106DB" w:rsidRPr="00DE0E56">
        <w:rPr>
          <w:b/>
        </w:rPr>
        <w:t>202</w:t>
      </w:r>
      <w:r w:rsidR="007B182C" w:rsidRPr="00DE0E56">
        <w:rPr>
          <w:b/>
        </w:rPr>
        <w:t>3</w:t>
      </w:r>
      <w:r w:rsidR="00C106DB" w:rsidRPr="00DE0E56">
        <w:rPr>
          <w:b/>
        </w:rPr>
        <w:t>.</w:t>
      </w:r>
      <w:r w:rsidR="00747D75" w:rsidRPr="00DE0E56">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9739D13" w14:textId="7770DEC1"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C33C8E">
        <w:t>Senior Standards Developer</w:t>
      </w:r>
      <w:r>
        <w:t xml:space="preserve">, </w:t>
      </w:r>
      <w:hyperlink r:id="rId15" w:history="1">
        <w:r w:rsidR="001C76DC">
          <w:rPr>
            <w:rStyle w:val="Hyperlink"/>
          </w:rPr>
          <w:t>Chris Larson</w:t>
        </w:r>
      </w:hyperlink>
      <w:r w:rsidR="00313BFE" w:rsidRPr="00F86A52">
        <w:t xml:space="preserve"> (via email)</w:t>
      </w:r>
      <w:r w:rsidR="00313BFE">
        <w:t>,</w:t>
      </w:r>
      <w:r w:rsidR="00313BFE" w:rsidRPr="00F86A52">
        <w:t xml:space="preserve"> or at </w:t>
      </w:r>
      <w:r w:rsidR="00C33C8E">
        <w:t>404-446-</w:t>
      </w:r>
      <w:r w:rsidR="001C76DC">
        <w:t>9708</w:t>
      </w:r>
      <w:r w:rsidR="000304FB">
        <w:t>.</w:t>
      </w:r>
      <w:r w:rsidR="00ED5673" w:rsidRPr="00D24289">
        <w:tab/>
      </w:r>
    </w:p>
    <w:p w14:paraId="435DD478" w14:textId="77777777" w:rsidR="002F2BFE" w:rsidRPr="00D24289" w:rsidRDefault="002F2BFE" w:rsidP="00D933A3"/>
    <w:bookmarkEnd w:id="1"/>
    <w:p w14:paraId="01ACCF06" w14:textId="77777777" w:rsidR="00237E29" w:rsidRDefault="0073546A" w:rsidP="00237E29">
      <w:pPr>
        <w:pStyle w:val="Heading2"/>
        <w:rPr>
          <w:rFonts w:cs="Tahoma"/>
        </w:rPr>
      </w:pPr>
      <w:r w:rsidRPr="00747D75">
        <w:rPr>
          <w:rFonts w:cs="Tahoma"/>
        </w:rPr>
        <w:t xml:space="preserve">Background </w:t>
      </w:r>
      <w:bookmarkStart w:id="2" w:name="_Toc195946482"/>
    </w:p>
    <w:p w14:paraId="688D2BB0" w14:textId="392CF42B" w:rsidR="00B57421" w:rsidRPr="00B57421" w:rsidRDefault="001A38A2" w:rsidP="001A38A2">
      <w:pPr>
        <w:pStyle w:val="Heading2"/>
        <w:rPr>
          <w:rFonts w:asciiTheme="minorHAnsi" w:hAnsiTheme="minorHAnsi" w:cstheme="minorHAnsi"/>
          <w:b w:val="0"/>
          <w:bCs w:val="0"/>
          <w:sz w:val="24"/>
          <w:szCs w:val="24"/>
        </w:rPr>
      </w:pPr>
      <w:r w:rsidRPr="001A38A2">
        <w:rPr>
          <w:rFonts w:asciiTheme="minorHAnsi" w:hAnsiTheme="minorHAnsi" w:cstheme="minorHAnsi"/>
          <w:color w:val="FF0000"/>
        </w:rPr>
        <w:t>​​​</w:t>
      </w:r>
      <w:r w:rsidR="00B57421" w:rsidRPr="00B57421">
        <w:rPr>
          <w:rFonts w:asciiTheme="minorHAnsi" w:hAnsiTheme="minorHAnsi" w:cstheme="minorHAnsi"/>
          <w:b w:val="0"/>
          <w:bCs w:val="0"/>
          <w:sz w:val="24"/>
          <w:szCs w:val="24"/>
        </w:rPr>
        <w:t xml:space="preserve">In light of cybersecurity events and the evolving threat landscape, the NERC Board took action at its February 4, </w:t>
      </w:r>
      <w:proofErr w:type="gramStart"/>
      <w:r w:rsidR="00B57421" w:rsidRPr="00B57421">
        <w:rPr>
          <w:rFonts w:asciiTheme="minorHAnsi" w:hAnsiTheme="minorHAnsi" w:cstheme="minorHAnsi"/>
          <w:b w:val="0"/>
          <w:bCs w:val="0"/>
          <w:sz w:val="24"/>
          <w:szCs w:val="24"/>
        </w:rPr>
        <w:t>2021</w:t>
      </w:r>
      <w:proofErr w:type="gramEnd"/>
      <w:r w:rsidR="00B57421" w:rsidRPr="00B57421">
        <w:rPr>
          <w:rFonts w:asciiTheme="minorHAnsi" w:hAnsiTheme="minorHAnsi" w:cstheme="minorHAnsi"/>
          <w:b w:val="0"/>
          <w:bCs w:val="0"/>
          <w:sz w:val="24"/>
          <w:szCs w:val="24"/>
        </w:rPr>
        <w:t xml:space="preserve"> meeting to direct NERC staff, working with stakeholders, to expeditiously complete its broader review and analysis on facilities that house low impact Bulk Electric System (BES) Cyber Assets. Specifically, the degrees of risk presented by various facilities that house the low impact BES Cyber Assets and report on whether the low impact criteria should be modified. To assist in this evaluation, NERC staff assembled a team of cybersecurity experts and compliance </w:t>
      </w:r>
      <w:proofErr w:type="gramStart"/>
      <w:r w:rsidR="00B57421" w:rsidRPr="00B57421">
        <w:rPr>
          <w:rFonts w:asciiTheme="minorHAnsi" w:hAnsiTheme="minorHAnsi" w:cstheme="minorHAnsi"/>
          <w:b w:val="0"/>
          <w:bCs w:val="0"/>
          <w:sz w:val="24"/>
          <w:szCs w:val="24"/>
        </w:rPr>
        <w:t>experts</w:t>
      </w:r>
      <w:proofErr w:type="gramEnd"/>
      <w:r w:rsidR="00B57421" w:rsidRPr="00B57421">
        <w:rPr>
          <w:rFonts w:asciiTheme="minorHAnsi" w:hAnsiTheme="minorHAnsi" w:cstheme="minorHAnsi"/>
          <w:b w:val="0"/>
          <w:bCs w:val="0"/>
          <w:sz w:val="24"/>
          <w:szCs w:val="24"/>
        </w:rPr>
        <w:t xml:space="preserve"> representative of a cross section of industry, called the Low Impact Criteria Review Team (LICRT). The LICRT's primary purpose was to discuss the potential threat and risk posed by a coordinated </w:t>
      </w:r>
      <w:proofErr w:type="spellStart"/>
      <w:r w:rsidR="00B57421" w:rsidRPr="00B57421">
        <w:rPr>
          <w:rFonts w:asciiTheme="minorHAnsi" w:hAnsiTheme="minorHAnsi" w:cstheme="minorHAnsi"/>
          <w:b w:val="0"/>
          <w:bCs w:val="0"/>
          <w:sz w:val="24"/>
          <w:szCs w:val="24"/>
        </w:rPr>
        <w:t>cyber attack</w:t>
      </w:r>
      <w:proofErr w:type="spellEnd"/>
      <w:r w:rsidR="00B57421" w:rsidRPr="00B57421">
        <w:rPr>
          <w:rFonts w:asciiTheme="minorHAnsi" w:hAnsiTheme="minorHAnsi" w:cstheme="minorHAnsi"/>
          <w:b w:val="0"/>
          <w:bCs w:val="0"/>
          <w:sz w:val="24"/>
          <w:szCs w:val="24"/>
        </w:rPr>
        <w:t xml:space="preserve"> on low impact BES Cyber Systems. In its report, the LICRT documented the results of the review and analysis of degrees of risk presented by various facilities that meet the criteria that define low impact cyber facilities and recommends actions to address those risks. The Board accepted the LICRT's report at its November 2022 meeting and asked that the recommendations in the report be initiated. The Standards Committee accepted the </w:t>
      </w:r>
      <w:r w:rsidR="00B325CA">
        <w:rPr>
          <w:rFonts w:asciiTheme="minorHAnsi" w:hAnsiTheme="minorHAnsi" w:cstheme="minorHAnsi"/>
          <w:b w:val="0"/>
          <w:bCs w:val="0"/>
          <w:sz w:val="24"/>
          <w:szCs w:val="24"/>
        </w:rPr>
        <w:t>Standard Authorization Request (</w:t>
      </w:r>
      <w:r w:rsidR="00B57421" w:rsidRPr="00B57421">
        <w:rPr>
          <w:rFonts w:asciiTheme="minorHAnsi" w:hAnsiTheme="minorHAnsi" w:cstheme="minorHAnsi"/>
          <w:b w:val="0"/>
          <w:bCs w:val="0"/>
          <w:sz w:val="24"/>
          <w:szCs w:val="24"/>
        </w:rPr>
        <w:t>SAR</w:t>
      </w:r>
      <w:r w:rsidR="00B325CA">
        <w:rPr>
          <w:rFonts w:asciiTheme="minorHAnsi" w:hAnsiTheme="minorHAnsi" w:cstheme="minorHAnsi"/>
          <w:b w:val="0"/>
          <w:bCs w:val="0"/>
          <w:sz w:val="24"/>
          <w:szCs w:val="24"/>
        </w:rPr>
        <w:t>)</w:t>
      </w:r>
      <w:r w:rsidR="00B57421" w:rsidRPr="00B57421">
        <w:rPr>
          <w:rFonts w:asciiTheme="minorHAnsi" w:hAnsiTheme="minorHAnsi" w:cstheme="minorHAnsi"/>
          <w:b w:val="0"/>
          <w:bCs w:val="0"/>
          <w:sz w:val="24"/>
          <w:szCs w:val="24"/>
        </w:rPr>
        <w:t xml:space="preserve"> at its March 22, </w:t>
      </w:r>
      <w:proofErr w:type="gramStart"/>
      <w:r w:rsidR="00B57421" w:rsidRPr="00B57421">
        <w:rPr>
          <w:rFonts w:asciiTheme="minorHAnsi" w:hAnsiTheme="minorHAnsi" w:cstheme="minorHAnsi"/>
          <w:b w:val="0"/>
          <w:bCs w:val="0"/>
          <w:sz w:val="24"/>
          <w:szCs w:val="24"/>
        </w:rPr>
        <w:t>2023</w:t>
      </w:r>
      <w:proofErr w:type="gramEnd"/>
      <w:r w:rsidR="00B57421" w:rsidRPr="00B57421">
        <w:rPr>
          <w:rFonts w:asciiTheme="minorHAnsi" w:hAnsiTheme="minorHAnsi" w:cstheme="minorHAnsi"/>
          <w:b w:val="0"/>
          <w:bCs w:val="0"/>
          <w:sz w:val="24"/>
          <w:szCs w:val="24"/>
        </w:rPr>
        <w:t xml:space="preserve"> meeting.</w:t>
      </w:r>
    </w:p>
    <w:p w14:paraId="030DC4C5" w14:textId="47BC6C2C" w:rsidR="00B57421" w:rsidRPr="00B57421" w:rsidRDefault="00B57421" w:rsidP="00B57421">
      <w:pPr>
        <w:rPr>
          <w:rFonts w:cstheme="minorHAnsi"/>
        </w:rPr>
      </w:pPr>
    </w:p>
    <w:p w14:paraId="228EB4DE" w14:textId="64E5DFAE" w:rsidR="00B57421" w:rsidRPr="00B57421" w:rsidRDefault="00B57421" w:rsidP="00B57421">
      <w:pPr>
        <w:rPr>
          <w:rFonts w:cstheme="minorHAnsi"/>
        </w:rPr>
      </w:pPr>
      <w:r w:rsidRPr="00B57421">
        <w:rPr>
          <w:rFonts w:cstheme="minorHAnsi"/>
        </w:rPr>
        <w:t>The LICRT report recognized that low impact BES Cyber Systems may introduce BES reliability risks of a higher impact where distributed low impact BES Cyber Systems are used for a coordinated attack. The team recommended enhancing the existing low impact category to further mitigate the coordinated attack risk. The proposed project will revise CIP-003-9 to add</w:t>
      </w:r>
      <w:r w:rsidR="00DE0E56">
        <w:rPr>
          <w:rFonts w:cstheme="minorHAnsi"/>
        </w:rPr>
        <w:t xml:space="preserve"> electronic access</w:t>
      </w:r>
      <w:r w:rsidRPr="00B57421">
        <w:rPr>
          <w:rFonts w:cstheme="minorHAnsi"/>
        </w:rPr>
        <w:t xml:space="preserve"> controls to authenticate remote users, protect the authentication information in transit, and detect malicious communications </w:t>
      </w:r>
      <w:r w:rsidR="00DE0E56">
        <w:rPr>
          <w:rFonts w:cstheme="minorHAnsi"/>
        </w:rPr>
        <w:t xml:space="preserve">for </w:t>
      </w:r>
      <w:r w:rsidRPr="00B57421">
        <w:rPr>
          <w:rFonts w:cstheme="minorHAnsi"/>
        </w:rPr>
        <w:t>assets containing low impact BES Cyber Systems with external routable connectivity. ​</w:t>
      </w:r>
    </w:p>
    <w:p w14:paraId="2F704483" w14:textId="77777777" w:rsidR="00B57421" w:rsidRPr="00B57421" w:rsidRDefault="00B57421" w:rsidP="00B57421"/>
    <w:p w14:paraId="73FDA19C" w14:textId="0FE5F614" w:rsidR="003632EA" w:rsidRDefault="00265322" w:rsidP="00086440">
      <w:pPr>
        <w:rPr>
          <w:rFonts w:ascii="Calibri" w:hAnsi="Calibri"/>
        </w:rPr>
      </w:pPr>
      <w:r w:rsidRPr="00D4059F">
        <w:t>Please provide your responses to the questions listed below</w:t>
      </w:r>
      <w:r>
        <w:t>,</w:t>
      </w:r>
      <w:r w:rsidRPr="00D4059F">
        <w:t xml:space="preserve"> along with any detailed comments.</w:t>
      </w:r>
    </w:p>
    <w:bookmarkEnd w:id="2"/>
    <w:p w14:paraId="4CBFE20D" w14:textId="2AA742EC" w:rsidR="0039275D" w:rsidRPr="00747D75" w:rsidRDefault="00101373" w:rsidP="002A156D">
      <w:pPr>
        <w:rPr>
          <w:rFonts w:cs="Tahoma"/>
        </w:rPr>
      </w:pPr>
      <w:r>
        <w:rPr>
          <w:rFonts w:cs="Tahoma"/>
        </w:rPr>
        <w:br w:type="page"/>
      </w:r>
      <w:r w:rsidR="0073546A" w:rsidRPr="00747D75">
        <w:rPr>
          <w:rFonts w:cs="Tahoma"/>
        </w:rPr>
        <w:lastRenderedPageBreak/>
        <w:t>Question</w:t>
      </w:r>
      <w:r w:rsidR="00747D75" w:rsidRPr="00747D75">
        <w:rPr>
          <w:rFonts w:cs="Tahoma"/>
        </w:rPr>
        <w:t>s</w:t>
      </w:r>
    </w:p>
    <w:p w14:paraId="3C53C8B9" w14:textId="466EF102" w:rsidR="00E73B96" w:rsidRPr="002E1D29" w:rsidRDefault="00894267" w:rsidP="00FB4FB6">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sidR="003669AE">
        <w:rPr>
          <w:rFonts w:asciiTheme="minorHAnsi" w:hAnsiTheme="minorHAnsi"/>
        </w:rPr>
        <w:t xml:space="preserve">with </w:t>
      </w:r>
      <w:r w:rsidRPr="002E1D29">
        <w:rPr>
          <w:rFonts w:asciiTheme="minorHAnsi" w:hAnsiTheme="minorHAnsi"/>
        </w:rPr>
        <w:t>the</w:t>
      </w:r>
      <w:r w:rsidR="00C0478B">
        <w:rPr>
          <w:rFonts w:asciiTheme="minorHAnsi" w:hAnsiTheme="minorHAnsi"/>
        </w:rPr>
        <w:t xml:space="preserve"> </w:t>
      </w:r>
      <w:r w:rsidR="00347CE6" w:rsidRPr="002E1D29">
        <w:rPr>
          <w:rFonts w:asciiTheme="minorHAnsi" w:hAnsiTheme="minorHAnsi"/>
        </w:rPr>
        <w:t>language</w:t>
      </w:r>
      <w:r w:rsidRPr="002E1D29">
        <w:rPr>
          <w:rFonts w:asciiTheme="minorHAnsi" w:hAnsiTheme="minorHAnsi"/>
        </w:rPr>
        <w:t xml:space="preserve"> </w:t>
      </w:r>
      <w:r w:rsidRPr="00DE0E56">
        <w:rPr>
          <w:rFonts w:asciiTheme="minorHAnsi" w:hAnsiTheme="minorHAnsi"/>
        </w:rPr>
        <w:t>proposed in</w:t>
      </w:r>
      <w:r w:rsidR="00D2068D" w:rsidRPr="00DE0E56">
        <w:rPr>
          <w:rFonts w:asciiTheme="minorHAnsi" w:hAnsiTheme="minorHAnsi"/>
        </w:rPr>
        <w:t xml:space="preserve"> </w:t>
      </w:r>
      <w:r w:rsidR="00B57421" w:rsidRPr="00DE0E56">
        <w:rPr>
          <w:rFonts w:asciiTheme="minorHAnsi" w:hAnsiTheme="minorHAnsi"/>
        </w:rPr>
        <w:t xml:space="preserve">CIP-003-A </w:t>
      </w:r>
      <w:r w:rsidR="002A156D" w:rsidRPr="00DE0E56">
        <w:rPr>
          <w:rFonts w:asciiTheme="minorHAnsi" w:hAnsiTheme="minorHAnsi"/>
        </w:rPr>
        <w:t>Attachment 1</w:t>
      </w:r>
      <w:r w:rsidR="001C76DC" w:rsidRPr="00DE0E56">
        <w:rPr>
          <w:rFonts w:asciiTheme="minorHAnsi" w:hAnsiTheme="minorHAnsi"/>
        </w:rPr>
        <w:t xml:space="preserve">? </w:t>
      </w:r>
      <w:r w:rsidR="00B8313A" w:rsidRPr="00DE0E56">
        <w:rPr>
          <w:rFonts w:asciiTheme="minorHAnsi" w:hAnsiTheme="minorHAnsi"/>
        </w:rPr>
        <w:t>If you do not agree, please provide recommend</w:t>
      </w:r>
      <w:r w:rsidR="004E24C0">
        <w:rPr>
          <w:rFonts w:asciiTheme="minorHAnsi" w:hAnsiTheme="minorHAnsi"/>
        </w:rPr>
        <w:t>ed language you would support</w:t>
      </w:r>
      <w:r w:rsidR="00B8313A" w:rsidRPr="00DE0E56">
        <w:rPr>
          <w:rFonts w:asciiTheme="minorHAnsi" w:hAnsiTheme="minorHAnsi"/>
        </w:rPr>
        <w:t xml:space="preserve"> and, if appropriate, </w:t>
      </w:r>
      <w:proofErr w:type="gramStart"/>
      <w:r w:rsidR="00B8313A" w:rsidRPr="00DE0E56">
        <w:rPr>
          <w:rFonts w:asciiTheme="minorHAnsi" w:hAnsiTheme="minorHAnsi"/>
        </w:rPr>
        <w:t>technical</w:t>
      </w:r>
      <w:proofErr w:type="gramEnd"/>
      <w:r w:rsidR="00B8313A" w:rsidRPr="00DE0E56">
        <w:rPr>
          <w:rFonts w:asciiTheme="minorHAnsi" w:hAnsiTheme="minorHAnsi"/>
        </w:rPr>
        <w:t xml:space="preserve"> or procedural justification</w:t>
      </w:r>
      <w:r w:rsidR="00B8313A">
        <w:rPr>
          <w:rFonts w:asciiTheme="minorHAnsi" w:hAnsiTheme="minorHAnsi"/>
        </w:rPr>
        <w:t>.</w:t>
      </w:r>
    </w:p>
    <w:p w14:paraId="75482949" w14:textId="77777777" w:rsidR="0073546A" w:rsidRPr="002E1D29" w:rsidRDefault="00091EB1" w:rsidP="003929F0">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6C5035">
        <w:fldChar w:fldCharType="separate"/>
      </w:r>
      <w:r w:rsidRPr="002E1D29">
        <w:fldChar w:fldCharType="end"/>
      </w:r>
      <w:r w:rsidR="0073546A" w:rsidRPr="002E1D29">
        <w:t xml:space="preserve"> Yes </w:t>
      </w:r>
    </w:p>
    <w:p w14:paraId="6C64CBAE"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6C5035">
        <w:fldChar w:fldCharType="separate"/>
      </w:r>
      <w:r w:rsidRPr="002E1D29">
        <w:fldChar w:fldCharType="end"/>
      </w:r>
      <w:r w:rsidR="0073546A" w:rsidRPr="002E1D29">
        <w:t xml:space="preserve"> No </w:t>
      </w:r>
    </w:p>
    <w:p w14:paraId="71E6BD48" w14:textId="094028F4" w:rsidR="0073546A" w:rsidRDefault="0073546A" w:rsidP="003929F0">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072ACAFA" w14:textId="3C256D26" w:rsidR="00C25F48" w:rsidRPr="00E73B96" w:rsidRDefault="00A203F2" w:rsidP="00C532DC">
      <w:r>
        <w:t xml:space="preserve"> </w:t>
      </w:r>
    </w:p>
    <w:p w14:paraId="57A53057" w14:textId="2920BB49" w:rsidR="00B57421" w:rsidRPr="002E1D29" w:rsidRDefault="00B57421" w:rsidP="00B57421">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Pr>
          <w:rFonts w:asciiTheme="minorHAnsi" w:hAnsiTheme="minorHAnsi"/>
        </w:rPr>
        <w:t xml:space="preserve">with </w:t>
      </w:r>
      <w:r w:rsidRPr="002E1D29">
        <w:rPr>
          <w:rFonts w:asciiTheme="minorHAnsi" w:hAnsiTheme="minorHAnsi"/>
        </w:rPr>
        <w:t>the</w:t>
      </w:r>
      <w:r>
        <w:rPr>
          <w:rFonts w:asciiTheme="minorHAnsi" w:hAnsiTheme="minorHAnsi"/>
        </w:rPr>
        <w:t xml:space="preserve"> </w:t>
      </w:r>
      <w:r w:rsidRPr="002E1D29">
        <w:rPr>
          <w:rFonts w:asciiTheme="minorHAnsi" w:hAnsiTheme="minorHAnsi"/>
        </w:rPr>
        <w:t xml:space="preserve">language </w:t>
      </w:r>
      <w:r w:rsidRPr="00DE0E56">
        <w:rPr>
          <w:rFonts w:asciiTheme="minorHAnsi" w:hAnsiTheme="minorHAnsi"/>
        </w:rPr>
        <w:t xml:space="preserve">proposed in CIP-003-A Attachment 2? If you </w:t>
      </w:r>
      <w:r>
        <w:rPr>
          <w:rFonts w:asciiTheme="minorHAnsi" w:hAnsiTheme="minorHAnsi"/>
        </w:rPr>
        <w:t>do not agree, please provide recommend</w:t>
      </w:r>
      <w:r w:rsidR="004E24C0">
        <w:rPr>
          <w:rFonts w:asciiTheme="minorHAnsi" w:hAnsiTheme="minorHAnsi"/>
        </w:rPr>
        <w:t>ed language you would support</w:t>
      </w:r>
      <w:r>
        <w:rPr>
          <w:rFonts w:asciiTheme="minorHAnsi" w:hAnsiTheme="minorHAnsi"/>
        </w:rPr>
        <w:t xml:space="preserve"> and, if appropriate, </w:t>
      </w:r>
      <w:proofErr w:type="gramStart"/>
      <w:r>
        <w:rPr>
          <w:rFonts w:asciiTheme="minorHAnsi" w:hAnsiTheme="minorHAnsi"/>
        </w:rPr>
        <w:t>technical</w:t>
      </w:r>
      <w:proofErr w:type="gramEnd"/>
      <w:r>
        <w:rPr>
          <w:rFonts w:asciiTheme="minorHAnsi" w:hAnsiTheme="minorHAnsi"/>
        </w:rPr>
        <w:t xml:space="preserve"> or procedural justification.</w:t>
      </w:r>
    </w:p>
    <w:p w14:paraId="773C6726" w14:textId="77777777" w:rsidR="00B57421" w:rsidRPr="002E1D29" w:rsidRDefault="00B57421" w:rsidP="00B57421">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6C5035">
        <w:fldChar w:fldCharType="separate"/>
      </w:r>
      <w:r w:rsidRPr="002E1D29">
        <w:fldChar w:fldCharType="end"/>
      </w:r>
      <w:r w:rsidRPr="002E1D29">
        <w:t xml:space="preserve"> Yes </w:t>
      </w:r>
    </w:p>
    <w:p w14:paraId="634E0C12" w14:textId="77777777" w:rsidR="00B57421" w:rsidRPr="002E1D29" w:rsidRDefault="00B57421" w:rsidP="00B57421">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6C5035">
        <w:fldChar w:fldCharType="separate"/>
      </w:r>
      <w:r w:rsidRPr="002E1D29">
        <w:fldChar w:fldCharType="end"/>
      </w:r>
      <w:r w:rsidRPr="002E1D29">
        <w:t xml:space="preserve"> No </w:t>
      </w:r>
    </w:p>
    <w:p w14:paraId="443204B3" w14:textId="03D9D996" w:rsidR="00B57421" w:rsidRDefault="00B57421" w:rsidP="00B57421">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577D079D" w14:textId="77777777" w:rsidR="00B57421" w:rsidRDefault="00B57421" w:rsidP="00B57421">
      <w:pPr>
        <w:spacing w:before="120"/>
        <w:ind w:firstLine="720"/>
      </w:pPr>
    </w:p>
    <w:p w14:paraId="76A8BD3A" w14:textId="375B721B" w:rsidR="00F64372" w:rsidRDefault="00F6437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The </w:t>
      </w:r>
      <w:r w:rsidR="00F7377E">
        <w:rPr>
          <w:rFonts w:asciiTheme="minorHAnsi" w:hAnsiTheme="minorHAnsi"/>
        </w:rPr>
        <w:t>Standard Drafting Team (</w:t>
      </w:r>
      <w:r w:rsidRPr="00A203F2">
        <w:rPr>
          <w:rFonts w:asciiTheme="minorHAnsi" w:hAnsiTheme="minorHAnsi"/>
        </w:rPr>
        <w:t>SDT</w:t>
      </w:r>
      <w:r w:rsidR="00F7377E">
        <w:rPr>
          <w:rFonts w:asciiTheme="minorHAnsi" w:hAnsiTheme="minorHAnsi"/>
        </w:rPr>
        <w:t>)</w:t>
      </w:r>
      <w:r w:rsidRPr="00A203F2">
        <w:rPr>
          <w:rFonts w:asciiTheme="minorHAnsi" w:hAnsiTheme="minorHAnsi"/>
        </w:rPr>
        <w:t xml:space="preserve"> </w:t>
      </w:r>
      <w:r>
        <w:rPr>
          <w:rFonts w:asciiTheme="minorHAnsi" w:hAnsiTheme="minorHAnsi"/>
        </w:rPr>
        <w:t>proposes</w:t>
      </w:r>
      <w:r w:rsidRPr="00A203F2">
        <w:rPr>
          <w:rFonts w:asciiTheme="minorHAnsi" w:hAnsiTheme="minorHAnsi"/>
        </w:rPr>
        <w:t xml:space="preserve"> </w:t>
      </w:r>
      <w:r>
        <w:rPr>
          <w:rFonts w:asciiTheme="minorHAnsi" w:hAnsiTheme="minorHAnsi"/>
        </w:rPr>
        <w:t xml:space="preserve">a </w:t>
      </w:r>
      <w:r w:rsidR="00B57421">
        <w:rPr>
          <w:rFonts w:asciiTheme="minorHAnsi" w:hAnsiTheme="minorHAnsi"/>
        </w:rPr>
        <w:t>three (3</w:t>
      </w:r>
      <w:r>
        <w:rPr>
          <w:rFonts w:asciiTheme="minorHAnsi" w:hAnsiTheme="minorHAnsi"/>
        </w:rPr>
        <w:t>) year</w:t>
      </w:r>
      <w:r w:rsidRPr="00A203F2">
        <w:rPr>
          <w:rFonts w:asciiTheme="minorHAnsi" w:hAnsiTheme="minorHAnsi"/>
        </w:rPr>
        <w:t xml:space="preserve"> implementation plan</w:t>
      </w:r>
      <w:r>
        <w:rPr>
          <w:rFonts w:asciiTheme="minorHAnsi" w:hAnsiTheme="minorHAnsi"/>
        </w:rPr>
        <w:t xml:space="preserve"> for</w:t>
      </w:r>
      <w:r w:rsidR="00B57421">
        <w:rPr>
          <w:rFonts w:asciiTheme="minorHAnsi" w:hAnsiTheme="minorHAnsi"/>
        </w:rPr>
        <w:t xml:space="preserve"> CIP-003-A</w:t>
      </w:r>
      <w:r>
        <w:rPr>
          <w:rFonts w:asciiTheme="minorHAnsi" w:hAnsiTheme="minorHAnsi"/>
        </w:rPr>
        <w:t xml:space="preserve">. </w:t>
      </w:r>
      <w:r w:rsidR="00D65F91">
        <w:rPr>
          <w:rFonts w:asciiTheme="minorHAnsi" w:hAnsiTheme="minorHAnsi"/>
        </w:rPr>
        <w:t xml:space="preserve">Do you agree with the proposed implementation plan? </w:t>
      </w:r>
      <w:r w:rsidRPr="00A203F2">
        <w:rPr>
          <w:rFonts w:asciiTheme="minorHAnsi" w:hAnsiTheme="minorHAnsi"/>
        </w:rPr>
        <w:t>If you think an alternate timeframe is needed, please propose an alternate implementation plan</w:t>
      </w:r>
      <w:r>
        <w:rPr>
          <w:rFonts w:asciiTheme="minorHAnsi" w:hAnsiTheme="minorHAnsi"/>
        </w:rPr>
        <w:t xml:space="preserve"> with </w:t>
      </w:r>
      <w:r w:rsidRPr="00A203F2">
        <w:rPr>
          <w:rFonts w:asciiTheme="minorHAnsi" w:hAnsiTheme="minorHAnsi"/>
        </w:rPr>
        <w:t>detailed explanation</w:t>
      </w:r>
      <w:r>
        <w:rPr>
          <w:rFonts w:asciiTheme="minorHAnsi" w:hAnsiTheme="minorHAnsi"/>
        </w:rPr>
        <w:t>.</w:t>
      </w:r>
    </w:p>
    <w:p w14:paraId="4270436B" w14:textId="77777777" w:rsidR="00F64372" w:rsidRPr="00A203F2" w:rsidRDefault="00F64372" w:rsidP="00F64372">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6C5035">
        <w:rPr>
          <w:rFonts w:asciiTheme="minorHAnsi" w:hAnsiTheme="minorHAnsi"/>
        </w:rPr>
      </w:r>
      <w:r w:rsidR="006C5035">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67D748B2" w14:textId="77777777" w:rsidR="00F64372" w:rsidRPr="00A203F2" w:rsidRDefault="00F64372" w:rsidP="00F6437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6C5035">
        <w:rPr>
          <w:rFonts w:asciiTheme="minorHAnsi" w:hAnsiTheme="minorHAnsi"/>
        </w:rPr>
      </w:r>
      <w:r w:rsidR="006C5035">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90CB2EC" w14:textId="77027BA6" w:rsidR="00F64372" w:rsidRDefault="00F64372" w:rsidP="00F64372">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354E8B16" w14:textId="77777777" w:rsidR="00F64372" w:rsidRDefault="00F64372" w:rsidP="00F64372">
      <w:pPr>
        <w:pStyle w:val="ListParagraph"/>
        <w:keepNext/>
        <w:spacing w:before="120"/>
        <w:contextualSpacing w:val="0"/>
        <w:rPr>
          <w:rFonts w:asciiTheme="minorHAnsi" w:hAnsiTheme="minorHAnsi"/>
        </w:rPr>
      </w:pPr>
    </w:p>
    <w:p w14:paraId="19566B06" w14:textId="0D44D2E1" w:rsidR="00C532DC" w:rsidRDefault="00C532DC" w:rsidP="00B57421">
      <w:pPr>
        <w:pStyle w:val="ListParagraph"/>
        <w:numPr>
          <w:ilvl w:val="0"/>
          <w:numId w:val="33"/>
        </w:numPr>
        <w:spacing w:before="120"/>
        <w:contextualSpacing w:val="0"/>
        <w:rPr>
          <w:rFonts w:asciiTheme="minorHAnsi" w:hAnsiTheme="minorHAnsi"/>
        </w:rPr>
      </w:pPr>
      <w:r>
        <w:rPr>
          <w:rFonts w:asciiTheme="minorHAnsi" w:hAnsiTheme="minorHAnsi"/>
        </w:rPr>
        <w:t>The</w:t>
      </w:r>
      <w:r w:rsidRPr="00C532DC">
        <w:rPr>
          <w:rFonts w:asciiTheme="minorHAnsi" w:hAnsiTheme="minorHAnsi"/>
        </w:rPr>
        <w:t xml:space="preserve"> </w:t>
      </w:r>
      <w:r>
        <w:rPr>
          <w:rFonts w:asciiTheme="minorHAnsi" w:hAnsiTheme="minorHAnsi"/>
        </w:rPr>
        <w:t xml:space="preserve">SDT believes the language of </w:t>
      </w:r>
      <w:r w:rsidR="00873D8C">
        <w:rPr>
          <w:rFonts w:asciiTheme="minorHAnsi" w:hAnsiTheme="minorHAnsi"/>
        </w:rPr>
        <w:t xml:space="preserve">CIP-003-A </w:t>
      </w:r>
      <w:r>
        <w:rPr>
          <w:rFonts w:asciiTheme="minorHAnsi" w:hAnsiTheme="minorHAnsi"/>
        </w:rPr>
        <w:t xml:space="preserve">addresses the issues outlined in the SAR in a </w:t>
      </w:r>
      <w:proofErr w:type="gramStart"/>
      <w:r>
        <w:rPr>
          <w:rFonts w:asciiTheme="minorHAnsi" w:hAnsiTheme="minorHAnsi"/>
        </w:rPr>
        <w:t>cost effective</w:t>
      </w:r>
      <w:proofErr w:type="gramEnd"/>
      <w:r>
        <w:rPr>
          <w:rFonts w:asciiTheme="minorHAnsi" w:hAnsiTheme="minorHAnsi"/>
        </w:rPr>
        <w:t xml:space="preserve"> manner. Do you agree? If you do not agree, or if you agree but have suggestions for improvement to enable more </w:t>
      </w:r>
      <w:proofErr w:type="gramStart"/>
      <w:r>
        <w:rPr>
          <w:rFonts w:asciiTheme="minorHAnsi" w:hAnsiTheme="minorHAnsi"/>
        </w:rPr>
        <w:t>cost effective</w:t>
      </w:r>
      <w:proofErr w:type="gramEnd"/>
      <w:r>
        <w:rPr>
          <w:rFonts w:asciiTheme="minorHAnsi" w:hAnsiTheme="minorHAnsi"/>
        </w:rPr>
        <w:t xml:space="preserve"> approaches, please provide your recommendation and, if appropriate, technical or procedural justification.</w:t>
      </w:r>
    </w:p>
    <w:p w14:paraId="2CF19266" w14:textId="77777777" w:rsidR="00C532DC" w:rsidRPr="005C2CA7" w:rsidRDefault="00C532DC" w:rsidP="00C532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6C5035">
        <w:fldChar w:fldCharType="separate"/>
      </w:r>
      <w:r w:rsidRPr="005C2CA7">
        <w:fldChar w:fldCharType="end"/>
      </w:r>
      <w:r w:rsidRPr="005C2CA7">
        <w:t xml:space="preserve"> Yes </w:t>
      </w:r>
    </w:p>
    <w:p w14:paraId="4A8A15BE" w14:textId="77777777" w:rsidR="00C532DC" w:rsidRPr="005C2CA7" w:rsidRDefault="00C532DC" w:rsidP="00C532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6C5035">
        <w:fldChar w:fldCharType="separate"/>
      </w:r>
      <w:r w:rsidRPr="005C2CA7">
        <w:fldChar w:fldCharType="end"/>
      </w:r>
      <w:r w:rsidRPr="005C2CA7">
        <w:t xml:space="preserve"> No </w:t>
      </w:r>
    </w:p>
    <w:p w14:paraId="50F1D14A" w14:textId="7B759601" w:rsidR="00C532DC" w:rsidRDefault="00C532DC" w:rsidP="00F64372">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E450D25" w14:textId="77777777" w:rsidR="00F64372" w:rsidRDefault="00F64372" w:rsidP="00F64372">
      <w:pPr>
        <w:pStyle w:val="ListParagraph"/>
        <w:spacing w:before="120"/>
        <w:contextualSpacing w:val="0"/>
        <w:rPr>
          <w:rFonts w:asciiTheme="minorHAnsi" w:hAnsiTheme="minorHAnsi"/>
        </w:rPr>
      </w:pPr>
    </w:p>
    <w:p w14:paraId="174F661A" w14:textId="0464E8D6" w:rsidR="00A203F2" w:rsidRPr="00A203F2" w:rsidRDefault="00A203F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sidR="00DC7D4D">
        <w:rPr>
          <w:rFonts w:asciiTheme="minorHAnsi" w:hAnsiTheme="minorHAnsi"/>
        </w:rPr>
        <w:t xml:space="preserve">on the standard and technical rationale </w:t>
      </w:r>
      <w:r w:rsidRPr="00A203F2">
        <w:rPr>
          <w:rFonts w:asciiTheme="minorHAnsi" w:hAnsiTheme="minorHAnsi"/>
        </w:rPr>
        <w:t xml:space="preserve">for the </w:t>
      </w:r>
      <w:r w:rsidR="00345946">
        <w:rPr>
          <w:rFonts w:asciiTheme="minorHAnsi" w:hAnsiTheme="minorHAnsi"/>
        </w:rPr>
        <w:t>SDT</w:t>
      </w:r>
      <w:r w:rsidRPr="00A203F2">
        <w:rPr>
          <w:rFonts w:asciiTheme="minorHAnsi" w:hAnsiTheme="minorHAnsi"/>
        </w:rPr>
        <w:t xml:space="preserve"> to consider, if desired</w:t>
      </w:r>
      <w:r>
        <w:rPr>
          <w:rFonts w:asciiTheme="minorHAnsi" w:hAnsiTheme="minorHAnsi"/>
        </w:rPr>
        <w:t>.</w:t>
      </w:r>
    </w:p>
    <w:p w14:paraId="5C0CB934" w14:textId="77777777" w:rsidR="00FE7421" w:rsidRPr="00D24289" w:rsidRDefault="00FE7421" w:rsidP="003929F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F29DDD9" w14:textId="77777777" w:rsidR="00E73B96" w:rsidRPr="00D24289" w:rsidRDefault="00E73B96" w:rsidP="00E73B96">
      <w:pPr>
        <w:ind w:firstLine="720"/>
      </w:pPr>
    </w:p>
    <w:p w14:paraId="3430C57E"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B5A3" w14:textId="77777777" w:rsidR="00314FC6" w:rsidRDefault="00314FC6">
      <w:r>
        <w:separator/>
      </w:r>
    </w:p>
  </w:endnote>
  <w:endnote w:type="continuationSeparator" w:id="0">
    <w:p w14:paraId="3724FFBD" w14:textId="77777777" w:rsidR="00314FC6" w:rsidRDefault="0031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8B30" w14:textId="55DF916C" w:rsidR="00221129" w:rsidRPr="00855BA8" w:rsidRDefault="00427722" w:rsidP="00575783">
    <w:pPr>
      <w:pStyle w:val="Footer"/>
      <w:tabs>
        <w:tab w:val="clear" w:pos="10354"/>
        <w:tab w:val="right" w:pos="10350"/>
      </w:tabs>
      <w:ind w:left="0" w:right="18"/>
    </w:pPr>
    <w:r w:rsidRPr="00427722">
      <w:t>Project 2023-0</w:t>
    </w:r>
    <w:r w:rsidR="00B57421">
      <w:t>4 Modifications to CIP-003</w:t>
    </w:r>
    <w:r w:rsidR="00221129">
      <w:br/>
    </w:r>
    <w:r>
      <w:t xml:space="preserve">Unofficial Comment Form </w:t>
    </w:r>
    <w:r w:rsidR="00221129" w:rsidRPr="000D1B39">
      <w:t xml:space="preserve">| </w:t>
    </w:r>
    <w:r w:rsidR="00B57421">
      <w:t>October</w:t>
    </w:r>
    <w:r w:rsidR="00CF09C2">
      <w:t xml:space="preserve"> </w:t>
    </w:r>
    <w:r w:rsidR="00215DE0">
      <w:t>2023</w:t>
    </w:r>
    <w:r w:rsidR="007370C3">
      <w:tab/>
    </w:r>
    <w:r w:rsidR="007370C3">
      <w:fldChar w:fldCharType="begin"/>
    </w:r>
    <w:r w:rsidR="007370C3">
      <w:instrText xml:space="preserve"> PAGE   \* MERGEFORMAT </w:instrText>
    </w:r>
    <w:r w:rsidR="007370C3">
      <w:fldChar w:fldCharType="separate"/>
    </w:r>
    <w:r w:rsidR="00DB5CFD">
      <w:rPr>
        <w:noProof/>
      </w:rPr>
      <w:t>2</w:t>
    </w:r>
    <w:r w:rsidR="007370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1EAC" w14:textId="77777777" w:rsidR="00C81BEB" w:rsidRDefault="00C81BEB" w:rsidP="00C81BEB"/>
  <w:p w14:paraId="0B90814F"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587D" w14:textId="77777777" w:rsidR="00314FC6" w:rsidRDefault="00314FC6">
      <w:r>
        <w:separator/>
      </w:r>
    </w:p>
  </w:footnote>
  <w:footnote w:type="continuationSeparator" w:id="0">
    <w:p w14:paraId="17F8945F" w14:textId="77777777" w:rsidR="00314FC6" w:rsidRDefault="0031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AF47" w14:textId="77777777"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86D" w14:textId="77777777"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51F9A11"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537FAF"/>
    <w:multiLevelType w:val="hybridMultilevel"/>
    <w:tmpl w:val="91665E1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D33A2"/>
    <w:multiLevelType w:val="multilevel"/>
    <w:tmpl w:val="E410D42C"/>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1FC2AD1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4EAA0D96"/>
    <w:multiLevelType w:val="hybridMultilevel"/>
    <w:tmpl w:val="9FBA546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6BA55AD3"/>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03164">
    <w:abstractNumId w:val="30"/>
  </w:num>
  <w:num w:numId="2" w16cid:durableId="858155566">
    <w:abstractNumId w:val="13"/>
  </w:num>
  <w:num w:numId="3" w16cid:durableId="988899236">
    <w:abstractNumId w:val="34"/>
  </w:num>
  <w:num w:numId="4" w16cid:durableId="1430389790">
    <w:abstractNumId w:val="20"/>
  </w:num>
  <w:num w:numId="5" w16cid:durableId="1878200974">
    <w:abstractNumId w:val="35"/>
  </w:num>
  <w:num w:numId="6" w16cid:durableId="338628448">
    <w:abstractNumId w:val="9"/>
  </w:num>
  <w:num w:numId="7" w16cid:durableId="499976556">
    <w:abstractNumId w:val="7"/>
  </w:num>
  <w:num w:numId="8" w16cid:durableId="757751033">
    <w:abstractNumId w:val="6"/>
  </w:num>
  <w:num w:numId="9" w16cid:durableId="1422873833">
    <w:abstractNumId w:val="5"/>
  </w:num>
  <w:num w:numId="10" w16cid:durableId="1063065238">
    <w:abstractNumId w:val="4"/>
  </w:num>
  <w:num w:numId="11" w16cid:durableId="219630833">
    <w:abstractNumId w:val="8"/>
  </w:num>
  <w:num w:numId="12" w16cid:durableId="1184129856">
    <w:abstractNumId w:val="3"/>
  </w:num>
  <w:num w:numId="13" w16cid:durableId="1504583917">
    <w:abstractNumId w:val="2"/>
  </w:num>
  <w:num w:numId="14" w16cid:durableId="485443073">
    <w:abstractNumId w:val="1"/>
  </w:num>
  <w:num w:numId="15" w16cid:durableId="1196846585">
    <w:abstractNumId w:val="0"/>
  </w:num>
  <w:num w:numId="16" w16cid:durableId="145316657">
    <w:abstractNumId w:val="22"/>
  </w:num>
  <w:num w:numId="17" w16cid:durableId="2147309889">
    <w:abstractNumId w:val="16"/>
  </w:num>
  <w:num w:numId="18" w16cid:durableId="1625962591">
    <w:abstractNumId w:val="19"/>
  </w:num>
  <w:num w:numId="19" w16cid:durableId="534082881">
    <w:abstractNumId w:val="11"/>
  </w:num>
  <w:num w:numId="20" w16cid:durableId="1897352886">
    <w:abstractNumId w:val="28"/>
  </w:num>
  <w:num w:numId="21" w16cid:durableId="372190354">
    <w:abstractNumId w:val="18"/>
  </w:num>
  <w:num w:numId="22" w16cid:durableId="345711155">
    <w:abstractNumId w:val="10"/>
  </w:num>
  <w:num w:numId="23" w16cid:durableId="1914506311">
    <w:abstractNumId w:val="15"/>
  </w:num>
  <w:num w:numId="24" w16cid:durableId="1288200603">
    <w:abstractNumId w:val="23"/>
  </w:num>
  <w:num w:numId="25" w16cid:durableId="1279220956">
    <w:abstractNumId w:val="24"/>
  </w:num>
  <w:num w:numId="26" w16cid:durableId="1796757399">
    <w:abstractNumId w:val="36"/>
  </w:num>
  <w:num w:numId="27" w16cid:durableId="459080861">
    <w:abstractNumId w:val="12"/>
  </w:num>
  <w:num w:numId="28" w16cid:durableId="912086860">
    <w:abstractNumId w:val="31"/>
  </w:num>
  <w:num w:numId="29" w16cid:durableId="1796558446">
    <w:abstractNumId w:val="27"/>
  </w:num>
  <w:num w:numId="30" w16cid:durableId="1948660765">
    <w:abstractNumId w:val="33"/>
  </w:num>
  <w:num w:numId="31" w16cid:durableId="640497766">
    <w:abstractNumId w:val="21"/>
  </w:num>
  <w:num w:numId="32" w16cid:durableId="999310753">
    <w:abstractNumId w:val="26"/>
  </w:num>
  <w:num w:numId="33" w16cid:durableId="1410888769">
    <w:abstractNumId w:val="25"/>
  </w:num>
  <w:num w:numId="34" w16cid:durableId="1979069740">
    <w:abstractNumId w:val="14"/>
  </w:num>
  <w:num w:numId="35" w16cid:durableId="1754668959">
    <w:abstractNumId w:val="32"/>
  </w:num>
  <w:num w:numId="36" w16cid:durableId="418719008">
    <w:abstractNumId w:val="29"/>
  </w:num>
  <w:num w:numId="37" w16cid:durableId="1275404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22A4D"/>
    <w:rsid w:val="00132E88"/>
    <w:rsid w:val="001346AA"/>
    <w:rsid w:val="00136931"/>
    <w:rsid w:val="0014382A"/>
    <w:rsid w:val="00154798"/>
    <w:rsid w:val="00154F98"/>
    <w:rsid w:val="001574EA"/>
    <w:rsid w:val="00157844"/>
    <w:rsid w:val="00162ACA"/>
    <w:rsid w:val="00164376"/>
    <w:rsid w:val="00172CE3"/>
    <w:rsid w:val="0018514C"/>
    <w:rsid w:val="001859A9"/>
    <w:rsid w:val="001A38A2"/>
    <w:rsid w:val="001A6FC8"/>
    <w:rsid w:val="001A7B2D"/>
    <w:rsid w:val="001B28E9"/>
    <w:rsid w:val="001C2144"/>
    <w:rsid w:val="001C76DC"/>
    <w:rsid w:val="001D47FD"/>
    <w:rsid w:val="001E0705"/>
    <w:rsid w:val="001E6782"/>
    <w:rsid w:val="001E7AF6"/>
    <w:rsid w:val="001F1E3A"/>
    <w:rsid w:val="001F6F01"/>
    <w:rsid w:val="002027E9"/>
    <w:rsid w:val="002038BA"/>
    <w:rsid w:val="00212C02"/>
    <w:rsid w:val="00215DE0"/>
    <w:rsid w:val="00221129"/>
    <w:rsid w:val="00223C88"/>
    <w:rsid w:val="00237E29"/>
    <w:rsid w:val="00262A2F"/>
    <w:rsid w:val="00262F32"/>
    <w:rsid w:val="00265322"/>
    <w:rsid w:val="00283FB4"/>
    <w:rsid w:val="002A156D"/>
    <w:rsid w:val="002B58D5"/>
    <w:rsid w:val="002C02FA"/>
    <w:rsid w:val="002C11E1"/>
    <w:rsid w:val="002C6E45"/>
    <w:rsid w:val="002D48A8"/>
    <w:rsid w:val="002D740C"/>
    <w:rsid w:val="002E15F1"/>
    <w:rsid w:val="002E1D29"/>
    <w:rsid w:val="002F2BFE"/>
    <w:rsid w:val="003075F3"/>
    <w:rsid w:val="003134D1"/>
    <w:rsid w:val="00313BFE"/>
    <w:rsid w:val="00314FC6"/>
    <w:rsid w:val="003447B5"/>
    <w:rsid w:val="00345946"/>
    <w:rsid w:val="00347CE6"/>
    <w:rsid w:val="003632EA"/>
    <w:rsid w:val="003669AE"/>
    <w:rsid w:val="00366A96"/>
    <w:rsid w:val="003764E1"/>
    <w:rsid w:val="00385F2F"/>
    <w:rsid w:val="0038676B"/>
    <w:rsid w:val="0039275D"/>
    <w:rsid w:val="003929F0"/>
    <w:rsid w:val="003A039D"/>
    <w:rsid w:val="003A07DE"/>
    <w:rsid w:val="003A2C17"/>
    <w:rsid w:val="003C0FD0"/>
    <w:rsid w:val="003C2871"/>
    <w:rsid w:val="003C40A4"/>
    <w:rsid w:val="003D7502"/>
    <w:rsid w:val="003E049E"/>
    <w:rsid w:val="003E1C41"/>
    <w:rsid w:val="003F2A34"/>
    <w:rsid w:val="003F78BD"/>
    <w:rsid w:val="0040191B"/>
    <w:rsid w:val="0040795F"/>
    <w:rsid w:val="00411B23"/>
    <w:rsid w:val="004204D3"/>
    <w:rsid w:val="004204FE"/>
    <w:rsid w:val="0042088D"/>
    <w:rsid w:val="00427722"/>
    <w:rsid w:val="00433427"/>
    <w:rsid w:val="00433A9B"/>
    <w:rsid w:val="00433C7C"/>
    <w:rsid w:val="004430FF"/>
    <w:rsid w:val="004456E8"/>
    <w:rsid w:val="00456B99"/>
    <w:rsid w:val="004631BF"/>
    <w:rsid w:val="004739A3"/>
    <w:rsid w:val="004800C7"/>
    <w:rsid w:val="004859C6"/>
    <w:rsid w:val="00487B7F"/>
    <w:rsid w:val="004937E7"/>
    <w:rsid w:val="004A7BAA"/>
    <w:rsid w:val="004B6719"/>
    <w:rsid w:val="004B6A0A"/>
    <w:rsid w:val="004B7DE3"/>
    <w:rsid w:val="004D34E9"/>
    <w:rsid w:val="004D3EC5"/>
    <w:rsid w:val="004E24C0"/>
    <w:rsid w:val="004E7B5C"/>
    <w:rsid w:val="0050270C"/>
    <w:rsid w:val="00503BF4"/>
    <w:rsid w:val="005052E3"/>
    <w:rsid w:val="00510652"/>
    <w:rsid w:val="005240B5"/>
    <w:rsid w:val="005316C6"/>
    <w:rsid w:val="005316F3"/>
    <w:rsid w:val="00540958"/>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1661"/>
    <w:rsid w:val="005E6F5D"/>
    <w:rsid w:val="005F574F"/>
    <w:rsid w:val="00610B5B"/>
    <w:rsid w:val="00626C73"/>
    <w:rsid w:val="00631174"/>
    <w:rsid w:val="00642BF1"/>
    <w:rsid w:val="00644236"/>
    <w:rsid w:val="00652754"/>
    <w:rsid w:val="00655B80"/>
    <w:rsid w:val="00676409"/>
    <w:rsid w:val="00677F97"/>
    <w:rsid w:val="00685D35"/>
    <w:rsid w:val="00692F16"/>
    <w:rsid w:val="006935E7"/>
    <w:rsid w:val="00694CD1"/>
    <w:rsid w:val="006B1F86"/>
    <w:rsid w:val="006B3EC7"/>
    <w:rsid w:val="006C1F78"/>
    <w:rsid w:val="006C5035"/>
    <w:rsid w:val="006E4ED6"/>
    <w:rsid w:val="006E67B7"/>
    <w:rsid w:val="006F6DD1"/>
    <w:rsid w:val="007066DB"/>
    <w:rsid w:val="00712B28"/>
    <w:rsid w:val="00723EC7"/>
    <w:rsid w:val="007254EA"/>
    <w:rsid w:val="00733724"/>
    <w:rsid w:val="0073546A"/>
    <w:rsid w:val="007370C3"/>
    <w:rsid w:val="00743BEA"/>
    <w:rsid w:val="0074626C"/>
    <w:rsid w:val="00747D75"/>
    <w:rsid w:val="00760B1C"/>
    <w:rsid w:val="00783004"/>
    <w:rsid w:val="00784EFD"/>
    <w:rsid w:val="00791651"/>
    <w:rsid w:val="007A332A"/>
    <w:rsid w:val="007A5C7E"/>
    <w:rsid w:val="007B182C"/>
    <w:rsid w:val="007B342D"/>
    <w:rsid w:val="007C12E8"/>
    <w:rsid w:val="007C1AEF"/>
    <w:rsid w:val="007C3728"/>
    <w:rsid w:val="007D2B3B"/>
    <w:rsid w:val="007E0028"/>
    <w:rsid w:val="00842CB9"/>
    <w:rsid w:val="00844209"/>
    <w:rsid w:val="008542FC"/>
    <w:rsid w:val="00855BA8"/>
    <w:rsid w:val="00861E94"/>
    <w:rsid w:val="00866E63"/>
    <w:rsid w:val="00873D8C"/>
    <w:rsid w:val="008770BA"/>
    <w:rsid w:val="00883486"/>
    <w:rsid w:val="008866E7"/>
    <w:rsid w:val="00893106"/>
    <w:rsid w:val="00894267"/>
    <w:rsid w:val="008A32CF"/>
    <w:rsid w:val="008B19EA"/>
    <w:rsid w:val="008C1A0A"/>
    <w:rsid w:val="008C2858"/>
    <w:rsid w:val="008C4AD5"/>
    <w:rsid w:val="008D3B53"/>
    <w:rsid w:val="008D3FCD"/>
    <w:rsid w:val="008D532D"/>
    <w:rsid w:val="008E7765"/>
    <w:rsid w:val="008F7B39"/>
    <w:rsid w:val="00900513"/>
    <w:rsid w:val="00905A97"/>
    <w:rsid w:val="00905DC1"/>
    <w:rsid w:val="00914DCD"/>
    <w:rsid w:val="0091530F"/>
    <w:rsid w:val="009218CA"/>
    <w:rsid w:val="009526E5"/>
    <w:rsid w:val="00964CB8"/>
    <w:rsid w:val="00973784"/>
    <w:rsid w:val="00974257"/>
    <w:rsid w:val="009838D6"/>
    <w:rsid w:val="00986E64"/>
    <w:rsid w:val="00990DAF"/>
    <w:rsid w:val="00993E13"/>
    <w:rsid w:val="009A3624"/>
    <w:rsid w:val="009A4DFE"/>
    <w:rsid w:val="009C211C"/>
    <w:rsid w:val="009C777F"/>
    <w:rsid w:val="009D0C41"/>
    <w:rsid w:val="00A129EC"/>
    <w:rsid w:val="00A159B9"/>
    <w:rsid w:val="00A203F2"/>
    <w:rsid w:val="00A31945"/>
    <w:rsid w:val="00A35DA7"/>
    <w:rsid w:val="00A42C67"/>
    <w:rsid w:val="00A53159"/>
    <w:rsid w:val="00A622A8"/>
    <w:rsid w:val="00A6738A"/>
    <w:rsid w:val="00A8535E"/>
    <w:rsid w:val="00A90B26"/>
    <w:rsid w:val="00A91FB4"/>
    <w:rsid w:val="00A92B1C"/>
    <w:rsid w:val="00A92ED2"/>
    <w:rsid w:val="00A97AB6"/>
    <w:rsid w:val="00A97CE4"/>
    <w:rsid w:val="00AA0B68"/>
    <w:rsid w:val="00AA1292"/>
    <w:rsid w:val="00AA13DB"/>
    <w:rsid w:val="00AB5F36"/>
    <w:rsid w:val="00AC075B"/>
    <w:rsid w:val="00AC0C35"/>
    <w:rsid w:val="00AC36AD"/>
    <w:rsid w:val="00AC42DA"/>
    <w:rsid w:val="00AC63B4"/>
    <w:rsid w:val="00AD1865"/>
    <w:rsid w:val="00AD3B11"/>
    <w:rsid w:val="00AD744A"/>
    <w:rsid w:val="00AE1FAF"/>
    <w:rsid w:val="00AF23C2"/>
    <w:rsid w:val="00B146D4"/>
    <w:rsid w:val="00B20C4F"/>
    <w:rsid w:val="00B21462"/>
    <w:rsid w:val="00B325CA"/>
    <w:rsid w:val="00B36D07"/>
    <w:rsid w:val="00B375B5"/>
    <w:rsid w:val="00B57421"/>
    <w:rsid w:val="00B64C20"/>
    <w:rsid w:val="00B67A92"/>
    <w:rsid w:val="00B8313A"/>
    <w:rsid w:val="00B90D2E"/>
    <w:rsid w:val="00B95513"/>
    <w:rsid w:val="00BA34E0"/>
    <w:rsid w:val="00BD4BFB"/>
    <w:rsid w:val="00BD77DE"/>
    <w:rsid w:val="00BE5580"/>
    <w:rsid w:val="00C0478B"/>
    <w:rsid w:val="00C06FBE"/>
    <w:rsid w:val="00C106DB"/>
    <w:rsid w:val="00C108C1"/>
    <w:rsid w:val="00C13E1C"/>
    <w:rsid w:val="00C25F48"/>
    <w:rsid w:val="00C31EA1"/>
    <w:rsid w:val="00C33C8E"/>
    <w:rsid w:val="00C36317"/>
    <w:rsid w:val="00C36DA2"/>
    <w:rsid w:val="00C44049"/>
    <w:rsid w:val="00C532DC"/>
    <w:rsid w:val="00C64E95"/>
    <w:rsid w:val="00C6538F"/>
    <w:rsid w:val="00C67C04"/>
    <w:rsid w:val="00C73EF2"/>
    <w:rsid w:val="00C802A9"/>
    <w:rsid w:val="00C81BEB"/>
    <w:rsid w:val="00C84D89"/>
    <w:rsid w:val="00C96AC8"/>
    <w:rsid w:val="00C97D29"/>
    <w:rsid w:val="00CA232D"/>
    <w:rsid w:val="00CA401C"/>
    <w:rsid w:val="00CB54F5"/>
    <w:rsid w:val="00CC04D5"/>
    <w:rsid w:val="00CC44E3"/>
    <w:rsid w:val="00CC57DF"/>
    <w:rsid w:val="00CC7BE7"/>
    <w:rsid w:val="00CF09C2"/>
    <w:rsid w:val="00CF6E4A"/>
    <w:rsid w:val="00CF78A7"/>
    <w:rsid w:val="00D2068D"/>
    <w:rsid w:val="00D225E0"/>
    <w:rsid w:val="00D228D6"/>
    <w:rsid w:val="00D24289"/>
    <w:rsid w:val="00D31B2F"/>
    <w:rsid w:val="00D33514"/>
    <w:rsid w:val="00D35D48"/>
    <w:rsid w:val="00D56EBF"/>
    <w:rsid w:val="00D5715F"/>
    <w:rsid w:val="00D57EDC"/>
    <w:rsid w:val="00D61BBD"/>
    <w:rsid w:val="00D65F91"/>
    <w:rsid w:val="00D71B57"/>
    <w:rsid w:val="00D730C8"/>
    <w:rsid w:val="00D7715A"/>
    <w:rsid w:val="00D8646B"/>
    <w:rsid w:val="00D86654"/>
    <w:rsid w:val="00D9120D"/>
    <w:rsid w:val="00D92883"/>
    <w:rsid w:val="00D933A3"/>
    <w:rsid w:val="00D9670F"/>
    <w:rsid w:val="00D96A22"/>
    <w:rsid w:val="00DA634C"/>
    <w:rsid w:val="00DB36B3"/>
    <w:rsid w:val="00DB5CFD"/>
    <w:rsid w:val="00DB62EC"/>
    <w:rsid w:val="00DB7C23"/>
    <w:rsid w:val="00DC3755"/>
    <w:rsid w:val="00DC3A78"/>
    <w:rsid w:val="00DC4D2B"/>
    <w:rsid w:val="00DC63DB"/>
    <w:rsid w:val="00DC6B8D"/>
    <w:rsid w:val="00DC7D4D"/>
    <w:rsid w:val="00DE0E56"/>
    <w:rsid w:val="00DE3C6A"/>
    <w:rsid w:val="00DE6954"/>
    <w:rsid w:val="00DF61CE"/>
    <w:rsid w:val="00E00283"/>
    <w:rsid w:val="00E051A8"/>
    <w:rsid w:val="00E12213"/>
    <w:rsid w:val="00E167BD"/>
    <w:rsid w:val="00E202F4"/>
    <w:rsid w:val="00E308F8"/>
    <w:rsid w:val="00E377CF"/>
    <w:rsid w:val="00E426D7"/>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08C4"/>
    <w:rsid w:val="00EF6F41"/>
    <w:rsid w:val="00F006EF"/>
    <w:rsid w:val="00F073C5"/>
    <w:rsid w:val="00F07493"/>
    <w:rsid w:val="00F21B75"/>
    <w:rsid w:val="00F31926"/>
    <w:rsid w:val="00F35196"/>
    <w:rsid w:val="00F55DCC"/>
    <w:rsid w:val="00F64372"/>
    <w:rsid w:val="00F655D5"/>
    <w:rsid w:val="00F6772B"/>
    <w:rsid w:val="00F7187A"/>
    <w:rsid w:val="00F7377E"/>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paragraph" w:styleId="Revision">
    <w:name w:val="Revision"/>
    <w:hidden/>
    <w:uiPriority w:val="99"/>
    <w:semiHidden/>
    <w:rsid w:val="00783004"/>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78300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387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8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chris.larson@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4-Modifications-to-CIP-00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cbf880be-c7c2-4487-81cc-39803b2f2238">V5FEZNQ3RRSY-729300196-3963</_dlc_DocId>
    <_dlc_DocIdUrl xmlns="cbf880be-c7c2-4487-81cc-39803b2f2238">
      <Url>http://departments.internal.nerc.com/StandardsDev/_layouts/15/DocIdRedir.aspx?ID=V5FEZNQ3RRSY-729300196-3963</Url>
      <Description>V5FEZNQ3RRSY-729300196-3963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1528D2-426C-4338-8E44-D760C8B9DE12}"/>
</file>

<file path=customXml/itemProps2.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3e1050e7-7faf-40ec-88f1-5bdab33a6ff5"/>
    <ds:schemaRef ds:uri="http://schemas.microsoft.com/sharepoint/v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C1167BD6-D297-4487-9FF9-376A34C42FBD}">
  <ds:schemaRefs>
    <ds:schemaRef ds:uri="http://schemas.openxmlformats.org/officeDocument/2006/bibliography"/>
  </ds:schemaRefs>
</ds:datastoreItem>
</file>

<file path=customXml/itemProps5.xml><?xml version="1.0" encoding="utf-8"?>
<ds:datastoreItem xmlns:ds="http://schemas.openxmlformats.org/officeDocument/2006/customXml" ds:itemID="{EF56CB4D-C52E-422E-8A7E-943289B3D266}">
  <ds:schemaRefs>
    <ds:schemaRef ds:uri="Microsoft.SharePoint.Taxonomy.ContentTypeSync"/>
  </ds:schemaRefs>
</ds:datastoreItem>
</file>

<file path=customXml/itemProps6.xml><?xml version="1.0" encoding="utf-8"?>
<ds:datastoreItem xmlns:ds="http://schemas.openxmlformats.org/officeDocument/2006/customXml" ds:itemID="{6DFBB918-572E-4A34-803C-40459E370417}"/>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3616</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2023-10-19T18:25:00Z</dcterms:created>
  <dcterms:modified xsi:type="dcterms:W3CDTF">2023-10-19T18:25:00Z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Document Category">
    <vt:lpwstr>Template</vt:lpwstr>
  </property>
  <property fmtid="{D5CDD505-2E9C-101B-9397-08002B2CF9AE}" pid="4" name="_dlc_DocIdItemGuid">
    <vt:lpwstr>5f8ee73b-1520-4871-94eb-83c8c6a1173e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13911;#2023-04|b258b6c7-42c4-4cc8-9fbe-fc9ed0109123</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10174;#Initial Ballot|6ca4aab5-e7d0-4cc9-b491-4c7af91f8c2b</vt:lpwstr>
  </property>
  <property fmtid="{D5CDD505-2E9C-101B-9397-08002B2CF9AE}" pid="19" name="Standard Number - New">
    <vt:lpwstr/>
  </property>
  <property fmtid="{D5CDD505-2E9C-101B-9397-08002B2CF9AE}" pid="20" name="SD Project Type">
    <vt:lpwstr/>
  </property>
</Properties>
</file>