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F6F6" w14:textId="77777777" w:rsidR="0039275D" w:rsidRPr="00687867" w:rsidRDefault="00A92B1C" w:rsidP="00D933A3">
      <w:pPr>
        <w:pStyle w:val="DocumentTitle"/>
      </w:pPr>
      <w:r>
        <w:t>Unoff</w:t>
      </w:r>
      <w:r w:rsidR="0073546A">
        <w:t>i</w:t>
      </w:r>
      <w:r>
        <w:t>cial Comment Form</w:t>
      </w:r>
    </w:p>
    <w:p w14:paraId="07DE3D0E" w14:textId="77777777" w:rsidR="004B0C47" w:rsidRDefault="006B79D6" w:rsidP="00D933A3">
      <w:pPr>
        <w:pStyle w:val="DocumentSubtitle"/>
      </w:pPr>
      <w:bookmarkStart w:id="0" w:name="_Toc195946480"/>
      <w:r w:rsidRPr="006B79D6">
        <w:t>Project 2015-0</w:t>
      </w:r>
      <w:r w:rsidR="00BB3439">
        <w:t>4</w:t>
      </w:r>
      <w:r w:rsidRPr="006B79D6">
        <w:t xml:space="preserve"> </w:t>
      </w:r>
      <w:r w:rsidR="00BB3439">
        <w:t xml:space="preserve">Alignment of Terms </w:t>
      </w:r>
    </w:p>
    <w:p w14:paraId="6DB0DCEF" w14:textId="73D8FB8E" w:rsidR="00D933A3" w:rsidRPr="00D933A3" w:rsidRDefault="00BB3439" w:rsidP="00D933A3">
      <w:pPr>
        <w:pStyle w:val="DocumentSubtitle"/>
      </w:pPr>
      <w:r>
        <w:t xml:space="preserve">Standards Authorization Request (SAR) 30-day formal comment period </w:t>
      </w:r>
    </w:p>
    <w:p w14:paraId="3518A50D" w14:textId="32330EB6" w:rsidR="002F2BFE" w:rsidRDefault="002F2BFE" w:rsidP="00102A01">
      <w:pPr>
        <w:pStyle w:val="Heading1"/>
      </w:pPr>
    </w:p>
    <w:p w14:paraId="0D80B0AD" w14:textId="68E56909" w:rsidR="0073546A" w:rsidRPr="00D24289" w:rsidRDefault="0073546A" w:rsidP="0073546A">
      <w:bookmarkStart w:id="1" w:name="_Toc195946481"/>
      <w:bookmarkEnd w:id="0"/>
      <w:r w:rsidRPr="00D24289">
        <w:rPr>
          <w:b/>
          <w:color w:val="FF0000"/>
        </w:rPr>
        <w:t>DO NOT</w:t>
      </w:r>
      <w:r w:rsidRPr="00D24289">
        <w:t xml:space="preserve"> use this form for submitting comments.  </w:t>
      </w:r>
      <w:r w:rsidR="00F35746">
        <w:t>U</w:t>
      </w:r>
      <w:r w:rsidRPr="00D24289">
        <w:t xml:space="preserve">se the </w:t>
      </w:r>
      <w:hyperlink r:id="rId12" w:history="1">
        <w:r w:rsidR="00D24289" w:rsidRPr="00F35746">
          <w:rPr>
            <w:rStyle w:val="Hyperlink"/>
          </w:rPr>
          <w:t>electronic form</w:t>
        </w:r>
      </w:hyperlink>
      <w:r w:rsidR="00D24289" w:rsidRPr="00D24289">
        <w:t xml:space="preserve"> </w:t>
      </w:r>
      <w:r w:rsidRPr="00D24289">
        <w:t xml:space="preserve">to submit comments on the </w:t>
      </w:r>
      <w:r w:rsidR="006D5999" w:rsidRPr="00F35746">
        <w:t>SAR</w:t>
      </w:r>
      <w:r w:rsidR="006D5999">
        <w:t xml:space="preserve">.  </w:t>
      </w:r>
      <w:r w:rsidRPr="00D24289">
        <w:t xml:space="preserve">The electronic comment form must be completed by </w:t>
      </w:r>
      <w:r w:rsidR="00F7641D" w:rsidRPr="00D24289">
        <w:t>8:00 p.m. E</w:t>
      </w:r>
      <w:r w:rsidR="00F94FE9">
        <w:t>S</w:t>
      </w:r>
      <w:r w:rsidR="00F7641D" w:rsidRPr="00D24289">
        <w:t xml:space="preserve">T </w:t>
      </w:r>
      <w:r w:rsidR="00B21462" w:rsidRPr="00D24289">
        <w:t>on</w:t>
      </w:r>
      <w:r w:rsidR="00F94FE9">
        <w:t xml:space="preserve"> </w:t>
      </w:r>
      <w:r w:rsidR="00F94FE9" w:rsidRPr="00F35746">
        <w:rPr>
          <w:b/>
        </w:rPr>
        <w:t>Monday,</w:t>
      </w:r>
      <w:r w:rsidR="00B21462" w:rsidRPr="00F35746">
        <w:t xml:space="preserve"> </w:t>
      </w:r>
      <w:r w:rsidR="00E71B54" w:rsidRPr="00F35746">
        <w:rPr>
          <w:b/>
        </w:rPr>
        <w:t xml:space="preserve">April </w:t>
      </w:r>
      <w:r w:rsidR="006D5999" w:rsidRPr="00F35746">
        <w:rPr>
          <w:b/>
        </w:rPr>
        <w:t>13</w:t>
      </w:r>
      <w:r w:rsidR="0079656F" w:rsidRPr="00F35746">
        <w:rPr>
          <w:b/>
        </w:rPr>
        <w:t>, 201</w:t>
      </w:r>
      <w:r w:rsidR="00F8287F" w:rsidRPr="00F35746">
        <w:rPr>
          <w:b/>
        </w:rPr>
        <w:t>5</w:t>
      </w:r>
      <w:r w:rsidR="0079656F" w:rsidRPr="00470B1F">
        <w:rPr>
          <w:b/>
        </w:rPr>
        <w:t>.</w:t>
      </w:r>
      <w:bookmarkStart w:id="2" w:name="_GoBack"/>
      <w:bookmarkEnd w:id="2"/>
    </w:p>
    <w:p w14:paraId="1D06A53B" w14:textId="77777777" w:rsidR="0073546A" w:rsidRPr="00D24289" w:rsidRDefault="0073546A" w:rsidP="0073546A"/>
    <w:p w14:paraId="22FD8DBF" w14:textId="1B0C0CB4" w:rsidR="0073546A" w:rsidRPr="0047227E" w:rsidRDefault="0073546A" w:rsidP="0073546A">
      <w:r w:rsidRPr="0047227E">
        <w:t xml:space="preserve">If you have questions please contact </w:t>
      </w:r>
      <w:r w:rsidR="006D5999" w:rsidRPr="0047227E">
        <w:t>Lacey Ourso</w:t>
      </w:r>
      <w:r w:rsidR="00970A35" w:rsidRPr="0047227E">
        <w:t xml:space="preserve"> </w:t>
      </w:r>
      <w:r w:rsidR="0042721E" w:rsidRPr="0047227E">
        <w:t>by</w:t>
      </w:r>
      <w:r w:rsidR="00C97D29" w:rsidRPr="0047227E">
        <w:t xml:space="preserve"> </w:t>
      </w:r>
      <w:hyperlink r:id="rId13" w:history="1">
        <w:r w:rsidR="00C97D29" w:rsidRPr="0047227E">
          <w:rPr>
            <w:rStyle w:val="Hyperlink"/>
          </w:rPr>
          <w:t>email</w:t>
        </w:r>
      </w:hyperlink>
      <w:r w:rsidR="00C97D29" w:rsidRPr="0047227E">
        <w:t xml:space="preserve"> </w:t>
      </w:r>
      <w:r w:rsidRPr="0047227E">
        <w:t xml:space="preserve">or by telephone </w:t>
      </w:r>
      <w:r w:rsidR="0079656F" w:rsidRPr="0047227E">
        <w:t xml:space="preserve">at </w:t>
      </w:r>
      <w:r w:rsidR="006D5999" w:rsidRPr="0047227E">
        <w:t>404-446</w:t>
      </w:r>
      <w:r w:rsidR="00D72B49" w:rsidRPr="0047227E">
        <w:t>-</w:t>
      </w:r>
      <w:r w:rsidR="006D5999" w:rsidRPr="0047227E">
        <w:t>2581</w:t>
      </w:r>
      <w:r w:rsidRPr="0047227E">
        <w:t>.</w:t>
      </w:r>
    </w:p>
    <w:p w14:paraId="74338C89" w14:textId="77777777" w:rsidR="0073546A" w:rsidRPr="0047227E" w:rsidRDefault="0073546A" w:rsidP="0073546A"/>
    <w:p w14:paraId="78A34DCA" w14:textId="3850220B" w:rsidR="0039275D" w:rsidRPr="0047227E" w:rsidRDefault="004739A3" w:rsidP="0073546A">
      <w:r w:rsidRPr="0047227E">
        <w:t xml:space="preserve">The </w:t>
      </w:r>
      <w:r w:rsidR="0042721E" w:rsidRPr="0047227E">
        <w:t xml:space="preserve">2015-04 Alignment of Terms </w:t>
      </w:r>
      <w:r w:rsidRPr="0047227E">
        <w:t>project page may be accessed by</w:t>
      </w:r>
      <w:r w:rsidR="00ED11CA" w:rsidRPr="0047227E">
        <w:t xml:space="preserve"> clicking </w:t>
      </w:r>
      <w:hyperlink r:id="rId14" w:history="1">
        <w:r w:rsidR="00ED11CA" w:rsidRPr="0047227E">
          <w:rPr>
            <w:rStyle w:val="Hyperlink"/>
          </w:rPr>
          <w:t>here</w:t>
        </w:r>
      </w:hyperlink>
      <w:r w:rsidR="00ED11CA" w:rsidRPr="0047227E">
        <w:t>.</w:t>
      </w:r>
      <w:r w:rsidR="00ED5673" w:rsidRPr="0047227E">
        <w:tab/>
      </w:r>
    </w:p>
    <w:p w14:paraId="2BEC3F7C" w14:textId="77777777" w:rsidR="002F2BFE" w:rsidRPr="0047227E" w:rsidRDefault="002F2BFE" w:rsidP="00D933A3"/>
    <w:bookmarkEnd w:id="1"/>
    <w:p w14:paraId="214C50B0" w14:textId="77777777" w:rsidR="0039275D" w:rsidRPr="0047227E" w:rsidRDefault="0073546A" w:rsidP="005C1692">
      <w:pPr>
        <w:rPr>
          <w:b/>
          <w:u w:val="single"/>
        </w:rPr>
      </w:pPr>
      <w:r w:rsidRPr="0047227E">
        <w:rPr>
          <w:b/>
          <w:u w:val="single"/>
        </w:rPr>
        <w:t>Background Information</w:t>
      </w:r>
    </w:p>
    <w:p w14:paraId="7EE94AFC" w14:textId="6B125BA6" w:rsidR="0029300C" w:rsidRPr="0047227E" w:rsidRDefault="0029300C" w:rsidP="00964CB8">
      <w:pPr>
        <w:pStyle w:val="ListParagraph"/>
        <w:ind w:left="0"/>
        <w:rPr>
          <w:rFonts w:asciiTheme="minorHAnsi" w:hAnsiTheme="minorHAnsi"/>
        </w:rPr>
      </w:pPr>
      <w:bookmarkStart w:id="3" w:name="_Toc195946482"/>
      <w:r w:rsidRPr="0047227E">
        <w:rPr>
          <w:rFonts w:asciiTheme="minorHAnsi" w:hAnsiTheme="minorHAnsi"/>
        </w:rPr>
        <w:t>Project 2015-04 was identified in the 2015-2017 Reliability Standards Development P</w:t>
      </w:r>
      <w:r w:rsidR="007060C6" w:rsidRPr="0047227E">
        <w:rPr>
          <w:rFonts w:asciiTheme="minorHAnsi" w:hAnsiTheme="minorHAnsi"/>
        </w:rPr>
        <w:t xml:space="preserve">lan as a new project for 2015. </w:t>
      </w:r>
      <w:r w:rsidRPr="0047227E">
        <w:rPr>
          <w:rFonts w:asciiTheme="minorHAnsi" w:hAnsiTheme="minorHAnsi"/>
        </w:rPr>
        <w:t>In January 2015, nominations were sou</w:t>
      </w:r>
      <w:r w:rsidR="007060C6" w:rsidRPr="0047227E">
        <w:rPr>
          <w:rFonts w:asciiTheme="minorHAnsi" w:hAnsiTheme="minorHAnsi"/>
        </w:rPr>
        <w:t xml:space="preserve">ght for drafting team members. </w:t>
      </w:r>
      <w:r w:rsidRPr="0047227E">
        <w:rPr>
          <w:rFonts w:asciiTheme="minorHAnsi" w:hAnsiTheme="minorHAnsi"/>
        </w:rPr>
        <w:t>On February 3, 2015, the S</w:t>
      </w:r>
      <w:r w:rsidR="00231E55">
        <w:rPr>
          <w:rFonts w:asciiTheme="minorHAnsi" w:hAnsiTheme="minorHAnsi"/>
        </w:rPr>
        <w:t>tandards Committee (S</w:t>
      </w:r>
      <w:r w:rsidRPr="0047227E">
        <w:rPr>
          <w:rFonts w:asciiTheme="minorHAnsi" w:hAnsiTheme="minorHAnsi"/>
        </w:rPr>
        <w:t>C</w:t>
      </w:r>
      <w:r w:rsidR="00231E55">
        <w:rPr>
          <w:rFonts w:asciiTheme="minorHAnsi" w:hAnsiTheme="minorHAnsi"/>
        </w:rPr>
        <w:t>)</w:t>
      </w:r>
      <w:r w:rsidRPr="0047227E">
        <w:rPr>
          <w:rFonts w:asciiTheme="minorHAnsi" w:hAnsiTheme="minorHAnsi"/>
        </w:rPr>
        <w:t xml:space="preserve"> approved the proposed recommendations of NERC fo</w:t>
      </w:r>
      <w:r w:rsidR="007060C6" w:rsidRPr="0047227E">
        <w:rPr>
          <w:rFonts w:asciiTheme="minorHAnsi" w:hAnsiTheme="minorHAnsi"/>
        </w:rPr>
        <w:t xml:space="preserve">r the 10-member drafting team. </w:t>
      </w:r>
      <w:r w:rsidRPr="0047227E">
        <w:rPr>
          <w:rFonts w:asciiTheme="minorHAnsi" w:hAnsiTheme="minorHAnsi"/>
        </w:rPr>
        <w:t>Thereafter, the drafting team members met on February 19-20, 2015 to develop the SAR</w:t>
      </w:r>
      <w:r w:rsidR="007060C6" w:rsidRPr="0047227E">
        <w:rPr>
          <w:rFonts w:asciiTheme="minorHAnsi" w:hAnsiTheme="minorHAnsi"/>
        </w:rPr>
        <w:t xml:space="preserve">.  On March 11, the SC authorized posting of the SAR for a 30-day formal comment period.  </w:t>
      </w:r>
      <w:r w:rsidR="00F94FE9" w:rsidRPr="0047227E">
        <w:rPr>
          <w:rFonts w:asciiTheme="minorHAnsi" w:hAnsiTheme="minorHAnsi"/>
        </w:rPr>
        <w:t xml:space="preserve">The 30-day comment period is from Friday, March 13 through Monday, April 13 at 8:00 p.m., EST.   </w:t>
      </w:r>
    </w:p>
    <w:p w14:paraId="1A42E08E" w14:textId="77777777" w:rsidR="0029300C" w:rsidRPr="0047227E" w:rsidRDefault="0029300C" w:rsidP="00964CB8">
      <w:pPr>
        <w:pStyle w:val="ListParagraph"/>
        <w:ind w:left="0"/>
        <w:rPr>
          <w:rFonts w:asciiTheme="minorHAnsi" w:hAnsiTheme="minorHAnsi"/>
        </w:rPr>
      </w:pPr>
    </w:p>
    <w:p w14:paraId="31D63B48" w14:textId="0C5DF2F3" w:rsidR="0029300C" w:rsidRPr="0047227E" w:rsidRDefault="00231E55" w:rsidP="00964CB8">
      <w:pPr>
        <w:pStyle w:val="ListParagraph"/>
        <w:ind w:left="0"/>
        <w:rPr>
          <w:rFonts w:asciiTheme="minorHAnsi" w:eastAsia="MS Mincho" w:hAnsiTheme="minorHAnsi"/>
        </w:rPr>
      </w:pPr>
      <w:r>
        <w:rPr>
          <w:rFonts w:asciiTheme="minorHAnsi" w:hAnsiTheme="minorHAnsi"/>
        </w:rPr>
        <w:t>As stated in the SAR, t</w:t>
      </w:r>
      <w:r w:rsidR="0029300C" w:rsidRPr="0047227E">
        <w:rPr>
          <w:rFonts w:asciiTheme="minorHAnsi" w:hAnsiTheme="minorHAnsi"/>
        </w:rPr>
        <w:t xml:space="preserve">he purpose of the project is to align the defined terms </w:t>
      </w:r>
      <w:r w:rsidR="0029300C" w:rsidRPr="0047227E">
        <w:rPr>
          <w:rFonts w:asciiTheme="minorHAnsi" w:eastAsia="MS Mincho" w:hAnsiTheme="minorHAnsi"/>
        </w:rPr>
        <w:t>found in the NERC Glossary of Terms (Glossary) and Rules of Procedure (ROP); and, to provide recommendations to the SC and NERC regarding changes or improvements to the existing definition development process(es) to allow for future development of defined terms th</w:t>
      </w:r>
      <w:r w:rsidR="00BA4F1A" w:rsidRPr="0047227E">
        <w:rPr>
          <w:rFonts w:asciiTheme="minorHAnsi" w:eastAsia="MS Mincho" w:hAnsiTheme="minorHAnsi"/>
        </w:rPr>
        <w:t xml:space="preserve">at are consistent and aligned. </w:t>
      </w:r>
      <w:r w:rsidR="0029300C" w:rsidRPr="0047227E">
        <w:rPr>
          <w:rFonts w:asciiTheme="minorHAnsi" w:eastAsia="MS Mincho" w:hAnsiTheme="minorHAnsi"/>
        </w:rPr>
        <w:t xml:space="preserve">This project is necessary because currently there are defined terms that appear in both the Glossary and ROP that are inconsistent in substance and form. This causes industry confusion and may lead to inconsistent interpretation or application of the meaning of a term. Consistent definitions will enhance reliability because the owners, users and operators of the BES along with the ERO Enterprise will have a better understanding of the terminology used in the NERC Reliability Standards and ROP.  </w:t>
      </w:r>
    </w:p>
    <w:p w14:paraId="28A2664C" w14:textId="77777777" w:rsidR="004B0C47" w:rsidRPr="0047227E" w:rsidRDefault="004B0C47" w:rsidP="00964CB8">
      <w:pPr>
        <w:pStyle w:val="ListParagraph"/>
        <w:ind w:left="0"/>
        <w:rPr>
          <w:rFonts w:asciiTheme="minorHAnsi" w:hAnsiTheme="minorHAnsi"/>
        </w:rPr>
      </w:pPr>
    </w:p>
    <w:bookmarkEnd w:id="3"/>
    <w:p w14:paraId="7F0433EE" w14:textId="77777777" w:rsidR="00A70407" w:rsidRPr="0047227E" w:rsidRDefault="00A70407"/>
    <w:p w14:paraId="1C94A9F8" w14:textId="77777777" w:rsidR="00527FD7" w:rsidRPr="0047227E" w:rsidRDefault="00527FD7">
      <w:pPr>
        <w:rPr>
          <w:b/>
          <w:u w:val="single"/>
        </w:rPr>
      </w:pPr>
      <w:r w:rsidRPr="0047227E">
        <w:rPr>
          <w:b/>
          <w:u w:val="single"/>
        </w:rPr>
        <w:br w:type="page"/>
      </w:r>
    </w:p>
    <w:p w14:paraId="201EE0A9" w14:textId="329516B3" w:rsidR="0039275D" w:rsidRPr="0047227E" w:rsidRDefault="0073546A" w:rsidP="005C1692">
      <w:pPr>
        <w:rPr>
          <w:b/>
          <w:u w:val="single"/>
        </w:rPr>
      </w:pPr>
      <w:r w:rsidRPr="0047227E">
        <w:rPr>
          <w:b/>
          <w:u w:val="single"/>
        </w:rPr>
        <w:lastRenderedPageBreak/>
        <w:t>Question</w:t>
      </w:r>
      <w:r w:rsidR="00970A35" w:rsidRPr="0047227E">
        <w:rPr>
          <w:b/>
          <w:u w:val="single"/>
        </w:rPr>
        <w:t>s</w:t>
      </w:r>
    </w:p>
    <w:p w14:paraId="5B9D8165" w14:textId="77777777" w:rsidR="00575783" w:rsidRPr="0047227E" w:rsidRDefault="00575783" w:rsidP="00575783"/>
    <w:p w14:paraId="5DB46813" w14:textId="77777777" w:rsidR="00636967" w:rsidRDefault="003D293E" w:rsidP="009459FB">
      <w:pPr>
        <w:pStyle w:val="Bullet"/>
        <w:numPr>
          <w:ilvl w:val="0"/>
          <w:numId w:val="34"/>
        </w:numPr>
        <w:tabs>
          <w:tab w:val="left" w:pos="540"/>
        </w:tabs>
        <w:spacing w:before="0" w:after="120"/>
        <w:ind w:left="540"/>
        <w:rPr>
          <w:rFonts w:asciiTheme="minorHAnsi" w:hAnsiTheme="minorHAnsi"/>
          <w:sz w:val="24"/>
          <w:szCs w:val="24"/>
        </w:rPr>
      </w:pPr>
      <w:r w:rsidRPr="0047227E">
        <w:rPr>
          <w:rFonts w:asciiTheme="minorHAnsi" w:hAnsiTheme="minorHAnsi"/>
          <w:sz w:val="24"/>
          <w:szCs w:val="24"/>
        </w:rPr>
        <w:t xml:space="preserve">The SAR provides that the “Industry Need” </w:t>
      </w:r>
      <w:r w:rsidR="007B21FC">
        <w:rPr>
          <w:rFonts w:asciiTheme="minorHAnsi" w:hAnsiTheme="minorHAnsi"/>
          <w:sz w:val="24"/>
          <w:szCs w:val="24"/>
        </w:rPr>
        <w:t>for the project is</w:t>
      </w:r>
      <w:r w:rsidRPr="0047227E">
        <w:rPr>
          <w:rFonts w:asciiTheme="minorHAnsi" w:hAnsiTheme="minorHAnsi"/>
          <w:sz w:val="24"/>
          <w:szCs w:val="24"/>
        </w:rPr>
        <w:t xml:space="preserve"> as follows: </w:t>
      </w:r>
    </w:p>
    <w:p w14:paraId="2CD593C9" w14:textId="6D0987DA" w:rsidR="003D293E" w:rsidRPr="0047227E" w:rsidRDefault="003D293E" w:rsidP="00636967">
      <w:pPr>
        <w:pStyle w:val="Bullet"/>
        <w:numPr>
          <w:ilvl w:val="0"/>
          <w:numId w:val="0"/>
        </w:numPr>
        <w:spacing w:before="0" w:after="120"/>
        <w:ind w:left="1440" w:right="1008"/>
        <w:rPr>
          <w:rFonts w:asciiTheme="minorHAnsi" w:hAnsiTheme="minorHAnsi"/>
          <w:sz w:val="24"/>
          <w:szCs w:val="24"/>
        </w:rPr>
      </w:pPr>
      <w:r w:rsidRPr="0047227E">
        <w:rPr>
          <w:rFonts w:asciiTheme="minorHAnsi" w:hAnsiTheme="minorHAnsi"/>
          <w:sz w:val="24"/>
          <w:szCs w:val="24"/>
        </w:rPr>
        <w:t>“</w:t>
      </w:r>
      <w:r w:rsidRPr="0047227E">
        <w:rPr>
          <w:rFonts w:asciiTheme="minorHAnsi" w:eastAsia="MS Mincho" w:hAnsiTheme="minorHAnsi"/>
          <w:sz w:val="24"/>
          <w:szCs w:val="24"/>
        </w:rPr>
        <w:t xml:space="preserve">There are defined terms that appear in both the NERC Glossary of Terms and Rules of Procedure (“cross-over terms”) that are inconsistent in substance and form.  This causes industry confusion and may lead to inconsistent interpretation or application of the meaning of a term. Consistent definitions will enhance reliability because the owners, users and operators of the BES along with the ERO Enterprise will have a better understanding of the terminology used in the NERC Reliability Standards and Rules of Procedure.” </w:t>
      </w:r>
    </w:p>
    <w:p w14:paraId="1F9449A6" w14:textId="74878758" w:rsidR="003D293E" w:rsidRPr="006D059C" w:rsidRDefault="003D293E" w:rsidP="003D293E">
      <w:pPr>
        <w:pStyle w:val="Bullet"/>
        <w:numPr>
          <w:ilvl w:val="0"/>
          <w:numId w:val="0"/>
        </w:numPr>
        <w:spacing w:before="0" w:after="120"/>
        <w:ind w:left="720"/>
        <w:rPr>
          <w:rFonts w:asciiTheme="minorHAnsi" w:hAnsiTheme="minorHAnsi"/>
          <w:sz w:val="24"/>
          <w:szCs w:val="24"/>
        </w:rPr>
      </w:pPr>
      <w:r w:rsidRPr="006D059C">
        <w:rPr>
          <w:rFonts w:asciiTheme="minorHAnsi" w:eastAsia="MS Mincho" w:hAnsiTheme="minorHAnsi"/>
          <w:sz w:val="24"/>
          <w:szCs w:val="24"/>
        </w:rPr>
        <w:t xml:space="preserve">Do you agree with the stated “Industry Need” as outlined in the SAR? If not, please identify what </w:t>
      </w:r>
      <w:r w:rsidR="00CF1C14" w:rsidRPr="006D059C">
        <w:rPr>
          <w:rFonts w:asciiTheme="minorHAnsi" w:eastAsia="MS Mincho" w:hAnsiTheme="minorHAnsi"/>
          <w:sz w:val="24"/>
          <w:szCs w:val="24"/>
        </w:rPr>
        <w:t xml:space="preserve">you believe the proper statement of “Industry Need” to be.  </w:t>
      </w:r>
    </w:p>
    <w:p w14:paraId="3374D403" w14:textId="77777777" w:rsidR="00C955C7" w:rsidRPr="0047227E" w:rsidRDefault="00C955C7" w:rsidP="006D059C">
      <w:pPr>
        <w:pStyle w:val="ListParagraph"/>
        <w:keepNext/>
        <w:ind w:left="1440"/>
        <w:rPr>
          <w:rFonts w:asciiTheme="minorHAnsi" w:hAnsiTheme="minorHAnsi"/>
        </w:rPr>
      </w:pPr>
      <w:r w:rsidRPr="0047227E">
        <w:rPr>
          <w:rFonts w:asciiTheme="minorHAnsi" w:hAnsiTheme="minorHAnsi"/>
        </w:rPr>
        <w:fldChar w:fldCharType="begin">
          <w:ffData>
            <w:name w:val="Check4"/>
            <w:enabled/>
            <w:calcOnExit w:val="0"/>
            <w:checkBox>
              <w:sizeAuto/>
              <w:default w:val="0"/>
            </w:checkBox>
          </w:ffData>
        </w:fldChar>
      </w:r>
      <w:r w:rsidRPr="0047227E">
        <w:rPr>
          <w:rFonts w:asciiTheme="minorHAnsi" w:hAnsiTheme="minorHAnsi"/>
        </w:rPr>
        <w:instrText xml:space="preserve"> FORMCHECKBOX </w:instrText>
      </w:r>
      <w:r w:rsidR="00022915">
        <w:rPr>
          <w:rFonts w:asciiTheme="minorHAnsi" w:hAnsiTheme="minorHAnsi"/>
        </w:rPr>
      </w:r>
      <w:r w:rsidR="00022915">
        <w:rPr>
          <w:rFonts w:asciiTheme="minorHAnsi" w:hAnsiTheme="minorHAnsi"/>
        </w:rPr>
        <w:fldChar w:fldCharType="separate"/>
      </w:r>
      <w:r w:rsidRPr="0047227E">
        <w:rPr>
          <w:rFonts w:asciiTheme="minorHAnsi" w:hAnsiTheme="minorHAnsi"/>
        </w:rPr>
        <w:fldChar w:fldCharType="end"/>
      </w:r>
      <w:r w:rsidRPr="0047227E">
        <w:rPr>
          <w:rFonts w:asciiTheme="minorHAnsi" w:hAnsiTheme="minorHAnsi"/>
        </w:rPr>
        <w:t xml:space="preserve"> Yes </w:t>
      </w:r>
    </w:p>
    <w:p w14:paraId="23F65846" w14:textId="77777777" w:rsidR="00C955C7" w:rsidRPr="0047227E" w:rsidRDefault="00C955C7" w:rsidP="006D059C">
      <w:pPr>
        <w:pStyle w:val="ListParagraph"/>
        <w:keepNext/>
        <w:ind w:left="1440"/>
        <w:rPr>
          <w:rFonts w:asciiTheme="minorHAnsi" w:hAnsiTheme="minorHAnsi"/>
        </w:rPr>
      </w:pPr>
      <w:r w:rsidRPr="0047227E">
        <w:rPr>
          <w:rFonts w:asciiTheme="minorHAnsi" w:hAnsiTheme="minorHAnsi"/>
        </w:rPr>
        <w:fldChar w:fldCharType="begin">
          <w:ffData>
            <w:name w:val="Check4"/>
            <w:enabled/>
            <w:calcOnExit w:val="0"/>
            <w:checkBox>
              <w:sizeAuto/>
              <w:default w:val="0"/>
            </w:checkBox>
          </w:ffData>
        </w:fldChar>
      </w:r>
      <w:r w:rsidRPr="0047227E">
        <w:rPr>
          <w:rFonts w:asciiTheme="minorHAnsi" w:hAnsiTheme="minorHAnsi"/>
        </w:rPr>
        <w:instrText xml:space="preserve"> FORMCHECKBOX </w:instrText>
      </w:r>
      <w:r w:rsidR="00022915">
        <w:rPr>
          <w:rFonts w:asciiTheme="minorHAnsi" w:hAnsiTheme="minorHAnsi"/>
        </w:rPr>
      </w:r>
      <w:r w:rsidR="00022915">
        <w:rPr>
          <w:rFonts w:asciiTheme="minorHAnsi" w:hAnsiTheme="minorHAnsi"/>
        </w:rPr>
        <w:fldChar w:fldCharType="separate"/>
      </w:r>
      <w:r w:rsidRPr="0047227E">
        <w:rPr>
          <w:rFonts w:asciiTheme="minorHAnsi" w:hAnsiTheme="minorHAnsi"/>
        </w:rPr>
        <w:fldChar w:fldCharType="end"/>
      </w:r>
      <w:r w:rsidRPr="0047227E">
        <w:rPr>
          <w:rFonts w:asciiTheme="minorHAnsi" w:hAnsiTheme="minorHAnsi"/>
        </w:rPr>
        <w:t xml:space="preserve"> No </w:t>
      </w:r>
    </w:p>
    <w:p w14:paraId="3CA53F76" w14:textId="77777777" w:rsidR="00C955C7" w:rsidRPr="0047227E" w:rsidRDefault="00C955C7" w:rsidP="006D059C">
      <w:pPr>
        <w:pStyle w:val="ListParagraph"/>
        <w:keepNext/>
        <w:ind w:left="1440"/>
        <w:rPr>
          <w:rFonts w:asciiTheme="minorHAnsi" w:hAnsiTheme="minorHAnsi"/>
        </w:rPr>
      </w:pPr>
    </w:p>
    <w:p w14:paraId="11E5FA21" w14:textId="77777777" w:rsidR="00C955C7" w:rsidRPr="0047227E" w:rsidRDefault="00C955C7" w:rsidP="006D059C">
      <w:pPr>
        <w:pStyle w:val="Bullet"/>
        <w:numPr>
          <w:ilvl w:val="0"/>
          <w:numId w:val="0"/>
        </w:numPr>
        <w:spacing w:before="0" w:after="120" w:line="360" w:lineRule="auto"/>
        <w:ind w:left="1440"/>
        <w:rPr>
          <w:rStyle w:val="BoxText"/>
          <w:rFonts w:asciiTheme="minorHAnsi" w:hAnsiTheme="minorHAnsi"/>
          <w:sz w:val="24"/>
          <w:szCs w:val="24"/>
        </w:rPr>
      </w:pPr>
      <w:r w:rsidRPr="0047227E">
        <w:rPr>
          <w:rStyle w:val="BoxText"/>
          <w:rFonts w:asciiTheme="minorHAnsi" w:hAnsiTheme="minorHAnsi" w:cs="Arial"/>
          <w:sz w:val="24"/>
          <w:szCs w:val="24"/>
        </w:rPr>
        <w:t>Comments:</w:t>
      </w:r>
      <w:r w:rsidRPr="0047227E">
        <w:rPr>
          <w:rStyle w:val="BoxText"/>
          <w:rFonts w:asciiTheme="minorHAnsi" w:hAnsiTheme="minorHAnsi"/>
          <w:sz w:val="24"/>
          <w:szCs w:val="24"/>
        </w:rPr>
        <w:t xml:space="preserve"> </w:t>
      </w:r>
      <w:r w:rsidRPr="0047227E">
        <w:rPr>
          <w:rStyle w:val="BoxText"/>
          <w:rFonts w:asciiTheme="minorHAnsi" w:hAnsiTheme="minorHAnsi"/>
          <w:sz w:val="24"/>
          <w:szCs w:val="24"/>
        </w:rPr>
        <w:fldChar w:fldCharType="begin">
          <w:ffData>
            <w:name w:val="Text12"/>
            <w:enabled/>
            <w:calcOnExit w:val="0"/>
            <w:textInput/>
          </w:ffData>
        </w:fldChar>
      </w:r>
      <w:r w:rsidRPr="0047227E">
        <w:rPr>
          <w:rStyle w:val="BoxText"/>
          <w:rFonts w:asciiTheme="minorHAnsi" w:hAnsiTheme="minorHAnsi"/>
          <w:sz w:val="24"/>
          <w:szCs w:val="24"/>
        </w:rPr>
        <w:instrText xml:space="preserve"> FORMTEXT </w:instrText>
      </w:r>
      <w:r w:rsidRPr="0047227E">
        <w:rPr>
          <w:rStyle w:val="BoxText"/>
          <w:rFonts w:asciiTheme="minorHAnsi" w:hAnsiTheme="minorHAnsi"/>
          <w:sz w:val="24"/>
          <w:szCs w:val="24"/>
        </w:rPr>
      </w:r>
      <w:r w:rsidRPr="0047227E">
        <w:rPr>
          <w:rStyle w:val="BoxText"/>
          <w:rFonts w:asciiTheme="minorHAnsi" w:hAnsiTheme="minorHAnsi"/>
          <w:sz w:val="24"/>
          <w:szCs w:val="24"/>
        </w:rPr>
        <w:fldChar w:fldCharType="separate"/>
      </w:r>
      <w:r w:rsidRPr="0047227E">
        <w:rPr>
          <w:rStyle w:val="BoxText"/>
          <w:rFonts w:asciiTheme="minorHAnsi" w:hAnsiTheme="minorHAnsi"/>
          <w:noProof/>
          <w:sz w:val="24"/>
          <w:szCs w:val="24"/>
        </w:rPr>
        <w:t> </w:t>
      </w:r>
      <w:r w:rsidRPr="0047227E">
        <w:rPr>
          <w:rStyle w:val="BoxText"/>
          <w:rFonts w:asciiTheme="minorHAnsi" w:hAnsiTheme="minorHAnsi"/>
          <w:noProof/>
          <w:sz w:val="24"/>
          <w:szCs w:val="24"/>
        </w:rPr>
        <w:t> </w:t>
      </w:r>
      <w:r w:rsidRPr="0047227E">
        <w:rPr>
          <w:rStyle w:val="BoxText"/>
          <w:rFonts w:asciiTheme="minorHAnsi" w:hAnsiTheme="minorHAnsi"/>
          <w:noProof/>
          <w:sz w:val="24"/>
          <w:szCs w:val="24"/>
        </w:rPr>
        <w:t> </w:t>
      </w:r>
      <w:r w:rsidRPr="0047227E">
        <w:rPr>
          <w:rStyle w:val="BoxText"/>
          <w:rFonts w:asciiTheme="minorHAnsi" w:hAnsiTheme="minorHAnsi"/>
          <w:noProof/>
          <w:sz w:val="24"/>
          <w:szCs w:val="24"/>
        </w:rPr>
        <w:t> </w:t>
      </w:r>
      <w:r w:rsidRPr="0047227E">
        <w:rPr>
          <w:rStyle w:val="BoxText"/>
          <w:rFonts w:asciiTheme="minorHAnsi" w:hAnsiTheme="minorHAnsi"/>
          <w:noProof/>
          <w:sz w:val="24"/>
          <w:szCs w:val="24"/>
        </w:rPr>
        <w:t> </w:t>
      </w:r>
      <w:r w:rsidRPr="0047227E">
        <w:rPr>
          <w:rStyle w:val="BoxText"/>
          <w:rFonts w:asciiTheme="minorHAnsi" w:hAnsiTheme="minorHAnsi"/>
          <w:sz w:val="24"/>
          <w:szCs w:val="24"/>
        </w:rPr>
        <w:fldChar w:fldCharType="end"/>
      </w:r>
    </w:p>
    <w:p w14:paraId="6D5B9485" w14:textId="77777777" w:rsidR="00730091" w:rsidRPr="009459FB" w:rsidRDefault="003D293E" w:rsidP="009459FB">
      <w:pPr>
        <w:pStyle w:val="Bullet"/>
        <w:numPr>
          <w:ilvl w:val="0"/>
          <w:numId w:val="34"/>
        </w:numPr>
        <w:tabs>
          <w:tab w:val="left" w:pos="540"/>
        </w:tabs>
        <w:spacing w:before="0" w:after="120"/>
        <w:ind w:left="540"/>
        <w:rPr>
          <w:rFonts w:asciiTheme="minorHAnsi" w:hAnsiTheme="minorHAnsi"/>
          <w:sz w:val="24"/>
          <w:szCs w:val="24"/>
        </w:rPr>
      </w:pPr>
      <w:r w:rsidRPr="009459FB">
        <w:rPr>
          <w:rFonts w:asciiTheme="minorHAnsi" w:hAnsiTheme="minorHAnsi"/>
          <w:sz w:val="24"/>
          <w:szCs w:val="24"/>
        </w:rPr>
        <w:t xml:space="preserve">The SAR provides that the purpose of the project is, </w:t>
      </w:r>
    </w:p>
    <w:p w14:paraId="4D8BE8BA" w14:textId="6D5DB0DE" w:rsidR="00804993" w:rsidRDefault="003D293E" w:rsidP="00730091">
      <w:pPr>
        <w:pStyle w:val="ListParagraph"/>
        <w:keepNext/>
        <w:ind w:left="1440" w:right="1008"/>
        <w:rPr>
          <w:rFonts w:asciiTheme="minorHAnsi" w:eastAsia="MS Mincho" w:hAnsiTheme="minorHAnsi"/>
        </w:rPr>
      </w:pPr>
      <w:r w:rsidRPr="0047227E">
        <w:rPr>
          <w:rFonts w:asciiTheme="minorHAnsi" w:eastAsia="MS Mincho" w:hAnsiTheme="minorHAnsi"/>
        </w:rPr>
        <w:t xml:space="preserve">“to align the defined terms found in the NERC Glossary of Terms (Glossary) and Rules of Procedure (ROP); and, provide recommendations to enhance the current process(es) to prevent future misalignment or inconsistencies in NERC defined terms.”  </w:t>
      </w:r>
    </w:p>
    <w:p w14:paraId="5A3B1C87" w14:textId="77777777" w:rsidR="009459FB" w:rsidRPr="0047227E" w:rsidRDefault="009459FB" w:rsidP="009459FB">
      <w:pPr>
        <w:pStyle w:val="ListParagraph"/>
        <w:keepNext/>
        <w:ind w:right="1008"/>
        <w:rPr>
          <w:rFonts w:asciiTheme="minorHAnsi" w:hAnsiTheme="minorHAnsi"/>
        </w:rPr>
      </w:pPr>
    </w:p>
    <w:p w14:paraId="52AED983" w14:textId="186E1D20" w:rsidR="00081095" w:rsidRPr="00081095" w:rsidRDefault="003D293E" w:rsidP="00804993">
      <w:pPr>
        <w:pStyle w:val="ListParagraph"/>
        <w:keepNext/>
        <w:rPr>
          <w:rFonts w:asciiTheme="minorHAnsi" w:eastAsia="MS Mincho" w:hAnsiTheme="minorHAnsi"/>
        </w:rPr>
      </w:pPr>
      <w:r w:rsidRPr="00081095">
        <w:rPr>
          <w:rFonts w:asciiTheme="minorHAnsi" w:eastAsia="MS Mincho" w:hAnsiTheme="minorHAnsi"/>
        </w:rPr>
        <w:t xml:space="preserve">Do you agree with the purpose statement for the project?   </w:t>
      </w:r>
      <w:r w:rsidR="00730091" w:rsidRPr="00081095">
        <w:rPr>
          <w:rFonts w:asciiTheme="minorHAnsi" w:eastAsia="MS Mincho" w:hAnsiTheme="minorHAnsi"/>
        </w:rPr>
        <w:t xml:space="preserve">If not, please </w:t>
      </w:r>
      <w:r w:rsidR="00081095" w:rsidRPr="00081095">
        <w:rPr>
          <w:rFonts w:asciiTheme="minorHAnsi" w:eastAsia="MS Mincho" w:hAnsiTheme="minorHAnsi"/>
        </w:rPr>
        <w:t xml:space="preserve">explain the basis for your disagreement and </w:t>
      </w:r>
      <w:r w:rsidR="00203EE6">
        <w:rPr>
          <w:rFonts w:asciiTheme="minorHAnsi" w:eastAsia="MS Mincho" w:hAnsiTheme="minorHAnsi"/>
        </w:rPr>
        <w:t>provide</w:t>
      </w:r>
      <w:r w:rsidR="00081095" w:rsidRPr="00081095">
        <w:rPr>
          <w:rFonts w:asciiTheme="minorHAnsi" w:eastAsia="MS Mincho" w:hAnsiTheme="minorHAnsi"/>
        </w:rPr>
        <w:t xml:space="preserve"> </w:t>
      </w:r>
      <w:r w:rsidR="009263E5">
        <w:rPr>
          <w:rFonts w:asciiTheme="minorHAnsi" w:eastAsia="MS Mincho" w:hAnsiTheme="minorHAnsi"/>
        </w:rPr>
        <w:t xml:space="preserve">a recommended </w:t>
      </w:r>
      <w:r w:rsidR="009459FB">
        <w:rPr>
          <w:rFonts w:asciiTheme="minorHAnsi" w:eastAsia="MS Mincho" w:hAnsiTheme="minorHAnsi"/>
        </w:rPr>
        <w:t xml:space="preserve">purpose statement for the project.  </w:t>
      </w:r>
    </w:p>
    <w:p w14:paraId="140F26B8" w14:textId="456729B0" w:rsidR="003E28CF" w:rsidRPr="0047227E" w:rsidRDefault="003E28CF" w:rsidP="00C955C7">
      <w:pPr>
        <w:pStyle w:val="ListParagraph"/>
        <w:keepNext/>
        <w:rPr>
          <w:rFonts w:asciiTheme="minorHAnsi" w:hAnsiTheme="minorHAnsi"/>
        </w:rPr>
      </w:pPr>
      <w:r w:rsidRPr="0047227E">
        <w:rPr>
          <w:rFonts w:asciiTheme="minorHAnsi" w:hAnsiTheme="minorHAnsi"/>
        </w:rPr>
        <w:t xml:space="preserve"> </w:t>
      </w:r>
    </w:p>
    <w:p w14:paraId="244D22EF" w14:textId="77777777" w:rsidR="003E28CF" w:rsidRPr="0047227E" w:rsidRDefault="003E28CF" w:rsidP="00730091">
      <w:pPr>
        <w:keepNext/>
        <w:ind w:left="630" w:firstLine="810"/>
      </w:pPr>
      <w:r w:rsidRPr="0047227E">
        <w:fldChar w:fldCharType="begin">
          <w:ffData>
            <w:name w:val="Check4"/>
            <w:enabled/>
            <w:calcOnExit w:val="0"/>
            <w:checkBox>
              <w:sizeAuto/>
              <w:default w:val="0"/>
            </w:checkBox>
          </w:ffData>
        </w:fldChar>
      </w:r>
      <w:r w:rsidRPr="0047227E">
        <w:instrText xml:space="preserve"> FORMCHECKBOX </w:instrText>
      </w:r>
      <w:r w:rsidR="00022915">
        <w:fldChar w:fldCharType="separate"/>
      </w:r>
      <w:r w:rsidRPr="0047227E">
        <w:fldChar w:fldCharType="end"/>
      </w:r>
      <w:r w:rsidRPr="0047227E">
        <w:t xml:space="preserve"> Yes </w:t>
      </w:r>
    </w:p>
    <w:p w14:paraId="3E41E63E" w14:textId="77777777" w:rsidR="003E28CF" w:rsidRPr="0047227E" w:rsidRDefault="003E28CF" w:rsidP="00730091">
      <w:pPr>
        <w:keepNext/>
        <w:ind w:left="720" w:firstLine="720"/>
      </w:pPr>
      <w:r w:rsidRPr="0047227E">
        <w:fldChar w:fldCharType="begin">
          <w:ffData>
            <w:name w:val="Check4"/>
            <w:enabled/>
            <w:calcOnExit w:val="0"/>
            <w:checkBox>
              <w:sizeAuto/>
              <w:default w:val="0"/>
            </w:checkBox>
          </w:ffData>
        </w:fldChar>
      </w:r>
      <w:r w:rsidRPr="0047227E">
        <w:instrText xml:space="preserve"> FORMCHECKBOX </w:instrText>
      </w:r>
      <w:r w:rsidR="00022915">
        <w:fldChar w:fldCharType="separate"/>
      </w:r>
      <w:r w:rsidRPr="0047227E">
        <w:fldChar w:fldCharType="end"/>
      </w:r>
      <w:r w:rsidRPr="0047227E">
        <w:t xml:space="preserve"> No </w:t>
      </w:r>
    </w:p>
    <w:p w14:paraId="012AB3F1" w14:textId="77777777" w:rsidR="003E28CF" w:rsidRPr="0047227E" w:rsidRDefault="003E28CF" w:rsidP="003E28CF">
      <w:pPr>
        <w:keepNext/>
      </w:pPr>
    </w:p>
    <w:p w14:paraId="5E45C8BD" w14:textId="77777777" w:rsidR="003E28CF" w:rsidRPr="0047227E" w:rsidRDefault="003E28CF" w:rsidP="00730091">
      <w:pPr>
        <w:ind w:left="630" w:firstLine="810"/>
      </w:pPr>
      <w:r w:rsidRPr="0047227E">
        <w:t xml:space="preserve">Comments: </w:t>
      </w:r>
      <w:r w:rsidRPr="0047227E">
        <w:fldChar w:fldCharType="begin">
          <w:ffData>
            <w:name w:val="Text12"/>
            <w:enabled/>
            <w:calcOnExit w:val="0"/>
            <w:textInput/>
          </w:ffData>
        </w:fldChar>
      </w:r>
      <w:r w:rsidRPr="0047227E">
        <w:instrText xml:space="preserve"> FORMTEXT </w:instrText>
      </w:r>
      <w:r w:rsidRPr="0047227E">
        <w:fldChar w:fldCharType="separate"/>
      </w:r>
      <w:r w:rsidRPr="0047227E">
        <w:t> </w:t>
      </w:r>
      <w:r w:rsidRPr="0047227E">
        <w:t> </w:t>
      </w:r>
      <w:r w:rsidRPr="0047227E">
        <w:t> </w:t>
      </w:r>
      <w:r w:rsidRPr="0047227E">
        <w:t> </w:t>
      </w:r>
      <w:r w:rsidRPr="0047227E">
        <w:t> </w:t>
      </w:r>
      <w:r w:rsidRPr="0047227E">
        <w:fldChar w:fldCharType="end"/>
      </w:r>
    </w:p>
    <w:p w14:paraId="3632F099" w14:textId="77777777" w:rsidR="003E28CF" w:rsidRPr="0047227E" w:rsidRDefault="003E28CF" w:rsidP="003E28CF"/>
    <w:p w14:paraId="281F5851" w14:textId="6F344E93" w:rsidR="00804993" w:rsidRPr="009459FB" w:rsidRDefault="00804993" w:rsidP="009459FB">
      <w:pPr>
        <w:pStyle w:val="Bullet"/>
        <w:numPr>
          <w:ilvl w:val="0"/>
          <w:numId w:val="34"/>
        </w:numPr>
        <w:tabs>
          <w:tab w:val="left" w:pos="540"/>
        </w:tabs>
        <w:spacing w:before="0" w:after="120"/>
        <w:ind w:left="540"/>
        <w:rPr>
          <w:rFonts w:asciiTheme="minorHAnsi" w:hAnsiTheme="minorHAnsi"/>
          <w:sz w:val="24"/>
          <w:szCs w:val="24"/>
        </w:rPr>
      </w:pPr>
      <w:r w:rsidRPr="009459FB">
        <w:rPr>
          <w:rFonts w:asciiTheme="minorHAnsi" w:hAnsiTheme="minorHAnsi"/>
          <w:sz w:val="24"/>
          <w:szCs w:val="24"/>
        </w:rPr>
        <w:t xml:space="preserve">The SAR identifies two goals for the project as follows:   </w:t>
      </w:r>
    </w:p>
    <w:p w14:paraId="558BEBF9" w14:textId="11136803" w:rsidR="00804993" w:rsidRPr="0047227E" w:rsidRDefault="00804993" w:rsidP="00804993">
      <w:pPr>
        <w:ind w:left="1440"/>
        <w:rPr>
          <w:rFonts w:eastAsia="MS Mincho"/>
        </w:rPr>
      </w:pPr>
      <w:r w:rsidRPr="0047227E">
        <w:rPr>
          <w:rFonts w:eastAsia="MS Mincho"/>
          <w:b/>
          <w:u w:val="single"/>
        </w:rPr>
        <w:t>Goal 1</w:t>
      </w:r>
      <w:r w:rsidRPr="0047227E">
        <w:rPr>
          <w:rFonts w:eastAsia="MS Mincho"/>
        </w:rPr>
        <w:t xml:space="preserve">:  For cross-over terms in the Glossary and ROP, identify differences and inconsistencies in the definition narrative and, where necessary, make revisions to align the terms.  Proposed revisions to the Glossary will be undertaken through Section 5.0 of the Standard  Processes Manual.  Proposed revisions to the definitions included in the ROP will be undertaken through Section 1400 of the NERC ROP. </w:t>
      </w:r>
    </w:p>
    <w:p w14:paraId="73E89369" w14:textId="77777777" w:rsidR="00804993" w:rsidRPr="0047227E" w:rsidRDefault="00804993" w:rsidP="00804993">
      <w:pPr>
        <w:rPr>
          <w:rFonts w:eastAsia="MS Mincho"/>
        </w:rPr>
      </w:pPr>
    </w:p>
    <w:p w14:paraId="3C6C08D3" w14:textId="77777777" w:rsidR="00804993" w:rsidRPr="0047227E" w:rsidRDefault="00804993" w:rsidP="00804993">
      <w:pPr>
        <w:ind w:left="1440"/>
        <w:rPr>
          <w:rFonts w:eastAsia="MS Mincho"/>
        </w:rPr>
      </w:pPr>
      <w:r w:rsidRPr="0047227E">
        <w:rPr>
          <w:rFonts w:eastAsia="MS Mincho"/>
          <w:b/>
          <w:u w:val="single"/>
        </w:rPr>
        <w:lastRenderedPageBreak/>
        <w:t>Goal 2</w:t>
      </w:r>
      <w:r w:rsidRPr="0047227E">
        <w:rPr>
          <w:rFonts w:eastAsia="MS Mincho"/>
        </w:rPr>
        <w:t>:  Assess the current process(es) in place for development and maintenance of defined terms, and provide recommendations to the Standards Committee (SC) and NERC regarding changes or improvements to the existing definition development process(es) to allow for future development of defined terms that are consistent and aligned.</w:t>
      </w:r>
    </w:p>
    <w:p w14:paraId="44B76027" w14:textId="77777777" w:rsidR="00804993" w:rsidRPr="0047227E" w:rsidRDefault="00804993" w:rsidP="00804993">
      <w:pPr>
        <w:ind w:left="720"/>
        <w:rPr>
          <w:rFonts w:eastAsia="MS Mincho"/>
          <w:color w:val="FF0000"/>
        </w:rPr>
      </w:pPr>
    </w:p>
    <w:p w14:paraId="3BE07554" w14:textId="0EC6F1EF" w:rsidR="00804993" w:rsidRPr="0047227E" w:rsidRDefault="00804993" w:rsidP="00804993">
      <w:pPr>
        <w:ind w:left="720"/>
        <w:rPr>
          <w:rFonts w:eastAsia="MS Mincho"/>
          <w:color w:val="FF0000"/>
        </w:rPr>
      </w:pPr>
      <w:r w:rsidRPr="004704E1">
        <w:rPr>
          <w:rFonts w:eastAsia="MS Mincho"/>
        </w:rPr>
        <w:t>Do you agree with the stated goals for the project?  If no</w:t>
      </w:r>
      <w:r w:rsidR="00203EE6">
        <w:rPr>
          <w:rFonts w:eastAsia="MS Mincho"/>
        </w:rPr>
        <w:t>t</w:t>
      </w:r>
      <w:r w:rsidRPr="004704E1">
        <w:rPr>
          <w:rFonts w:eastAsia="MS Mincho"/>
        </w:rPr>
        <w:t>, please identify which goal(s) you do not agree with and provide a detailed description</w:t>
      </w:r>
      <w:r w:rsidR="00203EE6">
        <w:rPr>
          <w:rFonts w:eastAsia="MS Mincho"/>
        </w:rPr>
        <w:t xml:space="preserve"> of your recommended </w:t>
      </w:r>
      <w:r w:rsidRPr="004704E1">
        <w:rPr>
          <w:rFonts w:eastAsia="MS Mincho"/>
        </w:rPr>
        <w:t>goals for the project</w:t>
      </w:r>
      <w:r w:rsidR="00203EE6">
        <w:rPr>
          <w:rFonts w:eastAsia="MS Mincho"/>
        </w:rPr>
        <w:t xml:space="preserve">.  </w:t>
      </w:r>
    </w:p>
    <w:p w14:paraId="7E7D4DD1" w14:textId="77777777" w:rsidR="00804993" w:rsidRPr="0047227E" w:rsidRDefault="00804993" w:rsidP="00804993">
      <w:pPr>
        <w:pStyle w:val="ListParagraph"/>
        <w:keepNext/>
        <w:ind w:left="0"/>
        <w:rPr>
          <w:rFonts w:asciiTheme="minorHAnsi" w:hAnsiTheme="minorHAnsi"/>
        </w:rPr>
      </w:pPr>
    </w:p>
    <w:p w14:paraId="2FDF65DD" w14:textId="77777777" w:rsidR="003D293E" w:rsidRPr="0047227E" w:rsidRDefault="003D293E" w:rsidP="00B97AE0">
      <w:pPr>
        <w:keepNext/>
        <w:ind w:left="630" w:firstLine="810"/>
      </w:pPr>
      <w:r w:rsidRPr="0047227E">
        <w:fldChar w:fldCharType="begin">
          <w:ffData>
            <w:name w:val="Check4"/>
            <w:enabled/>
            <w:calcOnExit w:val="0"/>
            <w:checkBox>
              <w:sizeAuto/>
              <w:default w:val="0"/>
            </w:checkBox>
          </w:ffData>
        </w:fldChar>
      </w:r>
      <w:r w:rsidRPr="0047227E">
        <w:instrText xml:space="preserve"> FORMCHECKBOX </w:instrText>
      </w:r>
      <w:r w:rsidR="00022915">
        <w:fldChar w:fldCharType="separate"/>
      </w:r>
      <w:r w:rsidRPr="0047227E">
        <w:fldChar w:fldCharType="end"/>
      </w:r>
      <w:r w:rsidRPr="0047227E">
        <w:t xml:space="preserve"> Yes </w:t>
      </w:r>
    </w:p>
    <w:p w14:paraId="2853A42E" w14:textId="77777777" w:rsidR="003D293E" w:rsidRPr="0047227E" w:rsidRDefault="003D293E" w:rsidP="00B97AE0">
      <w:pPr>
        <w:keepNext/>
        <w:ind w:left="720" w:firstLine="720"/>
      </w:pPr>
      <w:r w:rsidRPr="0047227E">
        <w:fldChar w:fldCharType="begin">
          <w:ffData>
            <w:name w:val="Check4"/>
            <w:enabled/>
            <w:calcOnExit w:val="0"/>
            <w:checkBox>
              <w:sizeAuto/>
              <w:default w:val="0"/>
            </w:checkBox>
          </w:ffData>
        </w:fldChar>
      </w:r>
      <w:r w:rsidRPr="0047227E">
        <w:instrText xml:space="preserve"> FORMCHECKBOX </w:instrText>
      </w:r>
      <w:r w:rsidR="00022915">
        <w:fldChar w:fldCharType="separate"/>
      </w:r>
      <w:r w:rsidRPr="0047227E">
        <w:fldChar w:fldCharType="end"/>
      </w:r>
      <w:r w:rsidRPr="0047227E">
        <w:t xml:space="preserve"> No </w:t>
      </w:r>
    </w:p>
    <w:p w14:paraId="2BCE4AD5" w14:textId="77777777" w:rsidR="003D293E" w:rsidRPr="0047227E" w:rsidRDefault="003D293E" w:rsidP="003D293E">
      <w:pPr>
        <w:keepNext/>
      </w:pPr>
    </w:p>
    <w:p w14:paraId="7888B6F2" w14:textId="2419AA38" w:rsidR="003D293E" w:rsidRPr="0047227E" w:rsidRDefault="003D293E" w:rsidP="00B97AE0">
      <w:pPr>
        <w:ind w:left="720" w:firstLine="720"/>
      </w:pPr>
      <w:r w:rsidRPr="0047227E">
        <w:t xml:space="preserve">Comments: </w:t>
      </w:r>
      <w:r w:rsidRPr="0047227E">
        <w:fldChar w:fldCharType="begin">
          <w:ffData>
            <w:name w:val="Text12"/>
            <w:enabled/>
            <w:calcOnExit w:val="0"/>
            <w:textInput/>
          </w:ffData>
        </w:fldChar>
      </w:r>
      <w:r w:rsidRPr="0047227E">
        <w:instrText xml:space="preserve"> FORMTEXT </w:instrText>
      </w:r>
      <w:r w:rsidRPr="0047227E">
        <w:fldChar w:fldCharType="separate"/>
      </w:r>
      <w:r w:rsidRPr="0047227E">
        <w:t> </w:t>
      </w:r>
      <w:r w:rsidRPr="0047227E">
        <w:t> </w:t>
      </w:r>
      <w:r w:rsidRPr="0047227E">
        <w:t> </w:t>
      </w:r>
      <w:r w:rsidRPr="0047227E">
        <w:t> </w:t>
      </w:r>
      <w:r w:rsidRPr="0047227E">
        <w:t> </w:t>
      </w:r>
      <w:r w:rsidRPr="0047227E">
        <w:fldChar w:fldCharType="end"/>
      </w:r>
    </w:p>
    <w:p w14:paraId="07A3DBD9" w14:textId="77777777" w:rsidR="003D293E" w:rsidRPr="0047227E" w:rsidRDefault="003D293E" w:rsidP="003D293E"/>
    <w:p w14:paraId="69D71894" w14:textId="4E9454E4" w:rsidR="00804993" w:rsidRPr="00B97AE0" w:rsidRDefault="00804993" w:rsidP="00B97AE0">
      <w:pPr>
        <w:pStyle w:val="Bullet"/>
        <w:numPr>
          <w:ilvl w:val="0"/>
          <w:numId w:val="34"/>
        </w:numPr>
        <w:tabs>
          <w:tab w:val="left" w:pos="540"/>
        </w:tabs>
        <w:spacing w:before="0" w:after="120"/>
        <w:ind w:left="540"/>
        <w:rPr>
          <w:rFonts w:asciiTheme="minorHAnsi" w:hAnsiTheme="minorHAnsi"/>
          <w:sz w:val="24"/>
          <w:szCs w:val="24"/>
        </w:rPr>
      </w:pPr>
      <w:r w:rsidRPr="00B97AE0">
        <w:rPr>
          <w:rFonts w:asciiTheme="minorHAnsi" w:hAnsiTheme="minorHAnsi"/>
          <w:sz w:val="24"/>
          <w:szCs w:val="24"/>
        </w:rPr>
        <w:t xml:space="preserve">The </w:t>
      </w:r>
      <w:r w:rsidR="00B97AE0">
        <w:rPr>
          <w:rFonts w:asciiTheme="minorHAnsi" w:hAnsiTheme="minorHAnsi"/>
          <w:sz w:val="24"/>
          <w:szCs w:val="24"/>
        </w:rPr>
        <w:t xml:space="preserve">stated </w:t>
      </w:r>
      <w:r w:rsidRPr="00B97AE0">
        <w:rPr>
          <w:rFonts w:asciiTheme="minorHAnsi" w:hAnsiTheme="minorHAnsi"/>
          <w:sz w:val="24"/>
          <w:szCs w:val="24"/>
        </w:rPr>
        <w:t>objectives for the project a</w:t>
      </w:r>
      <w:r w:rsidR="00B97AE0">
        <w:rPr>
          <w:rFonts w:asciiTheme="minorHAnsi" w:hAnsiTheme="minorHAnsi"/>
          <w:sz w:val="24"/>
          <w:szCs w:val="24"/>
        </w:rPr>
        <w:t>re</w:t>
      </w:r>
      <w:r w:rsidRPr="00B97AE0">
        <w:rPr>
          <w:rFonts w:asciiTheme="minorHAnsi" w:hAnsiTheme="minorHAnsi"/>
          <w:sz w:val="24"/>
          <w:szCs w:val="24"/>
        </w:rPr>
        <w:t xml:space="preserve"> as follows:  </w:t>
      </w:r>
    </w:p>
    <w:p w14:paraId="7BD6D5A1" w14:textId="77777777" w:rsidR="00804993" w:rsidRPr="0047227E" w:rsidRDefault="00804993" w:rsidP="00804993">
      <w:pPr>
        <w:numPr>
          <w:ilvl w:val="0"/>
          <w:numId w:val="37"/>
        </w:numPr>
        <w:spacing w:before="60" w:after="60" w:line="276" w:lineRule="auto"/>
        <w:rPr>
          <w:rFonts w:eastAsia="MS Mincho"/>
        </w:rPr>
      </w:pPr>
      <w:r w:rsidRPr="0047227E">
        <w:rPr>
          <w:rFonts w:eastAsia="MS Mincho"/>
          <w:b/>
        </w:rPr>
        <w:t>For Goal 1</w:t>
      </w:r>
      <w:r w:rsidRPr="0047227E">
        <w:rPr>
          <w:rFonts w:eastAsia="MS Mincho"/>
        </w:rPr>
        <w:t xml:space="preserve">:  For existing cross-over terms that are inconsistent, evaluate whether changes are necessary to align the terms or if the differences are appropriate.  This would include, but is not limited to, ensuring the content, substance, capitalization, formatting and other differences are reconciled. If changes are appropriate, propose revisions to the defined term(s) for industry approval.  </w:t>
      </w:r>
    </w:p>
    <w:p w14:paraId="7BCE88F5" w14:textId="77777777" w:rsidR="00804993" w:rsidRPr="0047227E" w:rsidRDefault="00804993" w:rsidP="00804993">
      <w:pPr>
        <w:numPr>
          <w:ilvl w:val="0"/>
          <w:numId w:val="37"/>
        </w:numPr>
        <w:spacing w:before="60" w:after="60" w:line="276" w:lineRule="auto"/>
        <w:rPr>
          <w:rFonts w:eastAsia="MS Mincho"/>
        </w:rPr>
      </w:pPr>
      <w:r w:rsidRPr="0047227E">
        <w:rPr>
          <w:rFonts w:eastAsia="MS Mincho"/>
          <w:b/>
        </w:rPr>
        <w:t>For Goal 1</w:t>
      </w:r>
      <w:r w:rsidRPr="0047227E">
        <w:rPr>
          <w:rFonts w:eastAsia="MS Mincho"/>
        </w:rPr>
        <w:t xml:space="preserve">:   For cross-over definitions that contain inconsistencies or differences and that are currently under revision, board approved, or pending regulatory approval, evaluate whether changes are necessary to align the terms or if the differences are appropriate.  If changes are appropriate, propose revisions to the defined term(s) for industry approval.  </w:t>
      </w:r>
    </w:p>
    <w:p w14:paraId="3D69086E" w14:textId="77777777" w:rsidR="00804993" w:rsidRPr="0047227E" w:rsidRDefault="00804993" w:rsidP="00804993">
      <w:pPr>
        <w:numPr>
          <w:ilvl w:val="0"/>
          <w:numId w:val="37"/>
        </w:numPr>
        <w:spacing w:before="60" w:after="60" w:line="276" w:lineRule="auto"/>
        <w:rPr>
          <w:rFonts w:eastAsia="MS Mincho"/>
        </w:rPr>
      </w:pPr>
      <w:r w:rsidRPr="0047227E">
        <w:rPr>
          <w:rFonts w:eastAsia="MS Mincho"/>
          <w:b/>
        </w:rPr>
        <w:t>For Goal 2</w:t>
      </w:r>
      <w:r w:rsidRPr="0047227E">
        <w:rPr>
          <w:rFonts w:eastAsia="MS Mincho"/>
        </w:rPr>
        <w:t>:  Assess the current process(es) in place for development and maintenance of defined terms, and provide recommendations to the SC and NERC regarding changes or improvements to the existing definition development process(es) to allow for future development of defined terms that are consistent and aligned.</w:t>
      </w:r>
    </w:p>
    <w:p w14:paraId="07584F9A" w14:textId="2776CFDC" w:rsidR="00804993" w:rsidRPr="00B97AE0" w:rsidRDefault="00804993" w:rsidP="00804993">
      <w:pPr>
        <w:ind w:left="720"/>
      </w:pPr>
      <w:r w:rsidRPr="00B97AE0">
        <w:t xml:space="preserve">Do you agree with these stated objectives?  If you do not agree, please explain the basis for your disagreement and </w:t>
      </w:r>
      <w:r w:rsidR="00B97AE0" w:rsidRPr="00B97AE0">
        <w:t xml:space="preserve">provide a detailed description of </w:t>
      </w:r>
      <w:r w:rsidR="00203EE6">
        <w:t xml:space="preserve">your recommended objectives for the project.  </w:t>
      </w:r>
    </w:p>
    <w:p w14:paraId="6E3A01FD" w14:textId="77777777" w:rsidR="00804993" w:rsidRPr="0047227E" w:rsidRDefault="00804993" w:rsidP="003D293E"/>
    <w:p w14:paraId="0C65C7CF" w14:textId="77777777" w:rsidR="003D293E" w:rsidRPr="0047227E" w:rsidRDefault="003D293E" w:rsidP="002D70DD">
      <w:pPr>
        <w:keepNext/>
        <w:ind w:left="630" w:firstLine="810"/>
      </w:pPr>
      <w:r w:rsidRPr="0047227E">
        <w:fldChar w:fldCharType="begin">
          <w:ffData>
            <w:name w:val="Check4"/>
            <w:enabled/>
            <w:calcOnExit w:val="0"/>
            <w:checkBox>
              <w:sizeAuto/>
              <w:default w:val="0"/>
            </w:checkBox>
          </w:ffData>
        </w:fldChar>
      </w:r>
      <w:r w:rsidRPr="0047227E">
        <w:instrText xml:space="preserve"> FORMCHECKBOX </w:instrText>
      </w:r>
      <w:r w:rsidR="00022915">
        <w:fldChar w:fldCharType="separate"/>
      </w:r>
      <w:r w:rsidRPr="0047227E">
        <w:fldChar w:fldCharType="end"/>
      </w:r>
      <w:r w:rsidRPr="0047227E">
        <w:t xml:space="preserve"> Yes </w:t>
      </w:r>
    </w:p>
    <w:p w14:paraId="37AF022D" w14:textId="77777777" w:rsidR="003D293E" w:rsidRPr="0047227E" w:rsidRDefault="003D293E" w:rsidP="002D70DD">
      <w:pPr>
        <w:keepNext/>
        <w:ind w:left="720" w:firstLine="720"/>
      </w:pPr>
      <w:r w:rsidRPr="0047227E">
        <w:fldChar w:fldCharType="begin">
          <w:ffData>
            <w:name w:val="Check4"/>
            <w:enabled/>
            <w:calcOnExit w:val="0"/>
            <w:checkBox>
              <w:sizeAuto/>
              <w:default w:val="0"/>
            </w:checkBox>
          </w:ffData>
        </w:fldChar>
      </w:r>
      <w:r w:rsidRPr="0047227E">
        <w:instrText xml:space="preserve"> FORMCHECKBOX </w:instrText>
      </w:r>
      <w:r w:rsidR="00022915">
        <w:fldChar w:fldCharType="separate"/>
      </w:r>
      <w:r w:rsidRPr="0047227E">
        <w:fldChar w:fldCharType="end"/>
      </w:r>
      <w:r w:rsidRPr="0047227E">
        <w:t xml:space="preserve"> No </w:t>
      </w:r>
    </w:p>
    <w:p w14:paraId="4FF3581B" w14:textId="77777777" w:rsidR="003D293E" w:rsidRPr="0047227E" w:rsidRDefault="003D293E" w:rsidP="003D293E">
      <w:pPr>
        <w:keepNext/>
      </w:pPr>
    </w:p>
    <w:p w14:paraId="3435BB78" w14:textId="4587E2E5" w:rsidR="003D293E" w:rsidRPr="0047227E" w:rsidRDefault="003D293E" w:rsidP="002D70DD">
      <w:pPr>
        <w:ind w:left="720" w:firstLine="720"/>
      </w:pPr>
      <w:r w:rsidRPr="0047227E">
        <w:t xml:space="preserve">Comments: </w:t>
      </w:r>
      <w:r w:rsidRPr="0047227E">
        <w:fldChar w:fldCharType="begin">
          <w:ffData>
            <w:name w:val="Text12"/>
            <w:enabled/>
            <w:calcOnExit w:val="0"/>
            <w:textInput/>
          </w:ffData>
        </w:fldChar>
      </w:r>
      <w:r w:rsidRPr="0047227E">
        <w:instrText xml:space="preserve"> FORMTEXT </w:instrText>
      </w:r>
      <w:r w:rsidRPr="0047227E">
        <w:fldChar w:fldCharType="separate"/>
      </w:r>
      <w:r w:rsidRPr="0047227E">
        <w:t> </w:t>
      </w:r>
      <w:r w:rsidRPr="0047227E">
        <w:t> </w:t>
      </w:r>
      <w:r w:rsidRPr="0047227E">
        <w:t> </w:t>
      </w:r>
      <w:r w:rsidRPr="0047227E">
        <w:t> </w:t>
      </w:r>
      <w:r w:rsidRPr="0047227E">
        <w:t> </w:t>
      </w:r>
      <w:r w:rsidRPr="0047227E">
        <w:fldChar w:fldCharType="end"/>
      </w:r>
    </w:p>
    <w:p w14:paraId="4164D4E5" w14:textId="77777777" w:rsidR="00185299" w:rsidRPr="0047227E" w:rsidRDefault="00185299" w:rsidP="00185299"/>
    <w:p w14:paraId="47476177" w14:textId="77777777" w:rsidR="00804993" w:rsidRPr="0047227E" w:rsidRDefault="00804993" w:rsidP="00804993"/>
    <w:p w14:paraId="49AFC9EE" w14:textId="0A5F2603" w:rsidR="001A4156" w:rsidRDefault="00804993" w:rsidP="00804993">
      <w:pPr>
        <w:pStyle w:val="ListParagraph"/>
        <w:keepNext/>
        <w:numPr>
          <w:ilvl w:val="0"/>
          <w:numId w:val="34"/>
        </w:numPr>
        <w:rPr>
          <w:rFonts w:asciiTheme="minorHAnsi" w:eastAsia="MS Mincho" w:hAnsiTheme="minorHAnsi"/>
        </w:rPr>
      </w:pPr>
      <w:r w:rsidRPr="0047227E">
        <w:rPr>
          <w:rFonts w:asciiTheme="minorHAnsi" w:eastAsia="MS Mincho" w:hAnsiTheme="minorHAnsi"/>
        </w:rPr>
        <w:lastRenderedPageBreak/>
        <w:t xml:space="preserve">The “Detailed Description” section of the SAR provides a non-exhaustive, illustrative listing of the types of work that will be undertaken by the drafting team.  </w:t>
      </w:r>
      <w:r w:rsidR="00203EE6">
        <w:rPr>
          <w:rFonts w:asciiTheme="minorHAnsi" w:eastAsia="MS Mincho" w:hAnsiTheme="minorHAnsi"/>
        </w:rPr>
        <w:t xml:space="preserve">Do you agree with the “Detailed Description” section of the SAR?  </w:t>
      </w:r>
      <w:r w:rsidRPr="0047227E">
        <w:rPr>
          <w:rFonts w:asciiTheme="minorHAnsi" w:eastAsia="MS Mincho" w:hAnsiTheme="minorHAnsi"/>
        </w:rPr>
        <w:t>If you d</w:t>
      </w:r>
      <w:r w:rsidR="001A4156">
        <w:rPr>
          <w:rFonts w:asciiTheme="minorHAnsi" w:eastAsia="MS Mincho" w:hAnsiTheme="minorHAnsi"/>
        </w:rPr>
        <w:t xml:space="preserve">o not agree with the description of the work that will be undertaken by the drafting team, please state the basis for your disagreement and provide a detailed description of what work you believe should be undertaken.  </w:t>
      </w:r>
    </w:p>
    <w:p w14:paraId="5EA9EA2D" w14:textId="77777777" w:rsidR="001A4156" w:rsidRDefault="001A4156" w:rsidP="001A4156">
      <w:pPr>
        <w:pStyle w:val="ListParagraph"/>
        <w:keepNext/>
        <w:rPr>
          <w:rFonts w:asciiTheme="minorHAnsi" w:eastAsia="MS Mincho" w:hAnsiTheme="minorHAnsi"/>
        </w:rPr>
      </w:pPr>
    </w:p>
    <w:p w14:paraId="3E76507A" w14:textId="77777777" w:rsidR="003D293E" w:rsidRPr="0047227E" w:rsidRDefault="003D293E" w:rsidP="001A4156">
      <w:pPr>
        <w:keepNext/>
        <w:ind w:left="630" w:firstLine="810"/>
      </w:pPr>
      <w:r w:rsidRPr="0047227E">
        <w:fldChar w:fldCharType="begin">
          <w:ffData>
            <w:name w:val="Check4"/>
            <w:enabled/>
            <w:calcOnExit w:val="0"/>
            <w:checkBox>
              <w:sizeAuto/>
              <w:default w:val="0"/>
            </w:checkBox>
          </w:ffData>
        </w:fldChar>
      </w:r>
      <w:r w:rsidRPr="0047227E">
        <w:instrText xml:space="preserve"> FORMCHECKBOX </w:instrText>
      </w:r>
      <w:r w:rsidR="00022915">
        <w:fldChar w:fldCharType="separate"/>
      </w:r>
      <w:r w:rsidRPr="0047227E">
        <w:fldChar w:fldCharType="end"/>
      </w:r>
      <w:r w:rsidRPr="0047227E">
        <w:t xml:space="preserve"> Yes </w:t>
      </w:r>
    </w:p>
    <w:p w14:paraId="5BFA36CE" w14:textId="77777777" w:rsidR="003D293E" w:rsidRPr="0047227E" w:rsidRDefault="003D293E" w:rsidP="001A4156">
      <w:pPr>
        <w:keepNext/>
        <w:ind w:left="720" w:firstLine="720"/>
      </w:pPr>
      <w:r w:rsidRPr="0047227E">
        <w:fldChar w:fldCharType="begin">
          <w:ffData>
            <w:name w:val="Check4"/>
            <w:enabled/>
            <w:calcOnExit w:val="0"/>
            <w:checkBox>
              <w:sizeAuto/>
              <w:default w:val="0"/>
            </w:checkBox>
          </w:ffData>
        </w:fldChar>
      </w:r>
      <w:r w:rsidRPr="0047227E">
        <w:instrText xml:space="preserve"> FORMCHECKBOX </w:instrText>
      </w:r>
      <w:r w:rsidR="00022915">
        <w:fldChar w:fldCharType="separate"/>
      </w:r>
      <w:r w:rsidRPr="0047227E">
        <w:fldChar w:fldCharType="end"/>
      </w:r>
      <w:r w:rsidRPr="0047227E">
        <w:t xml:space="preserve"> No </w:t>
      </w:r>
    </w:p>
    <w:p w14:paraId="2915588D" w14:textId="77777777" w:rsidR="003D293E" w:rsidRPr="0047227E" w:rsidRDefault="003D293E" w:rsidP="003D293E">
      <w:pPr>
        <w:keepNext/>
      </w:pPr>
    </w:p>
    <w:p w14:paraId="32F2D94A" w14:textId="77777777" w:rsidR="003D293E" w:rsidRPr="0047227E" w:rsidRDefault="003D293E" w:rsidP="001A4156">
      <w:pPr>
        <w:ind w:left="720" w:firstLine="720"/>
      </w:pPr>
      <w:r w:rsidRPr="0047227E">
        <w:t xml:space="preserve">Comments: </w:t>
      </w:r>
      <w:r w:rsidRPr="0047227E">
        <w:fldChar w:fldCharType="begin">
          <w:ffData>
            <w:name w:val="Text12"/>
            <w:enabled/>
            <w:calcOnExit w:val="0"/>
            <w:textInput/>
          </w:ffData>
        </w:fldChar>
      </w:r>
      <w:r w:rsidRPr="0047227E">
        <w:instrText xml:space="preserve"> FORMTEXT </w:instrText>
      </w:r>
      <w:r w:rsidRPr="0047227E">
        <w:fldChar w:fldCharType="separate"/>
      </w:r>
      <w:r w:rsidRPr="0047227E">
        <w:t> </w:t>
      </w:r>
      <w:r w:rsidRPr="0047227E">
        <w:t> </w:t>
      </w:r>
      <w:r w:rsidRPr="0047227E">
        <w:t> </w:t>
      </w:r>
      <w:r w:rsidRPr="0047227E">
        <w:t> </w:t>
      </w:r>
      <w:r w:rsidRPr="0047227E">
        <w:t> </w:t>
      </w:r>
      <w:r w:rsidRPr="0047227E">
        <w:fldChar w:fldCharType="end"/>
      </w:r>
    </w:p>
    <w:p w14:paraId="0AA030A1" w14:textId="77777777" w:rsidR="003D293E" w:rsidRPr="0047227E" w:rsidRDefault="003D293E" w:rsidP="00185299"/>
    <w:p w14:paraId="2986AAF9" w14:textId="77777777" w:rsidR="003D293E" w:rsidRPr="0047227E" w:rsidRDefault="003D293E" w:rsidP="00607153">
      <w:pPr>
        <w:pStyle w:val="ListParagraph"/>
        <w:keepNext/>
        <w:ind w:left="0"/>
        <w:rPr>
          <w:rFonts w:asciiTheme="minorHAnsi" w:eastAsia="MS Mincho" w:hAnsiTheme="minorHAnsi"/>
        </w:rPr>
      </w:pPr>
    </w:p>
    <w:p w14:paraId="52FCFE6F" w14:textId="49BD0050" w:rsidR="00607153" w:rsidRPr="0047227E" w:rsidRDefault="001A6343" w:rsidP="00607153">
      <w:pPr>
        <w:pStyle w:val="ListParagraph"/>
        <w:keepNext/>
        <w:numPr>
          <w:ilvl w:val="0"/>
          <w:numId w:val="34"/>
        </w:numPr>
        <w:rPr>
          <w:rFonts w:asciiTheme="minorHAnsi" w:hAnsiTheme="minorHAnsi"/>
        </w:rPr>
      </w:pPr>
      <w:r>
        <w:rPr>
          <w:rFonts w:asciiTheme="minorHAnsi" w:eastAsia="MS Mincho" w:hAnsiTheme="minorHAnsi"/>
        </w:rPr>
        <w:t xml:space="preserve">If you have additional </w:t>
      </w:r>
      <w:r w:rsidR="00607153" w:rsidRPr="0047227E">
        <w:rPr>
          <w:rFonts w:asciiTheme="minorHAnsi" w:eastAsia="MS Mincho" w:hAnsiTheme="minorHAnsi"/>
        </w:rPr>
        <w:t>comments on th</w:t>
      </w:r>
      <w:r>
        <w:rPr>
          <w:rFonts w:asciiTheme="minorHAnsi" w:eastAsia="MS Mincho" w:hAnsiTheme="minorHAnsi"/>
        </w:rPr>
        <w:t>is</w:t>
      </w:r>
      <w:r w:rsidR="00607153" w:rsidRPr="0047227E">
        <w:rPr>
          <w:rFonts w:asciiTheme="minorHAnsi" w:eastAsia="MS Mincho" w:hAnsiTheme="minorHAnsi"/>
        </w:rPr>
        <w:t xml:space="preserve"> SAR that</w:t>
      </w:r>
      <w:r>
        <w:rPr>
          <w:rFonts w:asciiTheme="minorHAnsi" w:eastAsia="MS Mincho" w:hAnsiTheme="minorHAnsi"/>
        </w:rPr>
        <w:t xml:space="preserve"> you have not provided in your above responses, please provide them here:   </w:t>
      </w:r>
    </w:p>
    <w:p w14:paraId="2E59EA0D" w14:textId="77777777" w:rsidR="003D293E" w:rsidRPr="0047227E" w:rsidRDefault="003D293E" w:rsidP="00185299"/>
    <w:p w14:paraId="7A56C7D3" w14:textId="77777777" w:rsidR="003D293E" w:rsidRPr="0047227E" w:rsidRDefault="003D293E" w:rsidP="001A6343">
      <w:pPr>
        <w:keepNext/>
        <w:ind w:left="630" w:firstLine="810"/>
      </w:pPr>
      <w:r w:rsidRPr="0047227E">
        <w:fldChar w:fldCharType="begin">
          <w:ffData>
            <w:name w:val="Check4"/>
            <w:enabled/>
            <w:calcOnExit w:val="0"/>
            <w:checkBox>
              <w:sizeAuto/>
              <w:default w:val="0"/>
            </w:checkBox>
          </w:ffData>
        </w:fldChar>
      </w:r>
      <w:r w:rsidRPr="0047227E">
        <w:instrText xml:space="preserve"> FORMCHECKBOX </w:instrText>
      </w:r>
      <w:r w:rsidR="00022915">
        <w:fldChar w:fldCharType="separate"/>
      </w:r>
      <w:r w:rsidRPr="0047227E">
        <w:fldChar w:fldCharType="end"/>
      </w:r>
      <w:r w:rsidRPr="0047227E">
        <w:t xml:space="preserve"> Yes </w:t>
      </w:r>
    </w:p>
    <w:p w14:paraId="6E3CD300" w14:textId="77777777" w:rsidR="003D293E" w:rsidRPr="0047227E" w:rsidRDefault="003D293E" w:rsidP="001A6343">
      <w:pPr>
        <w:keepNext/>
        <w:ind w:left="720" w:firstLine="720"/>
      </w:pPr>
      <w:r w:rsidRPr="0047227E">
        <w:fldChar w:fldCharType="begin">
          <w:ffData>
            <w:name w:val="Check4"/>
            <w:enabled/>
            <w:calcOnExit w:val="0"/>
            <w:checkBox>
              <w:sizeAuto/>
              <w:default w:val="0"/>
            </w:checkBox>
          </w:ffData>
        </w:fldChar>
      </w:r>
      <w:r w:rsidRPr="0047227E">
        <w:instrText xml:space="preserve"> FORMCHECKBOX </w:instrText>
      </w:r>
      <w:r w:rsidR="00022915">
        <w:fldChar w:fldCharType="separate"/>
      </w:r>
      <w:r w:rsidRPr="0047227E">
        <w:fldChar w:fldCharType="end"/>
      </w:r>
      <w:r w:rsidRPr="0047227E">
        <w:t xml:space="preserve"> No </w:t>
      </w:r>
    </w:p>
    <w:p w14:paraId="2E778FD3" w14:textId="77777777" w:rsidR="003D293E" w:rsidRPr="0047227E" w:rsidRDefault="003D293E" w:rsidP="003D293E">
      <w:pPr>
        <w:keepNext/>
      </w:pPr>
    </w:p>
    <w:p w14:paraId="3BD56FFD" w14:textId="77777777" w:rsidR="003D293E" w:rsidRPr="0047227E" w:rsidRDefault="003D293E" w:rsidP="001A6343">
      <w:pPr>
        <w:ind w:left="720" w:firstLine="720"/>
      </w:pPr>
      <w:r w:rsidRPr="0047227E">
        <w:t xml:space="preserve">Comments: </w:t>
      </w:r>
      <w:r w:rsidRPr="0047227E">
        <w:fldChar w:fldCharType="begin">
          <w:ffData>
            <w:name w:val="Text12"/>
            <w:enabled/>
            <w:calcOnExit w:val="0"/>
            <w:textInput/>
          </w:ffData>
        </w:fldChar>
      </w:r>
      <w:r w:rsidRPr="0047227E">
        <w:instrText xml:space="preserve"> FORMTEXT </w:instrText>
      </w:r>
      <w:r w:rsidRPr="0047227E">
        <w:fldChar w:fldCharType="separate"/>
      </w:r>
      <w:r w:rsidRPr="0047227E">
        <w:t> </w:t>
      </w:r>
      <w:r w:rsidRPr="0047227E">
        <w:t> </w:t>
      </w:r>
      <w:r w:rsidRPr="0047227E">
        <w:t> </w:t>
      </w:r>
      <w:r w:rsidRPr="0047227E">
        <w:t> </w:t>
      </w:r>
      <w:r w:rsidRPr="0047227E">
        <w:t> </w:t>
      </w:r>
      <w:r w:rsidRPr="0047227E">
        <w:fldChar w:fldCharType="end"/>
      </w:r>
    </w:p>
    <w:p w14:paraId="0E49DF07" w14:textId="77777777" w:rsidR="00B4735A" w:rsidRPr="0047227E" w:rsidRDefault="00B4735A" w:rsidP="00185299">
      <w:pPr>
        <w:rPr>
          <w:rFonts w:eastAsia="MS Mincho"/>
        </w:rPr>
      </w:pPr>
    </w:p>
    <w:p w14:paraId="7B7ADA7B" w14:textId="77777777" w:rsidR="00B4735A" w:rsidRPr="0047227E" w:rsidRDefault="00B4735A" w:rsidP="00FD744E">
      <w:pPr>
        <w:rPr>
          <w:rFonts w:eastAsia="MS Mincho"/>
        </w:rPr>
      </w:pPr>
    </w:p>
    <w:p w14:paraId="4C297B92" w14:textId="77777777" w:rsidR="004427BA" w:rsidRDefault="004427BA" w:rsidP="00185299"/>
    <w:sectPr w:rsidR="004427BA"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28358" w14:textId="77777777" w:rsidR="00022915" w:rsidRDefault="00022915">
      <w:r>
        <w:separator/>
      </w:r>
    </w:p>
  </w:endnote>
  <w:endnote w:type="continuationSeparator" w:id="0">
    <w:p w14:paraId="6ADA9555" w14:textId="77777777" w:rsidR="00022915" w:rsidRDefault="0002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0F5F" w14:textId="77777777" w:rsidR="00527FD7" w:rsidRDefault="00A47F98" w:rsidP="00575783">
    <w:pPr>
      <w:pStyle w:val="Footer"/>
      <w:tabs>
        <w:tab w:val="clear" w:pos="10354"/>
        <w:tab w:val="right" w:pos="10350"/>
      </w:tabs>
      <w:ind w:left="0" w:right="18"/>
    </w:pPr>
    <w:r>
      <w:t>Unofficial Comment Form</w:t>
    </w:r>
    <w:r>
      <w:br/>
    </w:r>
    <w:r w:rsidR="00C955C7" w:rsidRPr="00C955C7">
      <w:t>Project 20</w:t>
    </w:r>
    <w:r w:rsidR="00527FD7">
      <w:t>15-04 Alignment of Terms</w:t>
    </w:r>
    <w:r w:rsidR="00C955C7" w:rsidRPr="00C955C7">
      <w:t xml:space="preserve"> </w:t>
    </w:r>
  </w:p>
  <w:p w14:paraId="3586687B" w14:textId="0F1585E9" w:rsidR="00A47F98" w:rsidRPr="00855BA8" w:rsidRDefault="00904132" w:rsidP="00575783">
    <w:pPr>
      <w:pStyle w:val="Footer"/>
      <w:tabs>
        <w:tab w:val="clear" w:pos="10354"/>
        <w:tab w:val="right" w:pos="10350"/>
      </w:tabs>
      <w:ind w:left="0" w:right="18"/>
    </w:pPr>
    <w:r>
      <w:t>March</w:t>
    </w:r>
    <w:r w:rsidR="00F31A25">
      <w:t xml:space="preserve"> </w:t>
    </w:r>
    <w:r w:rsidR="009B2332">
      <w:t>201</w:t>
    </w:r>
    <w:r w:rsidR="00A70407">
      <w:t>5</w:t>
    </w:r>
    <w:r w:rsidR="00A47F98">
      <w:tab/>
    </w:r>
    <w:r w:rsidR="0095698E">
      <w:fldChar w:fldCharType="begin"/>
    </w:r>
    <w:r w:rsidR="0095698E">
      <w:instrText xml:space="preserve"> PAGE </w:instrText>
    </w:r>
    <w:r w:rsidR="0095698E">
      <w:fldChar w:fldCharType="separate"/>
    </w:r>
    <w:r w:rsidR="005B456C">
      <w:rPr>
        <w:noProof/>
      </w:rPr>
      <w:t>4</w:t>
    </w:r>
    <w:r w:rsidR="0095698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8D0A2" w14:textId="77777777" w:rsidR="00A47F98" w:rsidRDefault="00A47F98" w:rsidP="00855BA8">
    <w:r>
      <w:rPr>
        <w:noProof/>
      </w:rPr>
      <w:drawing>
        <wp:anchor distT="0" distB="0" distL="114300" distR="114300" simplePos="0" relativeHeight="251665918" behindDoc="1" locked="0" layoutInCell="1" allowOverlap="1" wp14:anchorId="0F016690" wp14:editId="43C8624D">
          <wp:simplePos x="0" y="0"/>
          <wp:positionH relativeFrom="page">
            <wp:posOffset>0</wp:posOffset>
          </wp:positionH>
          <wp:positionV relativeFrom="page">
            <wp:posOffset>9458960</wp:posOffset>
          </wp:positionV>
          <wp:extent cx="7772400" cy="603250"/>
          <wp:effectExtent l="0" t="0" r="0" b="0"/>
          <wp:wrapNone/>
          <wp:docPr id="5" name="Picture 5"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A3971" w14:textId="77777777" w:rsidR="00022915" w:rsidRDefault="00022915">
      <w:r>
        <w:separator/>
      </w:r>
    </w:p>
  </w:footnote>
  <w:footnote w:type="continuationSeparator" w:id="0">
    <w:p w14:paraId="7008EE4B" w14:textId="77777777" w:rsidR="00022915" w:rsidRDefault="00022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57B5" w14:textId="77777777" w:rsidR="00A47F98" w:rsidRDefault="00A47F98">
    <w:r>
      <w:rPr>
        <w:noProof/>
      </w:rPr>
      <w:drawing>
        <wp:anchor distT="0" distB="0" distL="114300" distR="114300" simplePos="0" relativeHeight="251663870" behindDoc="1" locked="0" layoutInCell="1" allowOverlap="1" wp14:anchorId="47F474ED" wp14:editId="08369426">
          <wp:simplePos x="0" y="0"/>
          <wp:positionH relativeFrom="page">
            <wp:align>left</wp:align>
          </wp:positionH>
          <wp:positionV relativeFrom="page">
            <wp:align>top</wp:align>
          </wp:positionV>
          <wp:extent cx="7772400" cy="999490"/>
          <wp:effectExtent l="19050" t="0" r="0" b="0"/>
          <wp:wrapNone/>
          <wp:docPr id="2" name="Picture 2"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D8696" w14:textId="77777777" w:rsidR="00A47F98" w:rsidRDefault="00A47F98"/>
  <w:p w14:paraId="0C312ADF" w14:textId="77777777" w:rsidR="00A47F98" w:rsidRDefault="00A47F98">
    <w:r>
      <w:rPr>
        <w:noProof/>
      </w:rPr>
      <w:drawing>
        <wp:anchor distT="0" distB="0" distL="114300" distR="114300" simplePos="0" relativeHeight="251667966" behindDoc="1" locked="0" layoutInCell="1" allowOverlap="1" wp14:anchorId="30DE266F" wp14:editId="557545BE">
          <wp:simplePos x="0" y="0"/>
          <wp:positionH relativeFrom="page">
            <wp:posOffset>228600</wp:posOffset>
          </wp:positionH>
          <wp:positionV relativeFrom="page">
            <wp:posOffset>228600</wp:posOffset>
          </wp:positionV>
          <wp:extent cx="7315200" cy="683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144C6A"/>
    <w:lvl w:ilvl="0">
      <w:start w:val="1"/>
      <w:numFmt w:val="decimal"/>
      <w:lvlText w:val="%1."/>
      <w:lvlJc w:val="left"/>
      <w:pPr>
        <w:tabs>
          <w:tab w:val="num" w:pos="1800"/>
        </w:tabs>
        <w:ind w:left="1800" w:hanging="360"/>
      </w:pPr>
    </w:lvl>
  </w:abstractNum>
  <w:abstractNum w:abstractNumId="1">
    <w:nsid w:val="FFFFFF7D"/>
    <w:multiLevelType w:val="singleLevel"/>
    <w:tmpl w:val="B88A36F0"/>
    <w:lvl w:ilvl="0">
      <w:start w:val="1"/>
      <w:numFmt w:val="decimal"/>
      <w:lvlText w:val="%1."/>
      <w:lvlJc w:val="left"/>
      <w:pPr>
        <w:tabs>
          <w:tab w:val="num" w:pos="1440"/>
        </w:tabs>
        <w:ind w:left="1440" w:hanging="360"/>
      </w:pPr>
    </w:lvl>
  </w:abstractNum>
  <w:abstractNum w:abstractNumId="2">
    <w:nsid w:val="FFFFFF7E"/>
    <w:multiLevelType w:val="singleLevel"/>
    <w:tmpl w:val="F038162E"/>
    <w:lvl w:ilvl="0">
      <w:start w:val="1"/>
      <w:numFmt w:val="decimal"/>
      <w:lvlText w:val="%1."/>
      <w:lvlJc w:val="left"/>
      <w:pPr>
        <w:tabs>
          <w:tab w:val="num" w:pos="1080"/>
        </w:tabs>
        <w:ind w:left="1080" w:hanging="360"/>
      </w:pPr>
    </w:lvl>
  </w:abstractNum>
  <w:abstractNum w:abstractNumId="3">
    <w:nsid w:val="FFFFFF7F"/>
    <w:multiLevelType w:val="singleLevel"/>
    <w:tmpl w:val="D0BE8B52"/>
    <w:lvl w:ilvl="0">
      <w:start w:val="1"/>
      <w:numFmt w:val="decimal"/>
      <w:lvlText w:val="%1."/>
      <w:lvlJc w:val="left"/>
      <w:pPr>
        <w:tabs>
          <w:tab w:val="num" w:pos="720"/>
        </w:tabs>
        <w:ind w:left="720" w:hanging="360"/>
      </w:pPr>
    </w:lvl>
  </w:abstractNum>
  <w:abstractNum w:abstractNumId="4">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02E1E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162E9A"/>
    <w:multiLevelType w:val="hybridMultilevel"/>
    <w:tmpl w:val="153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DD33A2"/>
    <w:multiLevelType w:val="multilevel"/>
    <w:tmpl w:val="E410D42C"/>
    <w:numStyleLink w:val="NERCListBullets"/>
  </w:abstractNum>
  <w:abstractNum w:abstractNumId="17">
    <w:nsid w:val="2942134E"/>
    <w:multiLevelType w:val="hybridMultilevel"/>
    <w:tmpl w:val="A2C8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nsid w:val="4B960212"/>
    <w:multiLevelType w:val="hybridMultilevel"/>
    <w:tmpl w:val="307EB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8C5F52"/>
    <w:multiLevelType w:val="hybridMultilevel"/>
    <w:tmpl w:val="126E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443212"/>
    <w:multiLevelType w:val="hybridMultilevel"/>
    <w:tmpl w:val="B3845E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F96748"/>
    <w:multiLevelType w:val="hybridMultilevel"/>
    <w:tmpl w:val="F2E4C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nsid w:val="783F4B0A"/>
    <w:multiLevelType w:val="singleLevel"/>
    <w:tmpl w:val="0409000F"/>
    <w:lvl w:ilvl="0">
      <w:start w:val="1"/>
      <w:numFmt w:val="decimal"/>
      <w:lvlText w:val="%1."/>
      <w:lvlJc w:val="left"/>
      <w:pPr>
        <w:ind w:left="720" w:hanging="360"/>
      </w:pPr>
    </w:lvl>
  </w:abstractNum>
  <w:abstractNum w:abstractNumId="34">
    <w:nsid w:val="78F46AFE"/>
    <w:multiLevelType w:val="hybridMultilevel"/>
    <w:tmpl w:val="A5E25FDC"/>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8D518A"/>
    <w:multiLevelType w:val="hybridMultilevel"/>
    <w:tmpl w:val="BCF2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31"/>
  </w:num>
  <w:num w:numId="4">
    <w:abstractNumId w:val="20"/>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1"/>
  </w:num>
  <w:num w:numId="20">
    <w:abstractNumId w:val="24"/>
  </w:num>
  <w:num w:numId="21">
    <w:abstractNumId w:val="16"/>
  </w:num>
  <w:num w:numId="22">
    <w:abstractNumId w:val="10"/>
  </w:num>
  <w:num w:numId="23">
    <w:abstractNumId w:val="13"/>
  </w:num>
  <w:num w:numId="24">
    <w:abstractNumId w:val="22"/>
  </w:num>
  <w:num w:numId="25">
    <w:abstractNumId w:val="23"/>
  </w:num>
  <w:num w:numId="26">
    <w:abstractNumId w:val="35"/>
  </w:num>
  <w:num w:numId="27">
    <w:abstractNumId w:val="27"/>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7"/>
  </w:num>
  <w:num w:numId="31">
    <w:abstractNumId w:val="14"/>
  </w:num>
  <w:num w:numId="32">
    <w:abstractNumId w:val="36"/>
  </w:num>
  <w:num w:numId="33">
    <w:abstractNumId w:val="19"/>
  </w:num>
  <w:num w:numId="34">
    <w:abstractNumId w:val="33"/>
  </w:num>
  <w:num w:numId="35">
    <w:abstractNumId w:val="30"/>
  </w:num>
  <w:num w:numId="36">
    <w:abstractNumId w:val="25"/>
  </w:num>
  <w:num w:numId="37">
    <w:abstractNumId w:val="28"/>
  </w:num>
  <w:num w:numId="38">
    <w:abstractNumId w:val="29"/>
  </w:num>
  <w:num w:numId="39">
    <w:abstractNumId w:val="19"/>
  </w:num>
  <w:num w:numId="40">
    <w:abstractNumId w:val="1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2915"/>
    <w:rsid w:val="00024822"/>
    <w:rsid w:val="000334DF"/>
    <w:rsid w:val="00060E18"/>
    <w:rsid w:val="00070832"/>
    <w:rsid w:val="0007165C"/>
    <w:rsid w:val="00081095"/>
    <w:rsid w:val="0009186E"/>
    <w:rsid w:val="00093788"/>
    <w:rsid w:val="000A70BC"/>
    <w:rsid w:val="000B36CB"/>
    <w:rsid w:val="000B49E3"/>
    <w:rsid w:val="000B7A04"/>
    <w:rsid w:val="000D7162"/>
    <w:rsid w:val="000D7AF2"/>
    <w:rsid w:val="000E1D40"/>
    <w:rsid w:val="000E3AB0"/>
    <w:rsid w:val="000F2177"/>
    <w:rsid w:val="000F4C80"/>
    <w:rsid w:val="000F7EA4"/>
    <w:rsid w:val="00102A01"/>
    <w:rsid w:val="00104317"/>
    <w:rsid w:val="00132E88"/>
    <w:rsid w:val="001346AA"/>
    <w:rsid w:val="00136931"/>
    <w:rsid w:val="00145388"/>
    <w:rsid w:val="00154798"/>
    <w:rsid w:val="001574EA"/>
    <w:rsid w:val="00162ACA"/>
    <w:rsid w:val="001655FA"/>
    <w:rsid w:val="00185299"/>
    <w:rsid w:val="001859A9"/>
    <w:rsid w:val="001A4156"/>
    <w:rsid w:val="001A6343"/>
    <w:rsid w:val="001A6FC8"/>
    <w:rsid w:val="001A7B2D"/>
    <w:rsid w:val="001B732C"/>
    <w:rsid w:val="001C4424"/>
    <w:rsid w:val="001D47FD"/>
    <w:rsid w:val="001D48ED"/>
    <w:rsid w:val="001E6782"/>
    <w:rsid w:val="001E7AF6"/>
    <w:rsid w:val="001F6F01"/>
    <w:rsid w:val="002038BA"/>
    <w:rsid w:val="00203EE6"/>
    <w:rsid w:val="00212C02"/>
    <w:rsid w:val="00231E55"/>
    <w:rsid w:val="00233EEF"/>
    <w:rsid w:val="00262A2F"/>
    <w:rsid w:val="00262F32"/>
    <w:rsid w:val="00283FB4"/>
    <w:rsid w:val="0029300C"/>
    <w:rsid w:val="002A209B"/>
    <w:rsid w:val="002B479C"/>
    <w:rsid w:val="002C11E1"/>
    <w:rsid w:val="002C6E45"/>
    <w:rsid w:val="002D48A8"/>
    <w:rsid w:val="002D70DD"/>
    <w:rsid w:val="002F2BFE"/>
    <w:rsid w:val="003075F3"/>
    <w:rsid w:val="003134D1"/>
    <w:rsid w:val="003447B5"/>
    <w:rsid w:val="00366A96"/>
    <w:rsid w:val="00376D3E"/>
    <w:rsid w:val="003864D9"/>
    <w:rsid w:val="0038676B"/>
    <w:rsid w:val="0039275D"/>
    <w:rsid w:val="003A039D"/>
    <w:rsid w:val="003A0414"/>
    <w:rsid w:val="003A2C17"/>
    <w:rsid w:val="003C0FD0"/>
    <w:rsid w:val="003C2871"/>
    <w:rsid w:val="003C40A4"/>
    <w:rsid w:val="003D293E"/>
    <w:rsid w:val="003E1C41"/>
    <w:rsid w:val="003E28CF"/>
    <w:rsid w:val="003F78BD"/>
    <w:rsid w:val="00403EBB"/>
    <w:rsid w:val="0040795F"/>
    <w:rsid w:val="00411B23"/>
    <w:rsid w:val="0042088D"/>
    <w:rsid w:val="0042721E"/>
    <w:rsid w:val="004427BA"/>
    <w:rsid w:val="00456B99"/>
    <w:rsid w:val="004631BF"/>
    <w:rsid w:val="004704E1"/>
    <w:rsid w:val="00470B1F"/>
    <w:rsid w:val="0047227E"/>
    <w:rsid w:val="004739A3"/>
    <w:rsid w:val="004800C7"/>
    <w:rsid w:val="004859C6"/>
    <w:rsid w:val="00487B7F"/>
    <w:rsid w:val="004A7BAA"/>
    <w:rsid w:val="004B0C47"/>
    <w:rsid w:val="004B7DE3"/>
    <w:rsid w:val="004D3EC5"/>
    <w:rsid w:val="004E7B5C"/>
    <w:rsid w:val="004F3DC5"/>
    <w:rsid w:val="00510652"/>
    <w:rsid w:val="00517F22"/>
    <w:rsid w:val="005240B5"/>
    <w:rsid w:val="00527FD7"/>
    <w:rsid w:val="005316C6"/>
    <w:rsid w:val="005316F3"/>
    <w:rsid w:val="0053385F"/>
    <w:rsid w:val="005401D5"/>
    <w:rsid w:val="00545613"/>
    <w:rsid w:val="00554CD1"/>
    <w:rsid w:val="00555F79"/>
    <w:rsid w:val="005640EA"/>
    <w:rsid w:val="00573832"/>
    <w:rsid w:val="00575783"/>
    <w:rsid w:val="00584F6D"/>
    <w:rsid w:val="00591CE2"/>
    <w:rsid w:val="00597D63"/>
    <w:rsid w:val="005A2920"/>
    <w:rsid w:val="005A721A"/>
    <w:rsid w:val="005B456C"/>
    <w:rsid w:val="005B7382"/>
    <w:rsid w:val="005C1692"/>
    <w:rsid w:val="005C2683"/>
    <w:rsid w:val="005C2C73"/>
    <w:rsid w:val="005D3F72"/>
    <w:rsid w:val="005D738E"/>
    <w:rsid w:val="005E1746"/>
    <w:rsid w:val="005E6F5D"/>
    <w:rsid w:val="00607153"/>
    <w:rsid w:val="006160F5"/>
    <w:rsid w:val="00631174"/>
    <w:rsid w:val="00636967"/>
    <w:rsid w:val="00652754"/>
    <w:rsid w:val="00652972"/>
    <w:rsid w:val="00667A71"/>
    <w:rsid w:val="00676409"/>
    <w:rsid w:val="00685D35"/>
    <w:rsid w:val="00692F16"/>
    <w:rsid w:val="006935E7"/>
    <w:rsid w:val="00694CD1"/>
    <w:rsid w:val="006A3CEB"/>
    <w:rsid w:val="006A5C3F"/>
    <w:rsid w:val="006B3EC7"/>
    <w:rsid w:val="006B79D6"/>
    <w:rsid w:val="006C1F78"/>
    <w:rsid w:val="006C7571"/>
    <w:rsid w:val="006D059C"/>
    <w:rsid w:val="006D5999"/>
    <w:rsid w:val="006E4ED6"/>
    <w:rsid w:val="006E67B7"/>
    <w:rsid w:val="006F6DD1"/>
    <w:rsid w:val="007060C6"/>
    <w:rsid w:val="00717FDE"/>
    <w:rsid w:val="00723EC7"/>
    <w:rsid w:val="007254EA"/>
    <w:rsid w:val="00730091"/>
    <w:rsid w:val="00733724"/>
    <w:rsid w:val="0073546A"/>
    <w:rsid w:val="00737219"/>
    <w:rsid w:val="0074626C"/>
    <w:rsid w:val="0075523D"/>
    <w:rsid w:val="00760B1C"/>
    <w:rsid w:val="00775337"/>
    <w:rsid w:val="00784EFD"/>
    <w:rsid w:val="00791651"/>
    <w:rsid w:val="0079656F"/>
    <w:rsid w:val="007A5C7E"/>
    <w:rsid w:val="007B21FC"/>
    <w:rsid w:val="007C12E8"/>
    <w:rsid w:val="007C1AEF"/>
    <w:rsid w:val="007E0028"/>
    <w:rsid w:val="007E32DA"/>
    <w:rsid w:val="00804993"/>
    <w:rsid w:val="0081527E"/>
    <w:rsid w:val="00826E82"/>
    <w:rsid w:val="0084115B"/>
    <w:rsid w:val="00844209"/>
    <w:rsid w:val="008542FC"/>
    <w:rsid w:val="00855264"/>
    <w:rsid w:val="00855BA8"/>
    <w:rsid w:val="00860F5D"/>
    <w:rsid w:val="00861E94"/>
    <w:rsid w:val="00876309"/>
    <w:rsid w:val="00882E1B"/>
    <w:rsid w:val="008866E7"/>
    <w:rsid w:val="008C0B3B"/>
    <w:rsid w:val="008C1A0A"/>
    <w:rsid w:val="008C2858"/>
    <w:rsid w:val="008D532D"/>
    <w:rsid w:val="008F09D5"/>
    <w:rsid w:val="00904132"/>
    <w:rsid w:val="00905A97"/>
    <w:rsid w:val="00905DC1"/>
    <w:rsid w:val="0091530F"/>
    <w:rsid w:val="009218CA"/>
    <w:rsid w:val="009263E5"/>
    <w:rsid w:val="00926B1F"/>
    <w:rsid w:val="009459FB"/>
    <w:rsid w:val="0095214A"/>
    <w:rsid w:val="0095698E"/>
    <w:rsid w:val="00964CB8"/>
    <w:rsid w:val="00970A35"/>
    <w:rsid w:val="009838D6"/>
    <w:rsid w:val="00990DAF"/>
    <w:rsid w:val="009A3624"/>
    <w:rsid w:val="009A4DFE"/>
    <w:rsid w:val="009B2332"/>
    <w:rsid w:val="009C211C"/>
    <w:rsid w:val="009C24CF"/>
    <w:rsid w:val="009C777F"/>
    <w:rsid w:val="00A159B9"/>
    <w:rsid w:val="00A31945"/>
    <w:rsid w:val="00A35DA7"/>
    <w:rsid w:val="00A47F98"/>
    <w:rsid w:val="00A6738A"/>
    <w:rsid w:val="00A70407"/>
    <w:rsid w:val="00A8535E"/>
    <w:rsid w:val="00A90B26"/>
    <w:rsid w:val="00A91FB4"/>
    <w:rsid w:val="00A92B1C"/>
    <w:rsid w:val="00AA1292"/>
    <w:rsid w:val="00AA13DB"/>
    <w:rsid w:val="00AC075B"/>
    <w:rsid w:val="00AC0C35"/>
    <w:rsid w:val="00AC36AD"/>
    <w:rsid w:val="00AC42DA"/>
    <w:rsid w:val="00AD1865"/>
    <w:rsid w:val="00AD3B11"/>
    <w:rsid w:val="00AE06D3"/>
    <w:rsid w:val="00AF1906"/>
    <w:rsid w:val="00B146D4"/>
    <w:rsid w:val="00B21462"/>
    <w:rsid w:val="00B36D07"/>
    <w:rsid w:val="00B375B5"/>
    <w:rsid w:val="00B4735A"/>
    <w:rsid w:val="00B603C2"/>
    <w:rsid w:val="00B67A92"/>
    <w:rsid w:val="00B81B28"/>
    <w:rsid w:val="00B90D2E"/>
    <w:rsid w:val="00B95513"/>
    <w:rsid w:val="00B97AE0"/>
    <w:rsid w:val="00BA34E0"/>
    <w:rsid w:val="00BA4F1A"/>
    <w:rsid w:val="00BB3439"/>
    <w:rsid w:val="00BE5580"/>
    <w:rsid w:val="00BF2606"/>
    <w:rsid w:val="00C06FBE"/>
    <w:rsid w:val="00C17A5F"/>
    <w:rsid w:val="00C2121A"/>
    <w:rsid w:val="00C31EA1"/>
    <w:rsid w:val="00C36DA2"/>
    <w:rsid w:val="00C411B4"/>
    <w:rsid w:val="00C64E95"/>
    <w:rsid w:val="00C65B49"/>
    <w:rsid w:val="00C666A6"/>
    <w:rsid w:val="00C727E3"/>
    <w:rsid w:val="00C73EF2"/>
    <w:rsid w:val="00C802A9"/>
    <w:rsid w:val="00C84D89"/>
    <w:rsid w:val="00C955C7"/>
    <w:rsid w:val="00C96AC8"/>
    <w:rsid w:val="00C97D29"/>
    <w:rsid w:val="00CA232D"/>
    <w:rsid w:val="00CA401C"/>
    <w:rsid w:val="00CB54F5"/>
    <w:rsid w:val="00CC02DE"/>
    <w:rsid w:val="00CC04D5"/>
    <w:rsid w:val="00CC7BE7"/>
    <w:rsid w:val="00CC7D4B"/>
    <w:rsid w:val="00CF1C14"/>
    <w:rsid w:val="00CF6E4A"/>
    <w:rsid w:val="00CF78A7"/>
    <w:rsid w:val="00D00890"/>
    <w:rsid w:val="00D225E0"/>
    <w:rsid w:val="00D228D6"/>
    <w:rsid w:val="00D24289"/>
    <w:rsid w:val="00D31B2F"/>
    <w:rsid w:val="00D35D48"/>
    <w:rsid w:val="00D454A7"/>
    <w:rsid w:val="00D56EBF"/>
    <w:rsid w:val="00D5715F"/>
    <w:rsid w:val="00D71B57"/>
    <w:rsid w:val="00D72B49"/>
    <w:rsid w:val="00D7715A"/>
    <w:rsid w:val="00D81573"/>
    <w:rsid w:val="00D835A5"/>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32CB"/>
    <w:rsid w:val="00E00283"/>
    <w:rsid w:val="00E02F52"/>
    <w:rsid w:val="00E202F4"/>
    <w:rsid w:val="00E41B22"/>
    <w:rsid w:val="00E42E83"/>
    <w:rsid w:val="00E43401"/>
    <w:rsid w:val="00E43A0D"/>
    <w:rsid w:val="00E575A0"/>
    <w:rsid w:val="00E670D3"/>
    <w:rsid w:val="00E709AD"/>
    <w:rsid w:val="00E71B54"/>
    <w:rsid w:val="00E806C3"/>
    <w:rsid w:val="00EA11D3"/>
    <w:rsid w:val="00EA70E5"/>
    <w:rsid w:val="00ED11CA"/>
    <w:rsid w:val="00ED5673"/>
    <w:rsid w:val="00ED6E16"/>
    <w:rsid w:val="00EE4C1E"/>
    <w:rsid w:val="00EF5DFB"/>
    <w:rsid w:val="00EF6F41"/>
    <w:rsid w:val="00F006EF"/>
    <w:rsid w:val="00F07493"/>
    <w:rsid w:val="00F10715"/>
    <w:rsid w:val="00F31926"/>
    <w:rsid w:val="00F31A25"/>
    <w:rsid w:val="00F35746"/>
    <w:rsid w:val="00F40074"/>
    <w:rsid w:val="00F55DCC"/>
    <w:rsid w:val="00F655D5"/>
    <w:rsid w:val="00F6772B"/>
    <w:rsid w:val="00F7187A"/>
    <w:rsid w:val="00F7641D"/>
    <w:rsid w:val="00F8146F"/>
    <w:rsid w:val="00F82125"/>
    <w:rsid w:val="00F8287F"/>
    <w:rsid w:val="00F84F32"/>
    <w:rsid w:val="00F94FE9"/>
    <w:rsid w:val="00FA4BE5"/>
    <w:rsid w:val="00FA5D71"/>
    <w:rsid w:val="00FB0586"/>
    <w:rsid w:val="00FB5404"/>
    <w:rsid w:val="00FC2075"/>
    <w:rsid w:val="00FC3AEC"/>
    <w:rsid w:val="00FC3D2E"/>
    <w:rsid w:val="00FC72E9"/>
    <w:rsid w:val="00FC7B36"/>
    <w:rsid w:val="00FD744E"/>
    <w:rsid w:val="00FD74B7"/>
    <w:rsid w:val="00FE0D1D"/>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2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C955C7"/>
    <w:rPr>
      <w:rFonts w:ascii="Arial" w:hAnsi="Arial"/>
      <w:sz w:val="20"/>
    </w:rPr>
  </w:style>
  <w:style w:type="paragraph" w:customStyle="1" w:styleId="Bullet">
    <w:name w:val="Bullet"/>
    <w:basedOn w:val="Normal"/>
    <w:rsid w:val="00C955C7"/>
    <w:pPr>
      <w:numPr>
        <w:numId w:val="33"/>
      </w:numPr>
      <w:spacing w:before="120"/>
    </w:pPr>
    <w:rPr>
      <w:rFonts w:ascii="Times New Roman" w:hAnsi="Times New Roman"/>
      <w:sz w:val="22"/>
      <w:szCs w:val="20"/>
    </w:rPr>
  </w:style>
  <w:style w:type="paragraph" w:styleId="BodyText">
    <w:name w:val="Body Text"/>
    <w:basedOn w:val="Normal"/>
    <w:link w:val="BodyTextChar1"/>
    <w:rsid w:val="00F10715"/>
    <w:pPr>
      <w:spacing w:after="120"/>
    </w:pPr>
    <w:rPr>
      <w:rFonts w:ascii="Times New Roman" w:hAnsi="Times New Roman"/>
      <w:sz w:val="22"/>
      <w:szCs w:val="20"/>
    </w:rPr>
  </w:style>
  <w:style w:type="character" w:customStyle="1" w:styleId="BodyTextChar">
    <w:name w:val="Body Text Char"/>
    <w:basedOn w:val="DefaultParagraphFont"/>
    <w:uiPriority w:val="99"/>
    <w:semiHidden/>
    <w:rsid w:val="00F10715"/>
    <w:rPr>
      <w:rFonts w:asciiTheme="minorHAnsi" w:hAnsiTheme="minorHAnsi"/>
      <w:sz w:val="24"/>
      <w:szCs w:val="24"/>
    </w:rPr>
  </w:style>
  <w:style w:type="character" w:customStyle="1" w:styleId="BodyTextChar1">
    <w:name w:val="Body Text Char1"/>
    <w:basedOn w:val="DefaultParagraphFont"/>
    <w:link w:val="BodyText"/>
    <w:rsid w:val="00F107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cey.ourso@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5-04-Alignment-of-Glossary-of-Terms-(NERC-Reliability-Standards-and-the-Rules-of-Procedure).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E2B84772C8A94E9A5DF012E7ED740B" ma:contentTypeVersion="0" ma:contentTypeDescription="Create a new document." ma:contentTypeScope="" ma:versionID="7a49f355cefe7588715980c12be145c6">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AE70F5BE20580438A43E2CF7DA639E7" ma:contentTypeVersion="40" ma:contentTypeDescription="Create a new document." ma:contentTypeScope="" ma:versionID="d90e83351ad8730a13bb85508955db3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BB7FF-B1E2-40C8-998B-7B9D383A6B9E}"/>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529C3572-C1EA-406C-899C-F949D0799913}"/>
</file>

<file path=customXml/itemProps5.xml><?xml version="1.0" encoding="utf-8"?>
<ds:datastoreItem xmlns:ds="http://schemas.openxmlformats.org/officeDocument/2006/customXml" ds:itemID="{D80AFD2E-C389-40F3-B79C-C8183C88DAD1}"/>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2015-03-04T18:36:00Z</dcterms:created>
  <dcterms:modified xsi:type="dcterms:W3CDTF">2015-03-12T19:24:00Z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0x010100DAE70F5BE20580438A43E2CF7DA639E7</vt:lpwstr>
  </property>
  <property fmtid="{D5CDD505-2E9C-101B-9397-08002B2CF9AE}" pid="3" name="Document Category">
    <vt:lpwstr>Template</vt:lpwstr>
  </property>
  <property fmtid="{D5CDD505-2E9C-101B-9397-08002B2CF9AE}" pid="4" name="_dlc_DocIdItemGuid">
    <vt:lpwstr>4ccd1c5f-638c-4c8d-8197-ae0fec8674d7</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