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FCBDB0" w14:textId="77777777" w:rsidR="0039275D" w:rsidRPr="00687867" w:rsidRDefault="005C6DF3" w:rsidP="00D74D20">
      <w:pPr>
        <w:pStyle w:val="DocumentTitle"/>
        <w:spacing w:before="120"/>
      </w:pPr>
      <w:r>
        <w:t xml:space="preserve">Unofficial Comment Form </w:t>
      </w:r>
    </w:p>
    <w:p w14:paraId="5A05EDB7" w14:textId="77777777" w:rsidR="005C6DF3" w:rsidRDefault="00162FF8" w:rsidP="00FE70BB">
      <w:pPr>
        <w:pStyle w:val="DocumentSubtitle"/>
      </w:pPr>
      <w:bookmarkStart w:id="0" w:name="_Toc195946480"/>
      <w:r>
        <w:t>Project 201</w:t>
      </w:r>
      <w:r w:rsidR="007706E9">
        <w:t>7</w:t>
      </w:r>
      <w:r>
        <w:t>-0</w:t>
      </w:r>
      <w:r w:rsidR="00A41FD4">
        <w:t xml:space="preserve">1 </w:t>
      </w:r>
      <w:r w:rsidR="00D007EE">
        <w:t>Modifications to BAL-003-1.1</w:t>
      </w:r>
    </w:p>
    <w:p w14:paraId="307D6B29" w14:textId="77777777" w:rsidR="003948E2" w:rsidRDefault="003948E2" w:rsidP="00FE70BB">
      <w:pPr>
        <w:pStyle w:val="DocumentSubtitle"/>
      </w:pPr>
    </w:p>
    <w:p w14:paraId="5684CA07" w14:textId="680CB8D4" w:rsidR="00B564B1" w:rsidRDefault="00B564B1" w:rsidP="00B564B1">
      <w:pPr>
        <w:autoSpaceDE w:val="0"/>
        <w:autoSpaceDN w:val="0"/>
        <w:adjustRightInd w:val="0"/>
        <w:jc w:val="both"/>
        <w:rPr>
          <w:lang w:eastAsia="zh-CN"/>
        </w:rPr>
      </w:pPr>
      <w:r w:rsidRPr="00B564B1">
        <w:rPr>
          <w:b/>
          <w:lang w:eastAsia="zh-CN"/>
        </w:rPr>
        <w:t>Do not</w:t>
      </w:r>
      <w:r>
        <w:rPr>
          <w:lang w:eastAsia="zh-CN"/>
        </w:rPr>
        <w:t xml:space="preserve"> use this form for submitting comments. Use the </w:t>
      </w:r>
      <w:hyperlink r:id="rId12" w:history="1">
        <w:r w:rsidRPr="00B564B1">
          <w:rPr>
            <w:rStyle w:val="Hyperlink"/>
            <w:lang w:eastAsia="zh-CN"/>
          </w:rPr>
          <w:t>electronic form</w:t>
        </w:r>
      </w:hyperlink>
      <w:r>
        <w:rPr>
          <w:lang w:eastAsia="zh-CN"/>
        </w:rPr>
        <w:t xml:space="preserve"> to submit </w:t>
      </w:r>
      <w:r w:rsidR="00116888">
        <w:rPr>
          <w:lang w:eastAsia="zh-CN"/>
        </w:rPr>
        <w:t xml:space="preserve">informal </w:t>
      </w:r>
      <w:r>
        <w:rPr>
          <w:lang w:eastAsia="zh-CN"/>
        </w:rPr>
        <w:t xml:space="preserve">comments on the </w:t>
      </w:r>
      <w:r w:rsidR="00162FF8" w:rsidRPr="009575BA">
        <w:rPr>
          <w:b/>
          <w:lang w:eastAsia="zh-CN"/>
        </w:rPr>
        <w:t>Project 201</w:t>
      </w:r>
      <w:r w:rsidR="002735B9">
        <w:rPr>
          <w:b/>
          <w:lang w:eastAsia="zh-CN"/>
        </w:rPr>
        <w:t>7</w:t>
      </w:r>
      <w:r w:rsidR="00162FF8" w:rsidRPr="009575BA">
        <w:rPr>
          <w:b/>
          <w:lang w:eastAsia="zh-CN"/>
        </w:rPr>
        <w:t>-</w:t>
      </w:r>
      <w:r w:rsidR="002735B9">
        <w:rPr>
          <w:b/>
          <w:lang w:eastAsia="zh-CN"/>
        </w:rPr>
        <w:t>0</w:t>
      </w:r>
      <w:r w:rsidR="00A41FD4">
        <w:rPr>
          <w:b/>
          <w:lang w:eastAsia="zh-CN"/>
        </w:rPr>
        <w:t xml:space="preserve">1 </w:t>
      </w:r>
      <w:r w:rsidR="001C7F44">
        <w:rPr>
          <w:b/>
          <w:lang w:eastAsia="zh-CN"/>
        </w:rPr>
        <w:t xml:space="preserve">Modifications to </w:t>
      </w:r>
      <w:r w:rsidR="00A41FD4">
        <w:rPr>
          <w:b/>
          <w:lang w:eastAsia="zh-CN"/>
        </w:rPr>
        <w:t>BAL</w:t>
      </w:r>
      <w:r w:rsidR="001C7F44">
        <w:rPr>
          <w:b/>
          <w:lang w:eastAsia="zh-CN"/>
        </w:rPr>
        <w:t>-00</w:t>
      </w:r>
      <w:r w:rsidR="00A41FD4">
        <w:rPr>
          <w:b/>
          <w:lang w:eastAsia="zh-CN"/>
        </w:rPr>
        <w:t>3</w:t>
      </w:r>
      <w:r w:rsidR="001C7F44">
        <w:rPr>
          <w:b/>
          <w:lang w:eastAsia="zh-CN"/>
        </w:rPr>
        <w:t>-1.1</w:t>
      </w:r>
      <w:r w:rsidR="009575BA">
        <w:rPr>
          <w:lang w:eastAsia="zh-CN"/>
        </w:rPr>
        <w:t xml:space="preserve"> project</w:t>
      </w:r>
      <w:r>
        <w:rPr>
          <w:lang w:eastAsia="zh-CN"/>
        </w:rPr>
        <w:t xml:space="preserve">. The electronic form must be submitted by </w:t>
      </w:r>
      <w:r w:rsidRPr="00B62268">
        <w:rPr>
          <w:b/>
          <w:lang w:eastAsia="zh-CN"/>
        </w:rPr>
        <w:t xml:space="preserve">8 p.m. Eastern, </w:t>
      </w:r>
      <w:r w:rsidR="009E08BF">
        <w:rPr>
          <w:b/>
          <w:lang w:eastAsia="zh-CN"/>
        </w:rPr>
        <w:t>Thursday</w:t>
      </w:r>
      <w:r w:rsidR="00347636">
        <w:rPr>
          <w:b/>
          <w:lang w:eastAsia="zh-CN"/>
        </w:rPr>
        <w:t xml:space="preserve">, January </w:t>
      </w:r>
      <w:r w:rsidR="000637B2">
        <w:rPr>
          <w:b/>
          <w:lang w:eastAsia="zh-CN"/>
        </w:rPr>
        <w:t>1</w:t>
      </w:r>
      <w:r w:rsidR="00236B45">
        <w:rPr>
          <w:b/>
          <w:lang w:eastAsia="zh-CN"/>
        </w:rPr>
        <w:t>7</w:t>
      </w:r>
      <w:r w:rsidR="00347636">
        <w:rPr>
          <w:b/>
          <w:lang w:eastAsia="zh-CN"/>
        </w:rPr>
        <w:t>, 2019</w:t>
      </w:r>
      <w:r w:rsidRPr="00191580">
        <w:rPr>
          <w:lang w:eastAsia="zh-CN"/>
        </w:rPr>
        <w:t>.</w:t>
      </w:r>
    </w:p>
    <w:p w14:paraId="3F4748FB" w14:textId="77777777" w:rsidR="00B564B1" w:rsidRDefault="00B564B1" w:rsidP="00B564B1">
      <w:pPr>
        <w:autoSpaceDE w:val="0"/>
        <w:autoSpaceDN w:val="0"/>
        <w:adjustRightInd w:val="0"/>
        <w:jc w:val="both"/>
        <w:rPr>
          <w:lang w:eastAsia="zh-CN"/>
        </w:rPr>
      </w:pPr>
      <w:bookmarkStart w:id="1" w:name="_GoBack"/>
      <w:bookmarkEnd w:id="1"/>
    </w:p>
    <w:p w14:paraId="2CC7A83E" w14:textId="77777777" w:rsidR="00B564B1" w:rsidRDefault="00B564B1" w:rsidP="00B564B1">
      <w:pPr>
        <w:autoSpaceDE w:val="0"/>
        <w:autoSpaceDN w:val="0"/>
        <w:adjustRightInd w:val="0"/>
        <w:jc w:val="both"/>
      </w:pPr>
      <w:r>
        <w:rPr>
          <w:lang w:eastAsia="zh-CN"/>
        </w:rPr>
        <w:t xml:space="preserve">Documents and information about this project are available on the </w:t>
      </w:r>
      <w:hyperlink r:id="rId13" w:history="1">
        <w:r w:rsidR="00C80F11" w:rsidRPr="00C80F11">
          <w:rPr>
            <w:rStyle w:val="Hyperlink"/>
          </w:rPr>
          <w:t>project</w:t>
        </w:r>
        <w:r w:rsidR="00D007EE" w:rsidRPr="00C80F11">
          <w:rPr>
            <w:rStyle w:val="Hyperlink"/>
            <w:lang w:eastAsia="zh-CN"/>
          </w:rPr>
          <w:t xml:space="preserve"> </w:t>
        </w:r>
        <w:r w:rsidRPr="00C80F11">
          <w:rPr>
            <w:rStyle w:val="Hyperlink"/>
            <w:lang w:eastAsia="zh-CN"/>
          </w:rPr>
          <w:t>page</w:t>
        </w:r>
      </w:hyperlink>
      <w:r>
        <w:rPr>
          <w:lang w:eastAsia="zh-CN"/>
        </w:rPr>
        <w:t>. If you have questions, contact</w:t>
      </w:r>
      <w:r w:rsidR="00162FF8">
        <w:t xml:space="preserve"> </w:t>
      </w:r>
      <w:r w:rsidRPr="00F46DC4">
        <w:t xml:space="preserve">Standards Developer, </w:t>
      </w:r>
      <w:hyperlink r:id="rId14" w:history="1">
        <w:r w:rsidR="00116888">
          <w:rPr>
            <w:rStyle w:val="Hyperlink"/>
          </w:rPr>
          <w:t>Laura Anderson</w:t>
        </w:r>
      </w:hyperlink>
      <w:r>
        <w:t xml:space="preserve"> </w:t>
      </w:r>
      <w:r w:rsidR="00D007EE">
        <w:t xml:space="preserve">(via email) </w:t>
      </w:r>
      <w:r>
        <w:t>or at (</w:t>
      </w:r>
      <w:r w:rsidR="00116888">
        <w:t>404</w:t>
      </w:r>
      <w:r>
        <w:t>)</w:t>
      </w:r>
      <w:r w:rsidR="00162FF8">
        <w:t xml:space="preserve"> </w:t>
      </w:r>
      <w:r w:rsidR="00116888">
        <w:t>446</w:t>
      </w:r>
      <w:r>
        <w:t>-</w:t>
      </w:r>
      <w:r w:rsidR="00116888">
        <w:t>9671</w:t>
      </w:r>
      <w:r>
        <w:rPr>
          <w:lang w:eastAsia="zh-CN"/>
        </w:rPr>
        <w:t>.</w:t>
      </w:r>
      <w:r>
        <w:tab/>
      </w:r>
    </w:p>
    <w:p w14:paraId="028E0AF3" w14:textId="77777777" w:rsidR="00B564B1" w:rsidRDefault="00B564B1" w:rsidP="00FE70BB">
      <w:pPr>
        <w:pStyle w:val="DocumentSubtitle"/>
      </w:pPr>
    </w:p>
    <w:bookmarkEnd w:id="0"/>
    <w:p w14:paraId="1E46B724" w14:textId="77777777" w:rsidR="0039275D" w:rsidRPr="00FE70BB" w:rsidRDefault="005C6DF3" w:rsidP="00FE70BB">
      <w:pPr>
        <w:pStyle w:val="Heading1"/>
      </w:pPr>
      <w:r>
        <w:t>Background</w:t>
      </w:r>
    </w:p>
    <w:p w14:paraId="19EC8FAA" w14:textId="77777777" w:rsidR="00116888" w:rsidRPr="00116888" w:rsidRDefault="00116888" w:rsidP="00116888">
      <w:pPr>
        <w:rPr>
          <w:rStyle w:val="BoxText"/>
          <w:rFonts w:asciiTheme="minorHAnsi" w:hAnsiTheme="minorHAnsi" w:cs="Arial"/>
          <w:b w:val="0"/>
          <w:sz w:val="24"/>
        </w:rPr>
      </w:pPr>
      <w:bookmarkStart w:id="2" w:name="_Toc195946481"/>
      <w:r w:rsidRPr="00116888">
        <w:rPr>
          <w:rFonts w:cs="Tahoma"/>
          <w:b/>
        </w:rPr>
        <w:t>Project 2017-01 Modifications to BAL-003-1.1</w:t>
      </w:r>
      <w:r w:rsidRPr="00116888">
        <w:rPr>
          <w:rStyle w:val="BoxText"/>
          <w:rFonts w:asciiTheme="minorHAnsi" w:hAnsiTheme="minorHAnsi" w:cs="Tahoma"/>
          <w:b w:val="0"/>
          <w:sz w:val="24"/>
          <w:highlight w:val="yellow"/>
        </w:rPr>
        <w:br/>
      </w:r>
      <w:proofErr w:type="gramStart"/>
      <w:r w:rsidRPr="00116888">
        <w:rPr>
          <w:rStyle w:val="BoxText"/>
          <w:rFonts w:asciiTheme="minorHAnsi" w:hAnsiTheme="minorHAnsi" w:cs="Arial"/>
          <w:b w:val="0"/>
          <w:sz w:val="24"/>
        </w:rPr>
        <w:t>The</w:t>
      </w:r>
      <w:proofErr w:type="gramEnd"/>
      <w:r w:rsidRPr="00116888">
        <w:rPr>
          <w:rStyle w:val="BoxText"/>
          <w:rFonts w:asciiTheme="minorHAnsi" w:hAnsiTheme="minorHAnsi" w:cs="Arial"/>
          <w:b w:val="0"/>
          <w:sz w:val="24"/>
        </w:rPr>
        <w:t xml:space="preserve"> purpose of this project is to review the issues identified in </w:t>
      </w:r>
      <w:r w:rsidR="00C87B2F">
        <w:rPr>
          <w:rStyle w:val="BoxText"/>
          <w:rFonts w:asciiTheme="minorHAnsi" w:hAnsiTheme="minorHAnsi" w:cs="Arial"/>
          <w:b w:val="0"/>
          <w:sz w:val="24"/>
        </w:rPr>
        <w:t xml:space="preserve">Phase I of </w:t>
      </w:r>
      <w:r w:rsidRPr="00116888">
        <w:rPr>
          <w:rStyle w:val="BoxText"/>
          <w:rFonts w:asciiTheme="minorHAnsi" w:hAnsiTheme="minorHAnsi" w:cs="Arial"/>
          <w:b w:val="0"/>
          <w:sz w:val="24"/>
        </w:rPr>
        <w:t xml:space="preserve">the SAR and make corresponding modifications to BAL-003-1.1, as necessary. </w:t>
      </w:r>
    </w:p>
    <w:p w14:paraId="23501DFD" w14:textId="77777777" w:rsidR="00116888" w:rsidRPr="00116888" w:rsidRDefault="00116888" w:rsidP="00116888">
      <w:pPr>
        <w:pStyle w:val="default0"/>
        <w:rPr>
          <w:rFonts w:asciiTheme="minorHAnsi" w:hAnsiTheme="minorHAnsi" w:cs="Tahoma"/>
          <w:highlight w:val="yellow"/>
        </w:rPr>
      </w:pPr>
      <w:r w:rsidRPr="00116888">
        <w:rPr>
          <w:rFonts w:asciiTheme="minorHAnsi" w:hAnsiTheme="minorHAnsi" w:cs="Tahoma"/>
          <w:highlight w:val="yellow"/>
        </w:rPr>
        <w:t xml:space="preserve"> </w:t>
      </w:r>
    </w:p>
    <w:p w14:paraId="539B3359" w14:textId="77777777" w:rsidR="00116888" w:rsidRPr="00116888" w:rsidRDefault="00116888" w:rsidP="00116888">
      <w:pPr>
        <w:shd w:val="clear" w:color="auto" w:fill="FFFFFF"/>
        <w:ind w:left="1" w:right="2"/>
        <w:rPr>
          <w:b/>
        </w:rPr>
      </w:pPr>
      <w:r w:rsidRPr="00116888">
        <w:rPr>
          <w:rFonts w:cs="Tahoma"/>
          <w:b/>
          <w:bCs/>
          <w:color w:val="000000"/>
        </w:rPr>
        <w:t xml:space="preserve">Standard </w:t>
      </w:r>
      <w:proofErr w:type="gramStart"/>
      <w:r w:rsidRPr="00116888">
        <w:rPr>
          <w:rFonts w:cs="Tahoma"/>
          <w:b/>
          <w:bCs/>
          <w:color w:val="000000"/>
        </w:rPr>
        <w:t>affected:</w:t>
      </w:r>
      <w:proofErr w:type="gramEnd"/>
      <w:r w:rsidRPr="00116888">
        <w:rPr>
          <w:rFonts w:cs="Tahoma"/>
          <w:b/>
          <w:bCs/>
          <w:color w:val="000000"/>
        </w:rPr>
        <w:t xml:space="preserve"> BAL-003-1.1</w:t>
      </w:r>
    </w:p>
    <w:p w14:paraId="040DBF44" w14:textId="2B72AE9D" w:rsidR="00116888" w:rsidRDefault="00116888" w:rsidP="00116888">
      <w:pPr>
        <w:rPr>
          <w:rStyle w:val="BoxText"/>
          <w:rFonts w:asciiTheme="minorHAnsi" w:hAnsiTheme="minorHAnsi" w:cs="Arial"/>
          <w:b w:val="0"/>
          <w:sz w:val="24"/>
        </w:rPr>
      </w:pPr>
      <w:r w:rsidRPr="00116888">
        <w:rPr>
          <w:rStyle w:val="BoxText"/>
          <w:rFonts w:asciiTheme="minorHAnsi" w:hAnsiTheme="minorHAnsi" w:cs="Arial"/>
          <w:b w:val="0"/>
          <w:sz w:val="24"/>
        </w:rPr>
        <w:t xml:space="preserve">The supporting documents for BAL-003-1.1 </w:t>
      </w:r>
      <w:proofErr w:type="gramStart"/>
      <w:r w:rsidRPr="00116888">
        <w:rPr>
          <w:rStyle w:val="BoxText"/>
          <w:rFonts w:asciiTheme="minorHAnsi" w:hAnsiTheme="minorHAnsi" w:cs="Arial"/>
          <w:b w:val="0"/>
          <w:sz w:val="24"/>
        </w:rPr>
        <w:t>were developed</w:t>
      </w:r>
      <w:proofErr w:type="gramEnd"/>
      <w:r w:rsidRPr="00116888">
        <w:rPr>
          <w:rStyle w:val="BoxText"/>
          <w:rFonts w:asciiTheme="minorHAnsi" w:hAnsiTheme="minorHAnsi" w:cs="Arial"/>
          <w:b w:val="0"/>
          <w:sz w:val="24"/>
        </w:rPr>
        <w:t xml:space="preserve"> using engineering judgment on the data collection and process needed to determine the Interconnection Frequency Response Obligation (IFRO), as well as the processing of raw data to determine compliance. Now that the Reliability Standard is in place and the data is available for analyses, minor errors in assumptions, as well as process inefficiencies </w:t>
      </w:r>
      <w:proofErr w:type="gramStart"/>
      <w:r w:rsidRPr="00116888">
        <w:rPr>
          <w:rStyle w:val="BoxText"/>
          <w:rFonts w:asciiTheme="minorHAnsi" w:hAnsiTheme="minorHAnsi" w:cs="Arial"/>
          <w:b w:val="0"/>
          <w:sz w:val="24"/>
        </w:rPr>
        <w:t>have been identified</w:t>
      </w:r>
      <w:proofErr w:type="gramEnd"/>
      <w:r w:rsidRPr="00116888">
        <w:rPr>
          <w:rStyle w:val="BoxText"/>
          <w:rFonts w:asciiTheme="minorHAnsi" w:hAnsiTheme="minorHAnsi" w:cs="Arial"/>
          <w:b w:val="0"/>
          <w:sz w:val="24"/>
        </w:rPr>
        <w:t xml:space="preserve">. It </w:t>
      </w:r>
      <w:proofErr w:type="gramStart"/>
      <w:r w:rsidRPr="00116888">
        <w:rPr>
          <w:rStyle w:val="BoxText"/>
          <w:rFonts w:asciiTheme="minorHAnsi" w:hAnsiTheme="minorHAnsi" w:cs="Arial"/>
          <w:b w:val="0"/>
          <w:sz w:val="24"/>
        </w:rPr>
        <w:t>was anticipated</w:t>
      </w:r>
      <w:proofErr w:type="gramEnd"/>
      <w:r w:rsidRPr="00116888">
        <w:rPr>
          <w:rStyle w:val="BoxText"/>
          <w:rFonts w:asciiTheme="minorHAnsi" w:hAnsiTheme="minorHAnsi" w:cs="Arial"/>
          <w:b w:val="0"/>
          <w:sz w:val="24"/>
        </w:rPr>
        <w:t xml:space="preserve"> that as Frequency Response improves, the approaches embedded in the Reliability Standard for annual samples </w:t>
      </w:r>
      <w:r w:rsidR="00347636" w:rsidRPr="00116888">
        <w:rPr>
          <w:rStyle w:val="BoxText"/>
          <w:rFonts w:asciiTheme="minorHAnsi" w:hAnsiTheme="minorHAnsi" w:cs="Arial"/>
          <w:b w:val="0"/>
          <w:sz w:val="24"/>
        </w:rPr>
        <w:t>might</w:t>
      </w:r>
      <w:r w:rsidRPr="00116888">
        <w:rPr>
          <w:rStyle w:val="BoxText"/>
          <w:rFonts w:asciiTheme="minorHAnsi" w:hAnsiTheme="minorHAnsi" w:cs="Arial"/>
          <w:b w:val="0"/>
          <w:sz w:val="24"/>
        </w:rPr>
        <w:t xml:space="preserve"> need to be modified. In addition to fixing the inconsistencies identified in the Frequency Response Annual Analysis Report (FRAA), the drafting team </w:t>
      </w:r>
      <w:r w:rsidR="009843C2">
        <w:rPr>
          <w:rStyle w:val="BoxText"/>
          <w:rFonts w:asciiTheme="minorHAnsi" w:hAnsiTheme="minorHAnsi" w:cs="Arial"/>
          <w:b w:val="0"/>
          <w:sz w:val="24"/>
        </w:rPr>
        <w:t>is</w:t>
      </w:r>
      <w:r w:rsidRPr="00116888">
        <w:rPr>
          <w:rStyle w:val="BoxText"/>
          <w:rFonts w:asciiTheme="minorHAnsi" w:hAnsiTheme="minorHAnsi" w:cs="Arial"/>
          <w:b w:val="0"/>
          <w:sz w:val="24"/>
        </w:rPr>
        <w:t xml:space="preserve"> separat</w:t>
      </w:r>
      <w:r w:rsidR="009843C2">
        <w:rPr>
          <w:rStyle w:val="BoxText"/>
          <w:rFonts w:asciiTheme="minorHAnsi" w:hAnsiTheme="minorHAnsi" w:cs="Arial"/>
          <w:b w:val="0"/>
          <w:sz w:val="24"/>
        </w:rPr>
        <w:t>ing</w:t>
      </w:r>
      <w:r w:rsidRPr="00116888">
        <w:rPr>
          <w:rStyle w:val="BoxText"/>
          <w:rFonts w:asciiTheme="minorHAnsi" w:hAnsiTheme="minorHAnsi" w:cs="Arial"/>
          <w:b w:val="0"/>
          <w:sz w:val="24"/>
        </w:rPr>
        <w:t xml:space="preserve"> the administrative and procedural items and reassign</w:t>
      </w:r>
      <w:r w:rsidR="009843C2">
        <w:rPr>
          <w:rStyle w:val="BoxText"/>
          <w:rFonts w:asciiTheme="minorHAnsi" w:hAnsiTheme="minorHAnsi" w:cs="Arial"/>
          <w:b w:val="0"/>
          <w:sz w:val="24"/>
        </w:rPr>
        <w:t>ing</w:t>
      </w:r>
      <w:r w:rsidRPr="00116888">
        <w:rPr>
          <w:rStyle w:val="BoxText"/>
          <w:rFonts w:asciiTheme="minorHAnsi" w:hAnsiTheme="minorHAnsi" w:cs="Arial"/>
          <w:b w:val="0"/>
          <w:sz w:val="24"/>
        </w:rPr>
        <w:t xml:space="preserve"> them to </w:t>
      </w:r>
      <w:r w:rsidR="009843C2">
        <w:rPr>
          <w:rStyle w:val="BoxText"/>
          <w:rFonts w:asciiTheme="minorHAnsi" w:hAnsiTheme="minorHAnsi" w:cs="Arial"/>
          <w:b w:val="0"/>
          <w:sz w:val="24"/>
        </w:rPr>
        <w:t xml:space="preserve">the Procedure for </w:t>
      </w:r>
      <w:r w:rsidR="009843C2" w:rsidRPr="006C42B2">
        <w:rPr>
          <w:rStyle w:val="BoxText"/>
          <w:rFonts w:asciiTheme="minorHAnsi" w:hAnsiTheme="minorHAnsi" w:cs="Arial"/>
          <w:b w:val="0"/>
          <w:i/>
          <w:sz w:val="24"/>
        </w:rPr>
        <w:t xml:space="preserve">ERO Support of Frequency Response and Frequency Bias Settings </w:t>
      </w:r>
      <w:r w:rsidR="00E153E1" w:rsidRPr="006C42B2">
        <w:rPr>
          <w:rStyle w:val="BoxText"/>
          <w:rFonts w:asciiTheme="minorHAnsi" w:hAnsiTheme="minorHAnsi" w:cs="Arial"/>
          <w:b w:val="0"/>
          <w:i/>
          <w:sz w:val="24"/>
        </w:rPr>
        <w:t>Standard</w:t>
      </w:r>
      <w:r w:rsidR="00E153E1">
        <w:rPr>
          <w:rStyle w:val="BoxText"/>
          <w:rFonts w:asciiTheme="minorHAnsi" w:hAnsiTheme="minorHAnsi" w:cs="Arial"/>
          <w:b w:val="0"/>
          <w:sz w:val="24"/>
        </w:rPr>
        <w:t>,</w:t>
      </w:r>
      <w:r w:rsidRPr="00116888">
        <w:rPr>
          <w:rStyle w:val="BoxText"/>
          <w:rFonts w:asciiTheme="minorHAnsi" w:hAnsiTheme="minorHAnsi" w:cs="Arial"/>
          <w:b w:val="0"/>
          <w:sz w:val="24"/>
        </w:rPr>
        <w:t xml:space="preserve"> subject to Electric Reliability Organization (ERO) and North American Electric Reliability Corporation (NERC) Operating Committee approval.</w:t>
      </w:r>
    </w:p>
    <w:p w14:paraId="1E6F56B1" w14:textId="77777777" w:rsidR="00C80F11" w:rsidRDefault="00C80F11" w:rsidP="00116888">
      <w:pPr>
        <w:rPr>
          <w:rStyle w:val="BoxText"/>
          <w:rFonts w:asciiTheme="minorHAnsi" w:hAnsiTheme="minorHAnsi" w:cs="Arial"/>
          <w:b w:val="0"/>
          <w:sz w:val="24"/>
        </w:rPr>
      </w:pPr>
    </w:p>
    <w:p w14:paraId="305D869D" w14:textId="77777777" w:rsidR="00C87B2F" w:rsidRDefault="00C87B2F" w:rsidP="00116888">
      <w:pPr>
        <w:rPr>
          <w:rStyle w:val="BoxText"/>
          <w:rFonts w:asciiTheme="minorHAnsi" w:hAnsiTheme="minorHAnsi" w:cs="Arial"/>
          <w:b w:val="0"/>
          <w:sz w:val="24"/>
        </w:rPr>
      </w:pPr>
      <w:r>
        <w:rPr>
          <w:rStyle w:val="BoxText"/>
          <w:rFonts w:asciiTheme="minorHAnsi" w:hAnsiTheme="minorHAnsi" w:cs="Arial"/>
          <w:b w:val="0"/>
          <w:sz w:val="24"/>
        </w:rPr>
        <w:t xml:space="preserve">This formal comment period is seeking inputs into the </w:t>
      </w:r>
      <w:r w:rsidR="00EC2D35">
        <w:rPr>
          <w:rStyle w:val="BoxText"/>
          <w:rFonts w:asciiTheme="minorHAnsi" w:hAnsiTheme="minorHAnsi" w:cs="Arial"/>
          <w:b w:val="0"/>
          <w:sz w:val="24"/>
        </w:rPr>
        <w:t>standard drafting team</w:t>
      </w:r>
      <w:r w:rsidR="00C80F11">
        <w:rPr>
          <w:rStyle w:val="BoxText"/>
          <w:rFonts w:asciiTheme="minorHAnsi" w:hAnsiTheme="minorHAnsi" w:cs="Arial"/>
          <w:b w:val="0"/>
          <w:sz w:val="24"/>
        </w:rPr>
        <w:t>’s</w:t>
      </w:r>
      <w:r w:rsidR="00EC2D35">
        <w:rPr>
          <w:rStyle w:val="BoxText"/>
          <w:rFonts w:asciiTheme="minorHAnsi" w:hAnsiTheme="minorHAnsi" w:cs="Arial"/>
          <w:b w:val="0"/>
          <w:sz w:val="24"/>
        </w:rPr>
        <w:t xml:space="preserve"> (</w:t>
      </w:r>
      <w:r>
        <w:rPr>
          <w:rStyle w:val="BoxText"/>
          <w:rFonts w:asciiTheme="minorHAnsi" w:hAnsiTheme="minorHAnsi" w:cs="Arial"/>
          <w:b w:val="0"/>
          <w:sz w:val="24"/>
        </w:rPr>
        <w:t>SDT</w:t>
      </w:r>
      <w:r w:rsidR="00EC2D35">
        <w:rPr>
          <w:rStyle w:val="BoxText"/>
          <w:rFonts w:asciiTheme="minorHAnsi" w:hAnsiTheme="minorHAnsi" w:cs="Arial"/>
          <w:b w:val="0"/>
          <w:sz w:val="24"/>
        </w:rPr>
        <w:t>)</w:t>
      </w:r>
      <w:r>
        <w:rPr>
          <w:rStyle w:val="BoxText"/>
          <w:rFonts w:asciiTheme="minorHAnsi" w:hAnsiTheme="minorHAnsi" w:cs="Arial"/>
          <w:b w:val="0"/>
          <w:sz w:val="24"/>
        </w:rPr>
        <w:t xml:space="preserve"> proposed </w:t>
      </w:r>
      <w:r w:rsidR="000529FD">
        <w:rPr>
          <w:rStyle w:val="BoxText"/>
          <w:rFonts w:asciiTheme="minorHAnsi" w:hAnsiTheme="minorHAnsi" w:cs="Arial"/>
          <w:b w:val="0"/>
          <w:sz w:val="24"/>
        </w:rPr>
        <w:t>Phase I modifications</w:t>
      </w:r>
      <w:r w:rsidR="00EC2D35">
        <w:rPr>
          <w:rStyle w:val="BoxText"/>
          <w:rFonts w:asciiTheme="minorHAnsi" w:hAnsiTheme="minorHAnsi" w:cs="Arial"/>
          <w:b w:val="0"/>
          <w:sz w:val="24"/>
        </w:rPr>
        <w:t xml:space="preserve"> to BAL-003-1.1</w:t>
      </w:r>
      <w:r>
        <w:rPr>
          <w:rStyle w:val="BoxText"/>
          <w:rFonts w:asciiTheme="minorHAnsi" w:hAnsiTheme="minorHAnsi" w:cs="Arial"/>
          <w:b w:val="0"/>
          <w:sz w:val="24"/>
        </w:rPr>
        <w:t>:</w:t>
      </w:r>
    </w:p>
    <w:p w14:paraId="0F02055D" w14:textId="5FA12013" w:rsidR="00C87B2F" w:rsidRPr="00C87B2F" w:rsidRDefault="00C87B2F" w:rsidP="001177B2">
      <w:pPr>
        <w:pStyle w:val="ListParagraph"/>
        <w:numPr>
          <w:ilvl w:val="0"/>
          <w:numId w:val="42"/>
        </w:numPr>
        <w:spacing w:before="120"/>
        <w:contextualSpacing w:val="0"/>
        <w:rPr>
          <w:rFonts w:cs="Arial"/>
        </w:rPr>
      </w:pPr>
      <w:r>
        <w:t xml:space="preserve">Replacing resource contingency criteria (RCC) by proposing a new methodology for determining the Resource Loss Protection Criteria (RLPC) that is consistent across all Interconnections, and </w:t>
      </w:r>
      <w:proofErr w:type="gramStart"/>
      <w:r>
        <w:t>is designed</w:t>
      </w:r>
      <w:proofErr w:type="gramEnd"/>
      <w:r>
        <w:t xml:space="preserve"> to maintain reliability for the respective Interconnections</w:t>
      </w:r>
      <w:r w:rsidR="00DC4AFB">
        <w:t>. The SDT</w:t>
      </w:r>
      <w:r w:rsidR="009843C2">
        <w:t xml:space="preserve"> </w:t>
      </w:r>
      <w:r w:rsidR="00493B61">
        <w:t>recommends</w:t>
      </w:r>
      <w:r w:rsidR="00DC4AFB">
        <w:t xml:space="preserve"> a process whereby the magnitude of the events to be protected against would be equal to the </w:t>
      </w:r>
      <w:r w:rsidR="00493B61">
        <w:t xml:space="preserve">sum of </w:t>
      </w:r>
      <w:r w:rsidR="00DC4AFB">
        <w:t>two largest</w:t>
      </w:r>
      <w:r w:rsidR="009843C2">
        <w:t xml:space="preserve"> potential</w:t>
      </w:r>
      <w:r w:rsidR="00DC4AFB">
        <w:t xml:space="preserve"> resource losses </w:t>
      </w:r>
      <w:r w:rsidR="00493B61">
        <w:t xml:space="preserve">in that </w:t>
      </w:r>
      <w:r w:rsidR="005166BC">
        <w:t>I</w:t>
      </w:r>
      <w:r w:rsidR="00493B61">
        <w:t>nterconnection</w:t>
      </w:r>
      <w:r>
        <w:t>;</w:t>
      </w:r>
      <w:r w:rsidR="000529FD">
        <w:t xml:space="preserve"> </w:t>
      </w:r>
    </w:p>
    <w:p w14:paraId="5B946978" w14:textId="77777777" w:rsidR="00C87B2F" w:rsidRPr="00C87B2F" w:rsidRDefault="00C87B2F" w:rsidP="001177B2">
      <w:pPr>
        <w:pStyle w:val="ListParagraph"/>
        <w:numPr>
          <w:ilvl w:val="0"/>
          <w:numId w:val="42"/>
        </w:numPr>
        <w:spacing w:before="120"/>
        <w:contextualSpacing w:val="0"/>
        <w:rPr>
          <w:rFonts w:cs="Arial"/>
        </w:rPr>
      </w:pPr>
      <w:r>
        <w:t>An IFRO methodology that makes changes only when technically justified</w:t>
      </w:r>
      <w:r w:rsidR="004D775D">
        <w:t xml:space="preserve"> and significant</w:t>
      </w:r>
      <w:r>
        <w:t>;</w:t>
      </w:r>
    </w:p>
    <w:p w14:paraId="679F12A2" w14:textId="43585FC7" w:rsidR="00C87B2F" w:rsidRPr="000529FD" w:rsidRDefault="002908BB" w:rsidP="001177B2">
      <w:pPr>
        <w:pStyle w:val="ListParagraph"/>
        <w:numPr>
          <w:ilvl w:val="0"/>
          <w:numId w:val="42"/>
        </w:numPr>
        <w:spacing w:before="120"/>
        <w:contextualSpacing w:val="0"/>
        <w:rPr>
          <w:rFonts w:cs="Arial"/>
        </w:rPr>
      </w:pPr>
      <w:r>
        <w:t>To reduce risk to reliable operation d</w:t>
      </w:r>
      <w:r w:rsidR="004D775D">
        <w:t>ue to a significant change in the Eastern Interconnection’s</w:t>
      </w:r>
      <w:r w:rsidR="00331BD2">
        <w:t xml:space="preserve"> (EI’s)</w:t>
      </w:r>
      <w:r w:rsidR="004D775D">
        <w:t xml:space="preserve"> RLPC, structuring the reduction of the EI IFRO to decrease</w:t>
      </w:r>
      <w:r w:rsidR="009843C2">
        <w:t xml:space="preserve"> </w:t>
      </w:r>
      <w:r w:rsidR="004D775D">
        <w:t>by</w:t>
      </w:r>
      <w:r w:rsidR="000529FD">
        <w:t xml:space="preserve"> no more than 10</w:t>
      </w:r>
      <w:r w:rsidR="00C80F11">
        <w:t xml:space="preserve"> percent </w:t>
      </w:r>
      <w:r w:rsidR="000529FD">
        <w:t>annually</w:t>
      </w:r>
      <w:r w:rsidR="004D775D">
        <w:t xml:space="preserve"> until the full reduction (</w:t>
      </w:r>
      <w:r w:rsidR="00331BD2">
        <w:t xml:space="preserve">currently calculated to be </w:t>
      </w:r>
      <w:r w:rsidR="004D775D" w:rsidRPr="005266D8">
        <w:t>28 percent</w:t>
      </w:r>
      <w:r w:rsidR="004D775D">
        <w:t xml:space="preserve">) is completed. This annual </w:t>
      </w:r>
      <w:r w:rsidR="004D775D">
        <w:lastRenderedPageBreak/>
        <w:t xml:space="preserve">reduction is dependent upon the annual evaluation of the Interconnection Frequency Response. If the annual evaluation determines a significant reduction in the </w:t>
      </w:r>
      <w:r w:rsidR="00E153E1">
        <w:t>Interconnection</w:t>
      </w:r>
      <w:r w:rsidR="004D775D">
        <w:t xml:space="preserve"> Frequency Response, then the IFRO will not be reduced until the factors leading to the degr</w:t>
      </w:r>
      <w:r w:rsidR="009843C2">
        <w:t>a</w:t>
      </w:r>
      <w:r w:rsidR="004D775D">
        <w:t>dation of the Interconnection Frequency Response are addressed or determined to not be a reliability concern</w:t>
      </w:r>
      <w:r w:rsidR="000529FD">
        <w:t>; and</w:t>
      </w:r>
    </w:p>
    <w:p w14:paraId="5C9ABC39" w14:textId="4C391E6F" w:rsidR="000529FD" w:rsidRPr="00C87B2F" w:rsidRDefault="000529FD" w:rsidP="001177B2">
      <w:pPr>
        <w:pStyle w:val="ListParagraph"/>
        <w:numPr>
          <w:ilvl w:val="0"/>
          <w:numId w:val="42"/>
        </w:numPr>
        <w:spacing w:before="120"/>
        <w:contextualSpacing w:val="0"/>
        <w:rPr>
          <w:rStyle w:val="BoxText"/>
          <w:rFonts w:asciiTheme="minorHAnsi" w:hAnsiTheme="minorHAnsi" w:cs="Arial"/>
          <w:b w:val="0"/>
          <w:sz w:val="24"/>
        </w:rPr>
      </w:pPr>
      <w:r>
        <w:t xml:space="preserve">Move items not related to entity compliance from BAL-003-1.1, Attachment A to the </w:t>
      </w:r>
      <w:r w:rsidRPr="00421FFF">
        <w:rPr>
          <w:i/>
        </w:rPr>
        <w:t>Procedure for ERO Support of Frequency Response and Frequency Bias Setting Standard</w:t>
      </w:r>
      <w:r w:rsidRPr="00534711">
        <w:t xml:space="preserve"> </w:t>
      </w:r>
      <w:r>
        <w:t>document</w:t>
      </w:r>
      <w:r w:rsidR="00421FFF">
        <w:t>.</w:t>
      </w:r>
      <w:r w:rsidR="004D775D">
        <w:t xml:space="preserve"> This allows for issues not directly related to compliance to </w:t>
      </w:r>
      <w:proofErr w:type="gramStart"/>
      <w:r w:rsidR="004D775D">
        <w:t>be addressed</w:t>
      </w:r>
      <w:proofErr w:type="gramEnd"/>
      <w:r w:rsidR="004D775D">
        <w:t xml:space="preserve"> through an open NERC process</w:t>
      </w:r>
      <w:r w:rsidR="004B60AF">
        <w:t xml:space="preserve"> </w:t>
      </w:r>
      <w:r w:rsidR="005166BC">
        <w:t xml:space="preserve">that </w:t>
      </w:r>
      <w:r w:rsidR="004B60AF">
        <w:t>includ</w:t>
      </w:r>
      <w:r w:rsidR="005166BC">
        <w:t>es presentation for</w:t>
      </w:r>
      <w:r w:rsidR="004B60AF">
        <w:t xml:space="preserve"> approval </w:t>
      </w:r>
      <w:r w:rsidR="005166BC">
        <w:t>to</w:t>
      </w:r>
      <w:r w:rsidR="004B60AF">
        <w:t xml:space="preserve"> the NERC Board of Trustees</w:t>
      </w:r>
      <w:r w:rsidR="00DC4AFB">
        <w:t xml:space="preserve"> and </w:t>
      </w:r>
      <w:r w:rsidR="005166BC">
        <w:t>informational filing with</w:t>
      </w:r>
      <w:r w:rsidR="00DC4AFB">
        <w:t xml:space="preserve"> </w:t>
      </w:r>
      <w:r w:rsidR="00E153E1">
        <w:t xml:space="preserve">the Federal Energy </w:t>
      </w:r>
      <w:r w:rsidR="003C799D">
        <w:t xml:space="preserve">Regulatory </w:t>
      </w:r>
      <w:r w:rsidR="00E153E1">
        <w:t>Commission (</w:t>
      </w:r>
      <w:r w:rsidR="00DC4AFB">
        <w:t>FERC</w:t>
      </w:r>
      <w:r w:rsidR="00E153E1">
        <w:t>)</w:t>
      </w:r>
      <w:r w:rsidR="004B60AF">
        <w:t>,</w:t>
      </w:r>
      <w:r w:rsidR="004D775D">
        <w:t xml:space="preserve"> </w:t>
      </w:r>
      <w:r w:rsidR="004B60AF">
        <w:t>instead of</w:t>
      </w:r>
      <w:r w:rsidR="004D775D">
        <w:t xml:space="preserve"> the NERC Standards Development Process.</w:t>
      </w:r>
    </w:p>
    <w:p w14:paraId="3733BBB6" w14:textId="77777777" w:rsidR="00116888" w:rsidRPr="00116888" w:rsidRDefault="00116888" w:rsidP="00116888">
      <w:pPr>
        <w:rPr>
          <w:rStyle w:val="BoxText"/>
          <w:rFonts w:asciiTheme="minorHAnsi" w:hAnsiTheme="minorHAnsi" w:cs="Arial"/>
          <w:b w:val="0"/>
          <w:sz w:val="24"/>
        </w:rPr>
      </w:pPr>
    </w:p>
    <w:p w14:paraId="56B50943" w14:textId="46517199" w:rsidR="00116888" w:rsidRDefault="007706E9">
      <w:pPr>
        <w:rPr>
          <w:rFonts w:ascii="Tahoma" w:hAnsi="Tahoma"/>
          <w:b/>
          <w:sz w:val="22"/>
          <w:szCs w:val="20"/>
        </w:rPr>
      </w:pPr>
      <w:r w:rsidRPr="00D4059F">
        <w:t>Please provide your responses to the questions listed below</w:t>
      </w:r>
      <w:r w:rsidR="003C799D">
        <w:t>,</w:t>
      </w:r>
      <w:r w:rsidRPr="00D4059F">
        <w:t xml:space="preserve"> along with any detailed comments.</w:t>
      </w:r>
      <w:bookmarkEnd w:id="2"/>
      <w:r w:rsidR="00116888">
        <w:br w:type="page"/>
      </w:r>
    </w:p>
    <w:p w14:paraId="7A312880" w14:textId="77777777" w:rsidR="005C6DF3" w:rsidRDefault="005C6DF3" w:rsidP="005C6DF3">
      <w:pPr>
        <w:pStyle w:val="Heading2"/>
      </w:pPr>
      <w:r>
        <w:lastRenderedPageBreak/>
        <w:t>Questions</w:t>
      </w:r>
    </w:p>
    <w:p w14:paraId="4AEBBC8C" w14:textId="77777777" w:rsidR="005C6DF3" w:rsidRDefault="005C6DF3" w:rsidP="005C6DF3"/>
    <w:p w14:paraId="50AD1F0D" w14:textId="2EC0C2DB" w:rsidR="00112B24" w:rsidRPr="006C42B2" w:rsidRDefault="00112B24" w:rsidP="00112B24">
      <w:pPr>
        <w:pStyle w:val="ListParagraph"/>
        <w:keepNext/>
        <w:numPr>
          <w:ilvl w:val="0"/>
          <w:numId w:val="36"/>
        </w:numPr>
        <w:rPr>
          <w:rFonts w:ascii="Calibri" w:hAnsi="Calibri"/>
        </w:rPr>
      </w:pPr>
      <w:r w:rsidRPr="006C42B2">
        <w:t xml:space="preserve">The SDT </w:t>
      </w:r>
      <w:r w:rsidR="002357BF" w:rsidRPr="006C42B2">
        <w:t>proposes to replace Resource Contingency Criteria (</w:t>
      </w:r>
      <w:r w:rsidR="000529FD" w:rsidRPr="006C42B2">
        <w:t>RCC</w:t>
      </w:r>
      <w:r w:rsidR="002357BF" w:rsidRPr="006C42B2">
        <w:t>)</w:t>
      </w:r>
      <w:r w:rsidR="000529FD" w:rsidRPr="006C42B2">
        <w:t xml:space="preserve"> </w:t>
      </w:r>
      <w:r w:rsidR="002357BF" w:rsidRPr="006C42B2">
        <w:t xml:space="preserve">with </w:t>
      </w:r>
      <w:r w:rsidR="009843C2" w:rsidRPr="006C42B2">
        <w:t>the</w:t>
      </w:r>
      <w:r w:rsidR="002357BF" w:rsidRPr="006C42B2">
        <w:t xml:space="preserve"> Resource Loss Protection Criteria</w:t>
      </w:r>
      <w:r w:rsidRPr="006C42B2">
        <w:t xml:space="preserve"> </w:t>
      </w:r>
      <w:r w:rsidR="002357BF" w:rsidRPr="006C42B2">
        <w:t>(</w:t>
      </w:r>
      <w:r w:rsidRPr="006C42B2">
        <w:t>RLPC</w:t>
      </w:r>
      <w:r w:rsidR="002357BF" w:rsidRPr="006C42B2">
        <w:t xml:space="preserve">).  This criterion </w:t>
      </w:r>
      <w:proofErr w:type="gramStart"/>
      <w:r w:rsidR="002357BF" w:rsidRPr="006C42B2">
        <w:t>will be applied</w:t>
      </w:r>
      <w:proofErr w:type="gramEnd"/>
      <w:r w:rsidR="002357BF" w:rsidRPr="006C42B2">
        <w:t xml:space="preserve"> </w:t>
      </w:r>
      <w:r w:rsidR="00E153E1" w:rsidRPr="006C42B2">
        <w:t>consistently across</w:t>
      </w:r>
      <w:r w:rsidRPr="006C42B2">
        <w:t xml:space="preserve"> all Interconnections, and is designed to </w:t>
      </w:r>
      <w:r w:rsidR="002357BF" w:rsidRPr="006C42B2">
        <w:t xml:space="preserve">produce adequate </w:t>
      </w:r>
      <w:r w:rsidRPr="006C42B2">
        <w:t xml:space="preserve">reliability for </w:t>
      </w:r>
      <w:r w:rsidR="002357BF" w:rsidRPr="006C42B2">
        <w:t>each</w:t>
      </w:r>
      <w:r w:rsidRPr="006C42B2">
        <w:t xml:space="preserve"> Interconnection.</w:t>
      </w:r>
      <w:r w:rsidR="00A2021E" w:rsidRPr="006C42B2">
        <w:t xml:space="preserve"> </w:t>
      </w:r>
      <w:r w:rsidR="002357BF" w:rsidRPr="006C42B2">
        <w:t xml:space="preserve">The RLPC determination </w:t>
      </w:r>
      <w:r w:rsidRPr="006C42B2">
        <w:t xml:space="preserve">methodology is </w:t>
      </w:r>
      <w:r w:rsidR="009843C2" w:rsidRPr="005266D8">
        <w:t>detail</w:t>
      </w:r>
      <w:r w:rsidR="00D4394E">
        <w:t>ed</w:t>
      </w:r>
      <w:r w:rsidR="009843C2" w:rsidRPr="005266D8">
        <w:t xml:space="preserve"> for this posting </w:t>
      </w:r>
      <w:r w:rsidRPr="005266D8">
        <w:t xml:space="preserve">in the </w:t>
      </w:r>
      <w:r w:rsidRPr="005266D8">
        <w:rPr>
          <w:i/>
        </w:rPr>
        <w:t>Resource Loss Protection Criteria</w:t>
      </w:r>
      <w:r w:rsidRPr="005266D8">
        <w:t xml:space="preserve"> </w:t>
      </w:r>
      <w:r w:rsidR="005266D8" w:rsidRPr="005266D8">
        <w:t xml:space="preserve">Section of the </w:t>
      </w:r>
      <w:r w:rsidR="005266D8" w:rsidRPr="005266D8">
        <w:rPr>
          <w:i/>
        </w:rPr>
        <w:t>Procedure for ERO Support of Frequency Response and Frequency Bias Setting Standard</w:t>
      </w:r>
      <w:r w:rsidR="005266D8" w:rsidRPr="005266D8">
        <w:t xml:space="preserve"> </w:t>
      </w:r>
      <w:r w:rsidRPr="005266D8">
        <w:t>document</w:t>
      </w:r>
      <w:r w:rsidR="00D4394E">
        <w:t xml:space="preserve"> and further in </w:t>
      </w:r>
      <w:r w:rsidR="00D4394E" w:rsidRPr="006C42B2">
        <w:t xml:space="preserve">the </w:t>
      </w:r>
      <w:r w:rsidR="00D4394E" w:rsidRPr="006C42B2">
        <w:rPr>
          <w:i/>
        </w:rPr>
        <w:t>Resource Loss Protection Criteria</w:t>
      </w:r>
      <w:r w:rsidR="00D4394E" w:rsidRPr="006C42B2">
        <w:t xml:space="preserve"> document</w:t>
      </w:r>
      <w:r w:rsidRPr="005266D8">
        <w:t>.</w:t>
      </w:r>
      <w:r w:rsidRPr="006C42B2">
        <w:t xml:space="preserve"> Is this methodology appropriate for </w:t>
      </w:r>
      <w:r w:rsidR="0029433F" w:rsidRPr="006C42B2">
        <w:t>determining</w:t>
      </w:r>
      <w:r w:rsidRPr="006C42B2">
        <w:t xml:space="preserve"> the</w:t>
      </w:r>
      <w:r w:rsidR="004B60AF" w:rsidRPr="006C42B2">
        <w:t xml:space="preserve"> magnitude of the</w:t>
      </w:r>
      <w:r w:rsidR="002357BF" w:rsidRPr="006C42B2">
        <w:t xml:space="preserve"> resource loss</w:t>
      </w:r>
      <w:r w:rsidRPr="006C42B2">
        <w:t xml:space="preserve"> event</w:t>
      </w:r>
      <w:r w:rsidR="002357BF" w:rsidRPr="006C42B2">
        <w:t>s</w:t>
      </w:r>
      <w:r w:rsidRPr="006C42B2">
        <w:t xml:space="preserve"> that each Interconnection </w:t>
      </w:r>
      <w:r w:rsidR="004B60AF" w:rsidRPr="006C42B2">
        <w:t>should</w:t>
      </w:r>
      <w:r w:rsidR="002357BF" w:rsidRPr="006C42B2">
        <w:t xml:space="preserve"> </w:t>
      </w:r>
      <w:r w:rsidRPr="006C42B2">
        <w:t>protect against</w:t>
      </w:r>
      <w:r w:rsidR="00A2021E" w:rsidRPr="006C42B2">
        <w:t xml:space="preserve"> to assure an adequate level of reliability</w:t>
      </w:r>
      <w:r w:rsidRPr="006C42B2">
        <w:t>?</w:t>
      </w:r>
      <w:r w:rsidR="002357BF" w:rsidRPr="006C42B2">
        <w:t xml:space="preserve"> </w:t>
      </w:r>
      <w:r w:rsidRPr="006C42B2">
        <w:t xml:space="preserve"> If not, please provide </w:t>
      </w:r>
      <w:r w:rsidR="002357BF" w:rsidRPr="006C42B2">
        <w:t xml:space="preserve">an alternative proposal and any comments to the </w:t>
      </w:r>
      <w:r w:rsidR="002357BF" w:rsidRPr="006C42B2">
        <w:rPr>
          <w:i/>
        </w:rPr>
        <w:t>Resource Loss Protection Criteria</w:t>
      </w:r>
      <w:r w:rsidR="002357BF" w:rsidRPr="006C42B2">
        <w:t xml:space="preserve"> document</w:t>
      </w:r>
      <w:r w:rsidR="004B60AF" w:rsidRPr="006C42B2">
        <w:t xml:space="preserve">, which </w:t>
      </w:r>
      <w:proofErr w:type="gramStart"/>
      <w:r w:rsidR="004B60AF" w:rsidRPr="006C42B2">
        <w:t>has been revised</w:t>
      </w:r>
      <w:proofErr w:type="gramEnd"/>
      <w:r w:rsidR="004B60AF" w:rsidRPr="006C42B2">
        <w:t xml:space="preserve"> based on industry comment</w:t>
      </w:r>
      <w:r w:rsidRPr="006C42B2">
        <w:t>.</w:t>
      </w:r>
    </w:p>
    <w:p w14:paraId="1C8D078C" w14:textId="77777777" w:rsidR="007C75B8" w:rsidRPr="00D24289" w:rsidRDefault="007C75B8" w:rsidP="007C75B8">
      <w:pPr>
        <w:pStyle w:val="ListParagraph"/>
        <w:keepNext/>
      </w:pPr>
      <w:r w:rsidRPr="00D24289">
        <w:t xml:space="preserve"> </w:t>
      </w:r>
    </w:p>
    <w:p w14:paraId="696746D2" w14:textId="77777777" w:rsidR="007C75B8" w:rsidRPr="00D24289" w:rsidRDefault="007C75B8" w:rsidP="007C75B8">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F4595B">
        <w:fldChar w:fldCharType="separate"/>
      </w:r>
      <w:r w:rsidRPr="00D24289">
        <w:fldChar w:fldCharType="end"/>
      </w:r>
      <w:r w:rsidRPr="00D24289">
        <w:t xml:space="preserve"> Yes </w:t>
      </w:r>
    </w:p>
    <w:p w14:paraId="3A14D2A3" w14:textId="77777777" w:rsidR="007C75B8" w:rsidRPr="00D24289" w:rsidRDefault="007C75B8" w:rsidP="007C75B8">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F4595B">
        <w:fldChar w:fldCharType="separate"/>
      </w:r>
      <w:r w:rsidRPr="00D24289">
        <w:fldChar w:fldCharType="end"/>
      </w:r>
      <w:r w:rsidRPr="00D24289">
        <w:t xml:space="preserve"> No </w:t>
      </w:r>
    </w:p>
    <w:p w14:paraId="4BE183B7" w14:textId="77777777" w:rsidR="007C75B8" w:rsidRPr="00D24289" w:rsidRDefault="007C75B8" w:rsidP="007C75B8">
      <w:pPr>
        <w:keepNext/>
      </w:pPr>
    </w:p>
    <w:p w14:paraId="2586EEC8" w14:textId="77777777" w:rsidR="007C75B8" w:rsidRDefault="007C75B8" w:rsidP="007C75B8">
      <w:pPr>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44832654" w14:textId="77777777" w:rsidR="006C42B2" w:rsidRPr="00D24289" w:rsidRDefault="006C42B2" w:rsidP="007C75B8">
      <w:pPr>
        <w:ind w:firstLine="720"/>
      </w:pPr>
    </w:p>
    <w:p w14:paraId="76623CC7" w14:textId="77777777" w:rsidR="002735B9" w:rsidRPr="00D24289" w:rsidRDefault="002735B9" w:rsidP="007C75B8">
      <w:pPr>
        <w:ind w:firstLine="720"/>
      </w:pPr>
    </w:p>
    <w:p w14:paraId="31C29D73" w14:textId="73E166AE" w:rsidR="00393BA7" w:rsidRDefault="00393BA7" w:rsidP="00393BA7">
      <w:pPr>
        <w:pStyle w:val="ListParagraph"/>
        <w:keepNext/>
        <w:numPr>
          <w:ilvl w:val="0"/>
          <w:numId w:val="36"/>
        </w:numPr>
      </w:pPr>
      <w:r>
        <w:t xml:space="preserve">The </w:t>
      </w:r>
      <w:r w:rsidR="00B06662">
        <w:t>SDT</w:t>
      </w:r>
      <w:r>
        <w:t xml:space="preserve"> propos</w:t>
      </w:r>
      <w:r w:rsidR="00D4394E">
        <w:t>es</w:t>
      </w:r>
      <w:r>
        <w:t xml:space="preserve"> </w:t>
      </w:r>
      <w:r w:rsidR="00D4394E">
        <w:t>fixing</w:t>
      </w:r>
      <w:r w:rsidR="00B06662">
        <w:t xml:space="preserve"> IFRO</w:t>
      </w:r>
      <w:r w:rsidR="00824CA2">
        <w:t xml:space="preserve">s for a period that will continue until Phase 2 of the Project 2017-01 </w:t>
      </w:r>
      <w:proofErr w:type="gramStart"/>
      <w:r w:rsidR="00824CA2">
        <w:t>is completed</w:t>
      </w:r>
      <w:proofErr w:type="gramEnd"/>
      <w:r w:rsidR="00824CA2">
        <w:t>.</w:t>
      </w:r>
      <w:r>
        <w:t xml:space="preserve"> Do you agree with keeping IFROs </w:t>
      </w:r>
      <w:r w:rsidR="00AD48CB">
        <w:t>as scheduled in Attachment A during the remainder of Project 2017-01?</w:t>
      </w:r>
      <w:r w:rsidR="00421FFF">
        <w:t xml:space="preserve"> </w:t>
      </w:r>
      <w:r w:rsidR="00A23190">
        <w:t xml:space="preserve"> </w:t>
      </w:r>
      <w:r w:rsidR="00421FFF" w:rsidRPr="00273B59">
        <w:t>If you do not agree,</w:t>
      </w:r>
      <w:r w:rsidR="00B06662">
        <w:t xml:space="preserve"> please provide an alternativ</w:t>
      </w:r>
      <w:r w:rsidR="0034179B">
        <w:t xml:space="preserve">e. </w:t>
      </w:r>
      <w:r w:rsidR="00421FFF" w:rsidRPr="00273B59">
        <w:t xml:space="preserve"> </w:t>
      </w:r>
      <w:proofErr w:type="gramStart"/>
      <w:r w:rsidR="0034179B">
        <w:t>O</w:t>
      </w:r>
      <w:r w:rsidR="00421FFF" w:rsidRPr="00273B59">
        <w:t>r</w:t>
      </w:r>
      <w:proofErr w:type="gramEnd"/>
      <w:r w:rsidR="0034179B">
        <w:t>,</w:t>
      </w:r>
      <w:r w:rsidR="00421FFF" w:rsidRPr="00273B59">
        <w:t xml:space="preserve"> if you agree but have comments or suggestions </w:t>
      </w:r>
      <w:r w:rsidR="00421FFF">
        <w:t>on the SDT’s recommendation</w:t>
      </w:r>
      <w:r w:rsidR="00421FFF" w:rsidRPr="00273B59">
        <w:t>, please provide your explanation</w:t>
      </w:r>
      <w:r w:rsidR="00421FFF">
        <w:t xml:space="preserve"> and suggested language</w:t>
      </w:r>
      <w:r w:rsidR="00421FFF" w:rsidRPr="00273B59">
        <w:t>.</w:t>
      </w:r>
    </w:p>
    <w:p w14:paraId="121F01B2" w14:textId="77777777" w:rsidR="002735B9" w:rsidRPr="00D24289" w:rsidRDefault="002735B9" w:rsidP="00A41FD4">
      <w:pPr>
        <w:pStyle w:val="ListParagraph"/>
        <w:keepNext/>
      </w:pPr>
    </w:p>
    <w:p w14:paraId="4A90D6FD" w14:textId="77777777" w:rsidR="002735B9" w:rsidRPr="00D24289" w:rsidRDefault="002735B9" w:rsidP="002735B9">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F4595B">
        <w:fldChar w:fldCharType="separate"/>
      </w:r>
      <w:r w:rsidRPr="00D24289">
        <w:fldChar w:fldCharType="end"/>
      </w:r>
      <w:r w:rsidRPr="00D24289">
        <w:t xml:space="preserve"> Yes </w:t>
      </w:r>
    </w:p>
    <w:p w14:paraId="31949322" w14:textId="77777777" w:rsidR="002735B9" w:rsidRPr="00D24289" w:rsidRDefault="002735B9" w:rsidP="002735B9">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F4595B">
        <w:fldChar w:fldCharType="separate"/>
      </w:r>
      <w:r w:rsidRPr="00D24289">
        <w:fldChar w:fldCharType="end"/>
      </w:r>
      <w:r w:rsidRPr="00D24289">
        <w:t xml:space="preserve"> No </w:t>
      </w:r>
    </w:p>
    <w:p w14:paraId="2BDD566B" w14:textId="77777777" w:rsidR="002735B9" w:rsidRPr="00D24289" w:rsidRDefault="002735B9" w:rsidP="002735B9">
      <w:pPr>
        <w:keepNext/>
      </w:pPr>
    </w:p>
    <w:p w14:paraId="65492341" w14:textId="77777777" w:rsidR="002735B9" w:rsidRPr="00D24289" w:rsidRDefault="002735B9" w:rsidP="002735B9">
      <w:pPr>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41DA7364" w14:textId="77777777" w:rsidR="007C75B8" w:rsidRDefault="007C75B8" w:rsidP="007C75B8">
      <w:pPr>
        <w:pStyle w:val="Bullet"/>
        <w:numPr>
          <w:ilvl w:val="0"/>
          <w:numId w:val="0"/>
        </w:numPr>
        <w:tabs>
          <w:tab w:val="left" w:pos="720"/>
        </w:tabs>
        <w:spacing w:before="0" w:after="120"/>
        <w:rPr>
          <w:rFonts w:asciiTheme="minorHAnsi" w:hAnsiTheme="minorHAnsi"/>
          <w:sz w:val="24"/>
          <w:szCs w:val="24"/>
        </w:rPr>
      </w:pPr>
    </w:p>
    <w:p w14:paraId="7489AA0D" w14:textId="77777777" w:rsidR="00421FFF" w:rsidRDefault="00421FFF" w:rsidP="00A41FD4">
      <w:pPr>
        <w:ind w:firstLine="720"/>
      </w:pPr>
    </w:p>
    <w:p w14:paraId="604DB60C" w14:textId="348D8A90" w:rsidR="00393BA7" w:rsidRPr="00534711" w:rsidRDefault="00393BA7" w:rsidP="00393BA7">
      <w:pPr>
        <w:pStyle w:val="ListParagraph"/>
        <w:keepNext/>
        <w:numPr>
          <w:ilvl w:val="0"/>
          <w:numId w:val="36"/>
        </w:numPr>
      </w:pPr>
      <w:r>
        <w:t xml:space="preserve">The </w:t>
      </w:r>
      <w:r w:rsidR="000063EC">
        <w:t>SDT</w:t>
      </w:r>
      <w:r>
        <w:t xml:space="preserve"> is proposing to move items not related to entity compliance from BAL-003-1.1, Attachment A to the </w:t>
      </w:r>
      <w:r w:rsidRPr="00421FFF">
        <w:rPr>
          <w:i/>
        </w:rPr>
        <w:t>Procedure for ERO Support of Frequency Response and Frequency Bias Setting Standard</w:t>
      </w:r>
      <w:r w:rsidRPr="00534711">
        <w:t xml:space="preserve"> </w:t>
      </w:r>
      <w:r>
        <w:t>document.</w:t>
      </w:r>
      <w:r w:rsidR="00420F82">
        <w:t xml:space="preserve"> Changes to this document will be subject to approval by the NERC Board of Trustees and informational filing to FERC.</w:t>
      </w:r>
      <w:r w:rsidR="00A2021E">
        <w:t xml:space="preserve"> </w:t>
      </w:r>
      <w:r>
        <w:t xml:space="preserve"> </w:t>
      </w:r>
      <w:r w:rsidRPr="00534711">
        <w:t xml:space="preserve">Do you agree that the </w:t>
      </w:r>
      <w:r w:rsidR="00D4394E">
        <w:t xml:space="preserve">SDT’s proposed </w:t>
      </w:r>
      <w:r w:rsidRPr="00534711">
        <w:t>changes</w:t>
      </w:r>
      <w:r w:rsidR="00890FFE">
        <w:t xml:space="preserve"> are appropriate? </w:t>
      </w:r>
      <w:r w:rsidR="00175FA6" w:rsidRPr="00273B59">
        <w:t>If not,</w:t>
      </w:r>
      <w:r w:rsidR="00175FA6">
        <w:t xml:space="preserve"> please provide an alternative. </w:t>
      </w:r>
      <w:r w:rsidR="00175FA6" w:rsidRPr="00273B59">
        <w:t xml:space="preserve"> </w:t>
      </w:r>
      <w:proofErr w:type="gramStart"/>
      <w:r w:rsidR="00175FA6">
        <w:t>O</w:t>
      </w:r>
      <w:r w:rsidR="00175FA6" w:rsidRPr="00273B59">
        <w:t>r</w:t>
      </w:r>
      <w:proofErr w:type="gramEnd"/>
      <w:r w:rsidR="00175FA6">
        <w:t>,</w:t>
      </w:r>
      <w:r w:rsidR="00175FA6" w:rsidRPr="00273B59">
        <w:t xml:space="preserve"> if you agree but have comments or </w:t>
      </w:r>
      <w:r w:rsidR="00175FA6" w:rsidRPr="00273B59">
        <w:lastRenderedPageBreak/>
        <w:t xml:space="preserve">suggestions </w:t>
      </w:r>
      <w:r w:rsidR="00175FA6">
        <w:t>on the SDT’s recommendation</w:t>
      </w:r>
      <w:r w:rsidR="00175FA6" w:rsidRPr="00273B59">
        <w:t>, please provide your explanation</w:t>
      </w:r>
      <w:r w:rsidR="00175FA6">
        <w:t xml:space="preserve"> and suggested language</w:t>
      </w:r>
      <w:r w:rsidR="00175FA6" w:rsidRPr="00273B59">
        <w:t>.</w:t>
      </w:r>
    </w:p>
    <w:p w14:paraId="204DD7FB" w14:textId="77777777" w:rsidR="00393BA7" w:rsidRPr="00D24289" w:rsidRDefault="00393BA7" w:rsidP="00393BA7">
      <w:pPr>
        <w:pStyle w:val="ListParagraph"/>
        <w:keepNext/>
      </w:pPr>
    </w:p>
    <w:p w14:paraId="6563880E" w14:textId="77777777" w:rsidR="00393BA7" w:rsidRPr="00D24289" w:rsidRDefault="00393BA7" w:rsidP="00393BA7">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F4595B">
        <w:fldChar w:fldCharType="separate"/>
      </w:r>
      <w:r w:rsidRPr="00D24289">
        <w:fldChar w:fldCharType="end"/>
      </w:r>
      <w:r w:rsidRPr="00D24289">
        <w:t xml:space="preserve"> Yes </w:t>
      </w:r>
    </w:p>
    <w:p w14:paraId="3667730E" w14:textId="77777777" w:rsidR="00393BA7" w:rsidRPr="00D24289" w:rsidRDefault="00393BA7" w:rsidP="00393BA7">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F4595B">
        <w:fldChar w:fldCharType="separate"/>
      </w:r>
      <w:r w:rsidRPr="00D24289">
        <w:fldChar w:fldCharType="end"/>
      </w:r>
      <w:r w:rsidRPr="00D24289">
        <w:t xml:space="preserve"> No </w:t>
      </w:r>
    </w:p>
    <w:p w14:paraId="39B59E21" w14:textId="77777777" w:rsidR="00393BA7" w:rsidRPr="00D24289" w:rsidRDefault="00393BA7" w:rsidP="00393BA7">
      <w:pPr>
        <w:keepNext/>
      </w:pPr>
    </w:p>
    <w:p w14:paraId="07801AC1" w14:textId="77777777" w:rsidR="00393BA7" w:rsidRDefault="00393BA7" w:rsidP="00393BA7">
      <w:pPr>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588F0B85" w14:textId="77777777" w:rsidR="00393BA7" w:rsidRPr="00D24289" w:rsidRDefault="00393BA7" w:rsidP="00393BA7">
      <w:pPr>
        <w:ind w:firstLine="720"/>
      </w:pPr>
    </w:p>
    <w:p w14:paraId="02B9CA02" w14:textId="77777777" w:rsidR="00421FFF" w:rsidRDefault="00421FFF" w:rsidP="006C42B2">
      <w:pPr>
        <w:pStyle w:val="ListParagraph"/>
        <w:keepNext/>
        <w:numPr>
          <w:ilvl w:val="0"/>
          <w:numId w:val="36"/>
        </w:numPr>
      </w:pPr>
      <w:r>
        <w:t xml:space="preserve">Please provide any additional comments for the SDT to consider that </w:t>
      </w:r>
      <w:proofErr w:type="gramStart"/>
      <w:r>
        <w:t xml:space="preserve">have not already </w:t>
      </w:r>
      <w:r w:rsidR="005875FC">
        <w:t xml:space="preserve">been </w:t>
      </w:r>
      <w:r>
        <w:t>provided</w:t>
      </w:r>
      <w:proofErr w:type="gramEnd"/>
      <w:r>
        <w:t xml:space="preserve"> </w:t>
      </w:r>
      <w:r w:rsidR="00890FFE">
        <w:t>in the questions above.</w:t>
      </w:r>
      <w:r w:rsidR="00890FFE" w:rsidDel="00890FFE">
        <w:t xml:space="preserve"> </w:t>
      </w:r>
    </w:p>
    <w:p w14:paraId="2C87564A" w14:textId="77777777" w:rsidR="006C42B2" w:rsidRDefault="006C42B2" w:rsidP="006C42B2">
      <w:pPr>
        <w:pStyle w:val="ListParagraph"/>
        <w:keepNext/>
      </w:pPr>
    </w:p>
    <w:p w14:paraId="5F062B20" w14:textId="77777777" w:rsidR="00421FFF" w:rsidRPr="00D24289" w:rsidRDefault="00421FFF" w:rsidP="006C42B2">
      <w:pPr>
        <w:pStyle w:val="ListParagraph"/>
        <w:keepNext/>
        <w:spacing w:before="1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0AB15E18" w14:textId="77777777" w:rsidR="00393BA7" w:rsidRDefault="00393BA7" w:rsidP="00393BA7">
      <w:pPr>
        <w:keepNext/>
        <w:ind w:left="720"/>
      </w:pPr>
    </w:p>
    <w:sectPr w:rsidR="00393BA7" w:rsidSect="00AD41BD">
      <w:headerReference w:type="default" r:id="rId15"/>
      <w:footerReference w:type="default" r:id="rId16"/>
      <w:headerReference w:type="first" r:id="rId17"/>
      <w:footerReference w:type="first" r:id="rId18"/>
      <w:pgSz w:w="12240" w:h="15840" w:code="1"/>
      <w:pgMar w:top="1728" w:right="936" w:bottom="1440" w:left="936" w:header="720" w:footer="432"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26598C" w16cid:durableId="1F5F1F1A"/>
  <w16cid:commentId w16cid:paraId="50619C41" w16cid:durableId="1F5F1DF8"/>
  <w16cid:commentId w16cid:paraId="49B27467" w16cid:durableId="1F5F1EC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5BE389" w14:textId="77777777" w:rsidR="00F4595B" w:rsidRDefault="00F4595B">
      <w:r>
        <w:separator/>
      </w:r>
    </w:p>
  </w:endnote>
  <w:endnote w:type="continuationSeparator" w:id="0">
    <w:p w14:paraId="48EA0AFF" w14:textId="77777777" w:rsidR="00F4595B" w:rsidRDefault="00F45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63AE68" w14:textId="77777777" w:rsidR="00BE4AF3" w:rsidRDefault="00BE4AF3" w:rsidP="002A2B4F">
    <w:pPr>
      <w:pStyle w:val="Footer"/>
      <w:ind w:left="0" w:right="18"/>
    </w:pPr>
    <w:r>
      <w:t>Unofficial Comment Form</w:t>
    </w:r>
  </w:p>
  <w:p w14:paraId="0D26C624" w14:textId="1806ADAD" w:rsidR="00BE4AF3" w:rsidRPr="00FA460E" w:rsidRDefault="00BE4AF3" w:rsidP="002A2B4F">
    <w:pPr>
      <w:pStyle w:val="Footer"/>
      <w:ind w:left="0" w:right="18"/>
    </w:pPr>
    <w:r>
      <w:t xml:space="preserve">Project 2017-01 Modifications to BAL-003-1.1 | </w:t>
    </w:r>
    <w:r w:rsidR="000637B2">
      <w:t xml:space="preserve">December </w:t>
    </w:r>
    <w:r w:rsidR="00393BA7">
      <w:t>2018</w:t>
    </w:r>
    <w:r>
      <w:tab/>
    </w:r>
    <w:r w:rsidRPr="001F176A">
      <w:fldChar w:fldCharType="begin"/>
    </w:r>
    <w:r w:rsidRPr="001F176A">
      <w:instrText xml:space="preserve"> PAGE </w:instrText>
    </w:r>
    <w:r w:rsidRPr="001F176A">
      <w:fldChar w:fldCharType="separate"/>
    </w:r>
    <w:r w:rsidR="008D2108">
      <w:rPr>
        <w:noProof/>
      </w:rPr>
      <w:t>4</w:t>
    </w:r>
    <w:r w:rsidRPr="001F176A">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19CA7" w14:textId="77777777" w:rsidR="00BE4AF3" w:rsidRPr="00BC10A6" w:rsidRDefault="00BE4AF3" w:rsidP="00BC10A6">
    <w:pPr>
      <w:pStyle w:val="Footer"/>
      <w:pBdr>
        <w:top w:val="none" w:sz="0" w:space="0" w:color="auto"/>
      </w:pBdr>
      <w:ind w:left="0"/>
    </w:pPr>
    <w:r>
      <w:rPr>
        <w:noProof/>
      </w:rPr>
      <w:drawing>
        <wp:anchor distT="0" distB="0" distL="114300" distR="114300" simplePos="0" relativeHeight="251677184" behindDoc="1" locked="0" layoutInCell="1" allowOverlap="1" wp14:anchorId="4C2FFC06" wp14:editId="67E46172">
          <wp:simplePos x="0" y="0"/>
          <wp:positionH relativeFrom="page">
            <wp:posOffset>0</wp:posOffset>
          </wp:positionH>
          <wp:positionV relativeFrom="page">
            <wp:posOffset>9458960</wp:posOffset>
          </wp:positionV>
          <wp:extent cx="7772400" cy="603250"/>
          <wp:effectExtent l="1905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639428" w14:textId="77777777" w:rsidR="00F4595B" w:rsidRDefault="00F4595B">
      <w:r>
        <w:separator/>
      </w:r>
    </w:p>
  </w:footnote>
  <w:footnote w:type="continuationSeparator" w:id="0">
    <w:p w14:paraId="623CBA3D" w14:textId="77777777" w:rsidR="00F4595B" w:rsidRDefault="00F459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6CB250" w14:textId="77777777" w:rsidR="00BE4AF3" w:rsidRDefault="00BE4AF3">
    <w:r>
      <w:rPr>
        <w:noProof/>
      </w:rPr>
      <w:drawing>
        <wp:anchor distT="0" distB="0" distL="114300" distR="114300" simplePos="0" relativeHeight="251663870" behindDoc="1" locked="0" layoutInCell="1" allowOverlap="1" wp14:anchorId="624AFD13" wp14:editId="71DBA9AD">
          <wp:simplePos x="0" y="0"/>
          <wp:positionH relativeFrom="page">
            <wp:align>left</wp:align>
          </wp:positionH>
          <wp:positionV relativeFrom="page">
            <wp:align>top</wp:align>
          </wp:positionV>
          <wp:extent cx="7772400" cy="999490"/>
          <wp:effectExtent l="19050" t="0" r="0" b="0"/>
          <wp:wrapNone/>
          <wp:docPr id="43" name="Picture 43"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7772400" cy="99949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737E43" w14:textId="77777777" w:rsidR="00BE4AF3" w:rsidRDefault="00BE4AF3">
    <w:r>
      <w:rPr>
        <w:noProof/>
      </w:rPr>
      <w:drawing>
        <wp:anchor distT="0" distB="0" distL="114300" distR="114300" simplePos="0" relativeHeight="251678208" behindDoc="1" locked="0" layoutInCell="1" allowOverlap="1" wp14:anchorId="130941A5" wp14:editId="65280AB7">
          <wp:simplePos x="0" y="0"/>
          <wp:positionH relativeFrom="column">
            <wp:posOffset>-428608</wp:posOffset>
          </wp:positionH>
          <wp:positionV relativeFrom="page">
            <wp:posOffset>164465</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146D8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EC4F1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8A4C75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FD81A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D486932"/>
    <w:lvl w:ilvl="0">
      <w:start w:val="1"/>
      <w:numFmt w:val="bullet"/>
      <w:lvlText w:val="*"/>
      <w:lvlJc w:val="left"/>
      <w:pPr>
        <w:ind w:left="1800" w:hanging="360"/>
      </w:pPr>
      <w:rPr>
        <w:rFonts w:ascii="Courier New" w:hAnsi="Courier New" w:hint="default"/>
      </w:rPr>
    </w:lvl>
  </w:abstractNum>
  <w:abstractNum w:abstractNumId="5" w15:restartNumberingAfterBreak="0">
    <w:nsid w:val="FFFFFF81"/>
    <w:multiLevelType w:val="singleLevel"/>
    <w:tmpl w:val="C37279E8"/>
    <w:lvl w:ilvl="0">
      <w:start w:val="1"/>
      <w:numFmt w:val="bullet"/>
      <w:lvlText w:val="-"/>
      <w:lvlJc w:val="left"/>
      <w:pPr>
        <w:ind w:left="1440" w:hanging="360"/>
      </w:pPr>
      <w:rPr>
        <w:rFonts w:ascii="Courier New" w:hAnsi="Courier New" w:hint="default"/>
      </w:rPr>
    </w:lvl>
  </w:abstractNum>
  <w:abstractNum w:abstractNumId="6" w15:restartNumberingAfterBreak="0">
    <w:nsid w:val="FFFFFF82"/>
    <w:multiLevelType w:val="singleLevel"/>
    <w:tmpl w:val="4B905BF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2500A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2F6EC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17A8C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F6247BF"/>
    <w:multiLevelType w:val="hybridMultilevel"/>
    <w:tmpl w:val="84A63548"/>
    <w:lvl w:ilvl="0" w:tplc="EBA24480">
      <w:start w:val="1"/>
      <w:numFmt w:val="decimal"/>
      <w:pStyle w:val="NumberingBullet1"/>
      <w:lvlText w:val="%1."/>
      <w:lvlJc w:val="left"/>
      <w:pPr>
        <w:ind w:left="720" w:hanging="360"/>
      </w:pPr>
      <w:rPr>
        <w:rFonts w:hint="default"/>
      </w:rPr>
    </w:lvl>
    <w:lvl w:ilvl="1" w:tplc="9D5A2AAC">
      <w:start w:val="1"/>
      <w:numFmt w:val="lowerLetter"/>
      <w:pStyle w:val="NumberingBullet2"/>
      <w:lvlText w:val="%2."/>
      <w:lvlJc w:val="left"/>
      <w:pPr>
        <w:ind w:left="1440" w:hanging="360"/>
      </w:pPr>
    </w:lvl>
    <w:lvl w:ilvl="2" w:tplc="DE366A14">
      <w:start w:val="1"/>
      <w:numFmt w:val="lowerRoman"/>
      <w:pStyle w:val="NumberingBullet3"/>
      <w:lvlText w:val="%3."/>
      <w:lvlJc w:val="right"/>
      <w:pPr>
        <w:ind w:left="2160" w:hanging="180"/>
      </w:pPr>
    </w:lvl>
    <w:lvl w:ilvl="3" w:tplc="9D06A016">
      <w:start w:val="1"/>
      <w:numFmt w:val="decimal"/>
      <w:pStyle w:val="NumberingBullet4"/>
      <w:lvlText w:val="(%4)"/>
      <w:lvlJc w:val="left"/>
      <w:pPr>
        <w:ind w:left="2880" w:hanging="360"/>
      </w:pPr>
      <w:rPr>
        <w:rFonts w:hint="default"/>
      </w:rPr>
    </w:lvl>
    <w:lvl w:ilvl="4" w:tplc="6C74371E">
      <w:start w:val="1"/>
      <w:numFmt w:val="lowerLetter"/>
      <w:pStyle w:val="NumberingBullet5"/>
      <w:lvlText w:val="(%5)"/>
      <w:lvlJc w:val="left"/>
      <w:pPr>
        <w:ind w:left="3600" w:hanging="360"/>
      </w:pPr>
      <w:rPr>
        <w:rFonts w:hint="default"/>
      </w:rPr>
    </w:lvl>
    <w:lvl w:ilvl="5" w:tplc="5C7EB2E4">
      <w:start w:val="1"/>
      <w:numFmt w:val="lowerRoman"/>
      <w:pStyle w:val="NumberingBullet6"/>
      <w:lvlText w:val="(%6)"/>
      <w:lvlJc w:val="righ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462A9A"/>
    <w:multiLevelType w:val="multilevel"/>
    <w:tmpl w:val="63E4A40E"/>
    <w:numStyleLink w:val="NERCListBullets"/>
  </w:abstractNum>
  <w:abstractNum w:abstractNumId="13" w15:restartNumberingAfterBreak="0">
    <w:nsid w:val="14FF383C"/>
    <w:multiLevelType w:val="hybridMultilevel"/>
    <w:tmpl w:val="3F18DCB6"/>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2C512F9"/>
    <w:multiLevelType w:val="hybridMultilevel"/>
    <w:tmpl w:val="F7F4D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133B53"/>
    <w:multiLevelType w:val="hybridMultilevel"/>
    <w:tmpl w:val="7876A25A"/>
    <w:lvl w:ilvl="0" w:tplc="6200FFCA">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FE2BF2"/>
    <w:multiLevelType w:val="hybridMultilevel"/>
    <w:tmpl w:val="92EC1288"/>
    <w:lvl w:ilvl="0" w:tplc="EE945D8E">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A03D4A"/>
    <w:multiLevelType w:val="singleLevel"/>
    <w:tmpl w:val="E36EB64A"/>
    <w:lvl w:ilvl="0">
      <w:start w:val="1"/>
      <w:numFmt w:val="bullet"/>
      <w:pStyle w:val="Bullet"/>
      <w:lvlText w:val=""/>
      <w:lvlJc w:val="left"/>
      <w:pPr>
        <w:tabs>
          <w:tab w:val="num" w:pos="360"/>
        </w:tabs>
        <w:ind w:left="360" w:hanging="360"/>
      </w:pPr>
      <w:rPr>
        <w:rFonts w:ascii="Symbol" w:hAnsi="Symbol" w:hint="default"/>
      </w:rPr>
    </w:lvl>
  </w:abstractNum>
  <w:abstractNum w:abstractNumId="18" w15:restartNumberingAfterBreak="0">
    <w:nsid w:val="2D5310F1"/>
    <w:multiLevelType w:val="hybridMultilevel"/>
    <w:tmpl w:val="8BE8CEB4"/>
    <w:lvl w:ilvl="0" w:tplc="FA927E16">
      <w:start w:val="1"/>
      <w:numFmt w:val="decimal"/>
      <w:lvlText w:val="%1."/>
      <w:lvlJc w:val="left"/>
      <w:pPr>
        <w:ind w:left="1440" w:hanging="360"/>
      </w:pPr>
      <w:rPr>
        <w:rFonts w:hint="default"/>
        <w:color w:val="1F497D"/>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31361665"/>
    <w:multiLevelType w:val="hybridMultilevel"/>
    <w:tmpl w:val="AA6EAD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22D14D2"/>
    <w:multiLevelType w:val="hybridMultilevel"/>
    <w:tmpl w:val="53100A2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E75EC1"/>
    <w:multiLevelType w:val="hybridMultilevel"/>
    <w:tmpl w:val="CA968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C87768"/>
    <w:multiLevelType w:val="multilevel"/>
    <w:tmpl w:val="9932A6E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1175F6B"/>
    <w:multiLevelType w:val="hybridMultilevel"/>
    <w:tmpl w:val="27506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7A11DC"/>
    <w:multiLevelType w:val="multilevel"/>
    <w:tmpl w:val="00D08F8A"/>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27" w15:restartNumberingAfterBreak="0">
    <w:nsid w:val="505D3685"/>
    <w:multiLevelType w:val="multilevel"/>
    <w:tmpl w:val="63E4A40E"/>
    <w:numStyleLink w:val="NERCListBullets"/>
  </w:abstractNum>
  <w:abstractNum w:abstractNumId="28" w15:restartNumberingAfterBreak="0">
    <w:nsid w:val="54614A72"/>
    <w:multiLevelType w:val="hybridMultilevel"/>
    <w:tmpl w:val="2BFE15CC"/>
    <w:lvl w:ilvl="0" w:tplc="B3CABC6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8701BB8"/>
    <w:multiLevelType w:val="multilevel"/>
    <w:tmpl w:val="63E4A40E"/>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bullet"/>
      <w:lvlText w:val="–"/>
      <w:lvlJc w:val="left"/>
      <w:pPr>
        <w:ind w:left="1800" w:hanging="360"/>
      </w:pPr>
      <w:rPr>
        <w:rFonts w:ascii="Calibri" w:hAnsi="Calibri" w:hint="default"/>
      </w:rPr>
    </w:lvl>
    <w:lvl w:ilvl="4">
      <w:start w:val="1"/>
      <w:numFmt w:val="bullet"/>
      <w:pStyle w:val="ListBullet5"/>
      <w:lvlText w:val="*"/>
      <w:lvlJc w:val="left"/>
      <w:pPr>
        <w:ind w:left="2160" w:hanging="360"/>
      </w:pPr>
      <w:rPr>
        <w:rFonts w:ascii="Courier New" w:hAnsi="Courier New"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31" w15:restartNumberingAfterBreak="0">
    <w:nsid w:val="61832C66"/>
    <w:multiLevelType w:val="multilevel"/>
    <w:tmpl w:val="63E4A40E"/>
    <w:numStyleLink w:val="NERCListBullets"/>
  </w:abstractNum>
  <w:abstractNum w:abstractNumId="32" w15:restartNumberingAfterBreak="0">
    <w:nsid w:val="639C1CF0"/>
    <w:multiLevelType w:val="hybridMultilevel"/>
    <w:tmpl w:val="53100A2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60B101C"/>
    <w:multiLevelType w:val="hybridMultilevel"/>
    <w:tmpl w:val="FCE81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711486"/>
    <w:multiLevelType w:val="hybridMultilevel"/>
    <w:tmpl w:val="DA64C5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AA681D"/>
    <w:multiLevelType w:val="hybridMultilevel"/>
    <w:tmpl w:val="8A541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3F4B0A"/>
    <w:multiLevelType w:val="singleLevel"/>
    <w:tmpl w:val="0409000F"/>
    <w:lvl w:ilvl="0">
      <w:start w:val="1"/>
      <w:numFmt w:val="decimal"/>
      <w:lvlText w:val="%1."/>
      <w:lvlJc w:val="left"/>
      <w:pPr>
        <w:ind w:left="720" w:hanging="360"/>
      </w:pPr>
    </w:lvl>
  </w:abstractNum>
  <w:num w:numId="1">
    <w:abstractNumId w:val="29"/>
  </w:num>
  <w:num w:numId="2">
    <w:abstractNumId w:val="10"/>
  </w:num>
  <w:num w:numId="3">
    <w:abstractNumId w:val="36"/>
  </w:num>
  <w:num w:numId="4">
    <w:abstractNumId w:val="19"/>
  </w:num>
  <w:num w:numId="5">
    <w:abstractNumId w:val="37"/>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2"/>
  </w:num>
  <w:num w:numId="17">
    <w:abstractNumId w:val="26"/>
  </w:num>
  <w:num w:numId="18">
    <w:abstractNumId w:val="24"/>
  </w:num>
  <w:num w:numId="19">
    <w:abstractNumId w:val="30"/>
  </w:num>
  <w:num w:numId="20">
    <w:abstractNumId w:val="27"/>
  </w:num>
  <w:num w:numId="21">
    <w:abstractNumId w:val="31"/>
  </w:num>
  <w:num w:numId="22">
    <w:abstractNumId w:val="12"/>
  </w:num>
  <w:num w:numId="23">
    <w:abstractNumId w:val="35"/>
  </w:num>
  <w:num w:numId="24">
    <w:abstractNumId w:val="11"/>
  </w:num>
  <w:num w:numId="25">
    <w:abstractNumId w:val="23"/>
  </w:num>
  <w:num w:numId="26">
    <w:abstractNumId w:val="17"/>
  </w:num>
  <w:num w:numId="27">
    <w:abstractNumId w:val="38"/>
  </w:num>
  <w:num w:numId="28">
    <w:abstractNumId w:val="21"/>
  </w:num>
  <w:num w:numId="29">
    <w:abstractNumId w:val="16"/>
  </w:num>
  <w:num w:numId="30">
    <w:abstractNumId w:val="17"/>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32"/>
  </w:num>
  <w:num w:numId="36">
    <w:abstractNumId w:val="34"/>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num>
  <w:num w:numId="39">
    <w:abstractNumId w:val="25"/>
  </w:num>
  <w:num w:numId="40">
    <w:abstractNumId w:val="15"/>
  </w:num>
  <w:num w:numId="41">
    <w:abstractNumId w:val="33"/>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en-US" w:vendorID="64" w:dllVersion="6" w:nlCheck="1" w:checkStyle="1"/>
  <w:activeWritingStyle w:appName="MSWord" w:lang="en-US" w:vendorID="64" w:dllVersion="131078"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4E6"/>
    <w:rsid w:val="00000186"/>
    <w:rsid w:val="000063EC"/>
    <w:rsid w:val="00011D42"/>
    <w:rsid w:val="000232FC"/>
    <w:rsid w:val="0002340C"/>
    <w:rsid w:val="000263B6"/>
    <w:rsid w:val="000334DF"/>
    <w:rsid w:val="000414F4"/>
    <w:rsid w:val="000529FD"/>
    <w:rsid w:val="00060275"/>
    <w:rsid w:val="000637B2"/>
    <w:rsid w:val="000704F5"/>
    <w:rsid w:val="0007547A"/>
    <w:rsid w:val="00081FD7"/>
    <w:rsid w:val="000A70BC"/>
    <w:rsid w:val="000B36CB"/>
    <w:rsid w:val="000B3E09"/>
    <w:rsid w:val="000B412D"/>
    <w:rsid w:val="000B7A04"/>
    <w:rsid w:val="000C0883"/>
    <w:rsid w:val="000D7162"/>
    <w:rsid w:val="000E3AB0"/>
    <w:rsid w:val="00107466"/>
    <w:rsid w:val="00112B24"/>
    <w:rsid w:val="00116888"/>
    <w:rsid w:val="001177B2"/>
    <w:rsid w:val="00136931"/>
    <w:rsid w:val="00136A12"/>
    <w:rsid w:val="00147594"/>
    <w:rsid w:val="001574EA"/>
    <w:rsid w:val="00160A47"/>
    <w:rsid w:val="00162FF8"/>
    <w:rsid w:val="00165DE6"/>
    <w:rsid w:val="00173B37"/>
    <w:rsid w:val="00175FA6"/>
    <w:rsid w:val="00185C24"/>
    <w:rsid w:val="00191580"/>
    <w:rsid w:val="001A5E63"/>
    <w:rsid w:val="001C5028"/>
    <w:rsid w:val="001C514F"/>
    <w:rsid w:val="001C7F44"/>
    <w:rsid w:val="001D30A9"/>
    <w:rsid w:val="00201B4B"/>
    <w:rsid w:val="00207497"/>
    <w:rsid w:val="00223BC7"/>
    <w:rsid w:val="002357BF"/>
    <w:rsid w:val="00236B45"/>
    <w:rsid w:val="002629C8"/>
    <w:rsid w:val="0026615D"/>
    <w:rsid w:val="002662A9"/>
    <w:rsid w:val="002735B9"/>
    <w:rsid w:val="00275BE6"/>
    <w:rsid w:val="00283FB4"/>
    <w:rsid w:val="002908BB"/>
    <w:rsid w:val="002930EA"/>
    <w:rsid w:val="0029433F"/>
    <w:rsid w:val="002A2B4F"/>
    <w:rsid w:val="002B7CFE"/>
    <w:rsid w:val="002D4B36"/>
    <w:rsid w:val="002E7434"/>
    <w:rsid w:val="002F0651"/>
    <w:rsid w:val="003109DD"/>
    <w:rsid w:val="00316985"/>
    <w:rsid w:val="00331BD2"/>
    <w:rsid w:val="0034010A"/>
    <w:rsid w:val="00340C10"/>
    <w:rsid w:val="003414DA"/>
    <w:rsid w:val="0034179B"/>
    <w:rsid w:val="00344DAB"/>
    <w:rsid w:val="00347636"/>
    <w:rsid w:val="00366A96"/>
    <w:rsid w:val="00375F66"/>
    <w:rsid w:val="003815F2"/>
    <w:rsid w:val="0039275D"/>
    <w:rsid w:val="00393BA7"/>
    <w:rsid w:val="003948E2"/>
    <w:rsid w:val="00397D95"/>
    <w:rsid w:val="003A1E5D"/>
    <w:rsid w:val="003B42C6"/>
    <w:rsid w:val="003C799D"/>
    <w:rsid w:val="003E1692"/>
    <w:rsid w:val="003E1C41"/>
    <w:rsid w:val="003F7E27"/>
    <w:rsid w:val="00406EBC"/>
    <w:rsid w:val="00412A12"/>
    <w:rsid w:val="00415736"/>
    <w:rsid w:val="00420F82"/>
    <w:rsid w:val="00421FFF"/>
    <w:rsid w:val="00457486"/>
    <w:rsid w:val="004631BF"/>
    <w:rsid w:val="004800C7"/>
    <w:rsid w:val="00493B61"/>
    <w:rsid w:val="004A12E4"/>
    <w:rsid w:val="004A59FC"/>
    <w:rsid w:val="004A6630"/>
    <w:rsid w:val="004B60AF"/>
    <w:rsid w:val="004B7DE3"/>
    <w:rsid w:val="004B7ED4"/>
    <w:rsid w:val="004D775D"/>
    <w:rsid w:val="004E5E50"/>
    <w:rsid w:val="004E7B5C"/>
    <w:rsid w:val="00510652"/>
    <w:rsid w:val="005166BC"/>
    <w:rsid w:val="00516C5D"/>
    <w:rsid w:val="005266D8"/>
    <w:rsid w:val="005316C6"/>
    <w:rsid w:val="005316F3"/>
    <w:rsid w:val="00537EC2"/>
    <w:rsid w:val="00555F79"/>
    <w:rsid w:val="00557919"/>
    <w:rsid w:val="00566787"/>
    <w:rsid w:val="00573832"/>
    <w:rsid w:val="00575D73"/>
    <w:rsid w:val="005818C7"/>
    <w:rsid w:val="005875FC"/>
    <w:rsid w:val="005A721A"/>
    <w:rsid w:val="005C6953"/>
    <w:rsid w:val="005C6DF3"/>
    <w:rsid w:val="005D3F72"/>
    <w:rsid w:val="005E06FF"/>
    <w:rsid w:val="005F66AA"/>
    <w:rsid w:val="005F783E"/>
    <w:rsid w:val="006050A6"/>
    <w:rsid w:val="00613611"/>
    <w:rsid w:val="006164FE"/>
    <w:rsid w:val="0064780B"/>
    <w:rsid w:val="00652754"/>
    <w:rsid w:val="00656825"/>
    <w:rsid w:val="006722BA"/>
    <w:rsid w:val="0069344A"/>
    <w:rsid w:val="00693CC9"/>
    <w:rsid w:val="00694CD1"/>
    <w:rsid w:val="006A3E8A"/>
    <w:rsid w:val="006B3EC7"/>
    <w:rsid w:val="006B415D"/>
    <w:rsid w:val="006B4B01"/>
    <w:rsid w:val="006C1F78"/>
    <w:rsid w:val="006C42B2"/>
    <w:rsid w:val="006E6B37"/>
    <w:rsid w:val="00701249"/>
    <w:rsid w:val="007254EA"/>
    <w:rsid w:val="00725EE2"/>
    <w:rsid w:val="0073539E"/>
    <w:rsid w:val="00736823"/>
    <w:rsid w:val="00743B3B"/>
    <w:rsid w:val="0074626C"/>
    <w:rsid w:val="0075448A"/>
    <w:rsid w:val="00760F26"/>
    <w:rsid w:val="0076365D"/>
    <w:rsid w:val="00763F96"/>
    <w:rsid w:val="007706E9"/>
    <w:rsid w:val="007776DB"/>
    <w:rsid w:val="00781C99"/>
    <w:rsid w:val="0078379D"/>
    <w:rsid w:val="00784E9D"/>
    <w:rsid w:val="00787061"/>
    <w:rsid w:val="00791651"/>
    <w:rsid w:val="007936B4"/>
    <w:rsid w:val="007A43A6"/>
    <w:rsid w:val="007B6913"/>
    <w:rsid w:val="007C1460"/>
    <w:rsid w:val="007C75B8"/>
    <w:rsid w:val="007D618E"/>
    <w:rsid w:val="007E3C06"/>
    <w:rsid w:val="007E4553"/>
    <w:rsid w:val="008145F3"/>
    <w:rsid w:val="00823705"/>
    <w:rsid w:val="00824CA2"/>
    <w:rsid w:val="008530CF"/>
    <w:rsid w:val="008630C1"/>
    <w:rsid w:val="00872B83"/>
    <w:rsid w:val="0087714C"/>
    <w:rsid w:val="0088632D"/>
    <w:rsid w:val="00890FFE"/>
    <w:rsid w:val="008D2108"/>
    <w:rsid w:val="008E753C"/>
    <w:rsid w:val="008F04E6"/>
    <w:rsid w:val="00926C2F"/>
    <w:rsid w:val="00931694"/>
    <w:rsid w:val="0095499D"/>
    <w:rsid w:val="009575BA"/>
    <w:rsid w:val="00983964"/>
    <w:rsid w:val="009843C2"/>
    <w:rsid w:val="00991874"/>
    <w:rsid w:val="009A4FEE"/>
    <w:rsid w:val="009B2B97"/>
    <w:rsid w:val="009B380B"/>
    <w:rsid w:val="009D57A7"/>
    <w:rsid w:val="009E08BF"/>
    <w:rsid w:val="009F057F"/>
    <w:rsid w:val="00A0470A"/>
    <w:rsid w:val="00A1171C"/>
    <w:rsid w:val="00A2021E"/>
    <w:rsid w:val="00A23190"/>
    <w:rsid w:val="00A2452B"/>
    <w:rsid w:val="00A27782"/>
    <w:rsid w:val="00A35DA7"/>
    <w:rsid w:val="00A41FD4"/>
    <w:rsid w:val="00A5302E"/>
    <w:rsid w:val="00A54499"/>
    <w:rsid w:val="00A54A7B"/>
    <w:rsid w:val="00A54CDB"/>
    <w:rsid w:val="00A5536D"/>
    <w:rsid w:val="00A661FF"/>
    <w:rsid w:val="00A6738A"/>
    <w:rsid w:val="00A77D6B"/>
    <w:rsid w:val="00A86A64"/>
    <w:rsid w:val="00AA0407"/>
    <w:rsid w:val="00AD41BD"/>
    <w:rsid w:val="00AD48CB"/>
    <w:rsid w:val="00B04BAA"/>
    <w:rsid w:val="00B06662"/>
    <w:rsid w:val="00B07619"/>
    <w:rsid w:val="00B137E2"/>
    <w:rsid w:val="00B146D4"/>
    <w:rsid w:val="00B30EA4"/>
    <w:rsid w:val="00B375B5"/>
    <w:rsid w:val="00B40105"/>
    <w:rsid w:val="00B564B1"/>
    <w:rsid w:val="00B619FC"/>
    <w:rsid w:val="00B62268"/>
    <w:rsid w:val="00BA34E0"/>
    <w:rsid w:val="00BA5923"/>
    <w:rsid w:val="00BB5E88"/>
    <w:rsid w:val="00BC04CC"/>
    <w:rsid w:val="00BC10A6"/>
    <w:rsid w:val="00BC36B1"/>
    <w:rsid w:val="00BD065D"/>
    <w:rsid w:val="00BD1789"/>
    <w:rsid w:val="00BD2ACA"/>
    <w:rsid w:val="00BE39C3"/>
    <w:rsid w:val="00BE4AF3"/>
    <w:rsid w:val="00BE5580"/>
    <w:rsid w:val="00BE7657"/>
    <w:rsid w:val="00BF1D49"/>
    <w:rsid w:val="00C04EB3"/>
    <w:rsid w:val="00C07558"/>
    <w:rsid w:val="00C30BFD"/>
    <w:rsid w:val="00C43843"/>
    <w:rsid w:val="00C50A47"/>
    <w:rsid w:val="00C50D8E"/>
    <w:rsid w:val="00C661F0"/>
    <w:rsid w:val="00C73129"/>
    <w:rsid w:val="00C73BB8"/>
    <w:rsid w:val="00C77891"/>
    <w:rsid w:val="00C80F11"/>
    <w:rsid w:val="00C878C5"/>
    <w:rsid w:val="00C87B2F"/>
    <w:rsid w:val="00C96094"/>
    <w:rsid w:val="00CA4A2E"/>
    <w:rsid w:val="00CB0BEA"/>
    <w:rsid w:val="00CC7BE7"/>
    <w:rsid w:val="00D007EE"/>
    <w:rsid w:val="00D126C9"/>
    <w:rsid w:val="00D20C70"/>
    <w:rsid w:val="00D228D6"/>
    <w:rsid w:val="00D33BF5"/>
    <w:rsid w:val="00D4059F"/>
    <w:rsid w:val="00D405AB"/>
    <w:rsid w:val="00D4394E"/>
    <w:rsid w:val="00D4685C"/>
    <w:rsid w:val="00D63F69"/>
    <w:rsid w:val="00D74D20"/>
    <w:rsid w:val="00D933A3"/>
    <w:rsid w:val="00DA03E3"/>
    <w:rsid w:val="00DA4586"/>
    <w:rsid w:val="00DA634C"/>
    <w:rsid w:val="00DB62EC"/>
    <w:rsid w:val="00DC4AFB"/>
    <w:rsid w:val="00DC669F"/>
    <w:rsid w:val="00DD2499"/>
    <w:rsid w:val="00E12F4E"/>
    <w:rsid w:val="00E153E1"/>
    <w:rsid w:val="00E41528"/>
    <w:rsid w:val="00E60EA0"/>
    <w:rsid w:val="00E631DD"/>
    <w:rsid w:val="00E658E0"/>
    <w:rsid w:val="00E95C93"/>
    <w:rsid w:val="00EA3E18"/>
    <w:rsid w:val="00EB2606"/>
    <w:rsid w:val="00EC0BFA"/>
    <w:rsid w:val="00EC2D35"/>
    <w:rsid w:val="00ED7BDB"/>
    <w:rsid w:val="00EF4E7C"/>
    <w:rsid w:val="00EF63A5"/>
    <w:rsid w:val="00F06E1A"/>
    <w:rsid w:val="00F14F6D"/>
    <w:rsid w:val="00F4013A"/>
    <w:rsid w:val="00F4595B"/>
    <w:rsid w:val="00F574B3"/>
    <w:rsid w:val="00F74181"/>
    <w:rsid w:val="00FA460E"/>
    <w:rsid w:val="00FC22EA"/>
    <w:rsid w:val="00FC7B36"/>
    <w:rsid w:val="00FD012D"/>
    <w:rsid w:val="00FD146B"/>
    <w:rsid w:val="00FE4A04"/>
    <w:rsid w:val="00FE70BB"/>
    <w:rsid w:val="00FF6BE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7370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EB3"/>
    <w:rPr>
      <w:rFonts w:asciiTheme="minorHAnsi" w:hAnsiTheme="minorHAnsi"/>
      <w:sz w:val="24"/>
      <w:szCs w:val="24"/>
    </w:rPr>
  </w:style>
  <w:style w:type="paragraph" w:styleId="Heading1">
    <w:name w:val="heading 1"/>
    <w:basedOn w:val="Normal"/>
    <w:next w:val="Normal"/>
    <w:link w:val="Heading1Char"/>
    <w:uiPriority w:val="9"/>
    <w:qFormat/>
    <w:rsid w:val="003948E2"/>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3948E2"/>
    <w:pPr>
      <w:outlineLvl w:val="1"/>
    </w:pPr>
    <w:rPr>
      <w:rFonts w:ascii="Tahoma" w:hAnsi="Tahoma"/>
      <w:b/>
      <w:sz w:val="22"/>
      <w:szCs w:val="20"/>
    </w:rPr>
  </w:style>
  <w:style w:type="paragraph" w:styleId="Heading3">
    <w:name w:val="heading 3"/>
    <w:basedOn w:val="Heading2"/>
    <w:next w:val="Normal"/>
    <w:link w:val="Heading3Char"/>
    <w:qFormat/>
    <w:rsid w:val="003948E2"/>
    <w:pPr>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3948E2"/>
    <w:rPr>
      <w:rFonts w:ascii="Tahoma" w:hAnsi="Tahoma"/>
      <w:b/>
      <w:bCs/>
      <w:color w:val="204C81"/>
      <w:sz w:val="44"/>
      <w:szCs w:val="20"/>
    </w:rPr>
  </w:style>
  <w:style w:type="paragraph" w:customStyle="1" w:styleId="Default">
    <w:name w:val="Default"/>
    <w:rsid w:val="007D618E"/>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3948E2"/>
    <w:rPr>
      <w:rFonts w:ascii="Tahoma" w:hAnsi="Tahoma"/>
      <w:b/>
      <w:i/>
      <w:sz w:val="22"/>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3948E2"/>
    <w:rPr>
      <w:rFonts w:ascii="Tahoma" w:hAnsi="Tahoma"/>
      <w:b/>
      <w:bCs/>
      <w:sz w:val="28"/>
    </w:rPr>
  </w:style>
  <w:style w:type="character" w:customStyle="1" w:styleId="Heading2Char">
    <w:name w:val="Heading 2 Char"/>
    <w:basedOn w:val="DefaultParagraphFont"/>
    <w:link w:val="Heading2"/>
    <w:uiPriority w:val="9"/>
    <w:rsid w:val="003948E2"/>
    <w:rPr>
      <w:rFonts w:ascii="Tahoma" w:hAnsi="Tahoma"/>
      <w:b/>
      <w:sz w:val="22"/>
    </w:rPr>
  </w:style>
  <w:style w:type="paragraph" w:customStyle="1" w:styleId="DocumentSubtitle">
    <w:name w:val="Document Subtitle"/>
    <w:basedOn w:val="Normal"/>
    <w:qFormat/>
    <w:rsid w:val="003948E2"/>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FA460E"/>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FA460E"/>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C73BB8"/>
    <w:pPr>
      <w:numPr>
        <w:ilvl w:val="1"/>
        <w:numId w:val="22"/>
      </w:numPr>
      <w:spacing w:before="120"/>
    </w:pPr>
  </w:style>
  <w:style w:type="paragraph" w:styleId="FootnoteText">
    <w:name w:val="footnote text"/>
    <w:basedOn w:val="Normal"/>
    <w:link w:val="FootnoteTextChar"/>
    <w:uiPriority w:val="99"/>
    <w:semiHidden/>
    <w:unhideWhenUsed/>
    <w:rsid w:val="000B412D"/>
    <w:rPr>
      <w:sz w:val="18"/>
    </w:rPr>
  </w:style>
  <w:style w:type="character" w:customStyle="1" w:styleId="FootnoteTextChar">
    <w:name w:val="Footnote Text Char"/>
    <w:basedOn w:val="DefaultParagraphFont"/>
    <w:link w:val="FootnoteText"/>
    <w:uiPriority w:val="99"/>
    <w:semiHidden/>
    <w:rsid w:val="000B412D"/>
    <w:rPr>
      <w:rFonts w:asciiTheme="minorHAnsi" w:hAnsiTheme="minorHAnsi"/>
      <w:sz w:val="18"/>
      <w:szCs w:val="24"/>
    </w:rPr>
  </w:style>
  <w:style w:type="numbering" w:customStyle="1" w:styleId="NERCListBullets">
    <w:name w:val="NERC List Bullets"/>
    <w:uiPriority w:val="99"/>
    <w:rsid w:val="00C73BB8"/>
    <w:pPr>
      <w:numPr>
        <w:numId w:val="19"/>
      </w:numPr>
    </w:pPr>
  </w:style>
  <w:style w:type="paragraph" w:styleId="ListBullet">
    <w:name w:val="List Bullet"/>
    <w:basedOn w:val="Normal"/>
    <w:uiPriority w:val="99"/>
    <w:unhideWhenUsed/>
    <w:qFormat/>
    <w:rsid w:val="00C73BB8"/>
    <w:pPr>
      <w:numPr>
        <w:numId w:val="22"/>
      </w:numPr>
      <w:spacing w:before="120"/>
    </w:pPr>
  </w:style>
  <w:style w:type="paragraph" w:styleId="ListBullet3">
    <w:name w:val="List Bullet 3"/>
    <w:basedOn w:val="Normal"/>
    <w:uiPriority w:val="99"/>
    <w:unhideWhenUsed/>
    <w:qFormat/>
    <w:rsid w:val="00C73BB8"/>
    <w:pPr>
      <w:numPr>
        <w:ilvl w:val="2"/>
        <w:numId w:val="22"/>
      </w:numPr>
      <w:spacing w:before="120"/>
    </w:pPr>
  </w:style>
  <w:style w:type="character" w:styleId="Hyperlink">
    <w:name w:val="Hyperlink"/>
    <w:basedOn w:val="DefaultParagraphFont"/>
    <w:uiPriority w:val="99"/>
    <w:unhideWhenUsed/>
    <w:rsid w:val="00223BC7"/>
    <w:rPr>
      <w:color w:val="0000FF"/>
      <w:u w:val="single"/>
    </w:rPr>
  </w:style>
  <w:style w:type="character" w:styleId="FollowedHyperlink">
    <w:name w:val="FollowedHyperlink"/>
    <w:basedOn w:val="DefaultParagraphFont"/>
    <w:uiPriority w:val="99"/>
    <w:semiHidden/>
    <w:unhideWhenUsed/>
    <w:rsid w:val="00223BC7"/>
    <w:rPr>
      <w:color w:val="7030A0"/>
      <w:u w:val="single"/>
    </w:rPr>
  </w:style>
  <w:style w:type="paragraph" w:styleId="ListBullet4">
    <w:name w:val="List Bullet 4"/>
    <w:basedOn w:val="Normal"/>
    <w:uiPriority w:val="99"/>
    <w:unhideWhenUsed/>
    <w:rsid w:val="00C04EB3"/>
    <w:pPr>
      <w:numPr>
        <w:ilvl w:val="3"/>
        <w:numId w:val="22"/>
      </w:numPr>
      <w:spacing w:before="120"/>
    </w:pPr>
  </w:style>
  <w:style w:type="paragraph" w:styleId="ListBullet5">
    <w:name w:val="List Bullet 5"/>
    <w:basedOn w:val="Normal"/>
    <w:uiPriority w:val="99"/>
    <w:unhideWhenUsed/>
    <w:rsid w:val="00C04EB3"/>
    <w:pPr>
      <w:numPr>
        <w:ilvl w:val="4"/>
        <w:numId w:val="22"/>
      </w:numPr>
      <w:spacing w:before="120"/>
    </w:pPr>
  </w:style>
  <w:style w:type="paragraph" w:styleId="ListParagraph">
    <w:name w:val="List Paragraph"/>
    <w:basedOn w:val="Normal"/>
    <w:uiPriority w:val="34"/>
    <w:qFormat/>
    <w:rsid w:val="00C04EB3"/>
    <w:pPr>
      <w:ind w:left="720"/>
      <w:contextualSpacing/>
    </w:pPr>
  </w:style>
  <w:style w:type="paragraph" w:customStyle="1" w:styleId="NumberingBullet1">
    <w:name w:val="Numbering Bullet 1"/>
    <w:basedOn w:val="ListParagraph"/>
    <w:qFormat/>
    <w:rsid w:val="00C04EB3"/>
    <w:pPr>
      <w:numPr>
        <w:numId w:val="24"/>
      </w:numPr>
      <w:spacing w:before="120"/>
      <w:contextualSpacing w:val="0"/>
    </w:pPr>
  </w:style>
  <w:style w:type="paragraph" w:customStyle="1" w:styleId="NumberingBullet2">
    <w:name w:val="Numbering Bullet 2"/>
    <w:basedOn w:val="ListParagraph"/>
    <w:rsid w:val="00C04EB3"/>
    <w:pPr>
      <w:numPr>
        <w:ilvl w:val="1"/>
        <w:numId w:val="24"/>
      </w:numPr>
      <w:spacing w:before="120"/>
      <w:ind w:left="1080"/>
      <w:contextualSpacing w:val="0"/>
    </w:pPr>
  </w:style>
  <w:style w:type="paragraph" w:customStyle="1" w:styleId="NumberingBullet3">
    <w:name w:val="Numbering Bullet 3"/>
    <w:basedOn w:val="ListParagraph"/>
    <w:rsid w:val="00C04EB3"/>
    <w:pPr>
      <w:numPr>
        <w:ilvl w:val="2"/>
        <w:numId w:val="24"/>
      </w:numPr>
      <w:spacing w:before="120"/>
      <w:ind w:left="1440"/>
      <w:contextualSpacing w:val="0"/>
    </w:pPr>
  </w:style>
  <w:style w:type="paragraph" w:customStyle="1" w:styleId="NumberingBullet4">
    <w:name w:val="Numbering Bullet 4"/>
    <w:basedOn w:val="ListParagraph"/>
    <w:rsid w:val="00C04EB3"/>
    <w:pPr>
      <w:numPr>
        <w:ilvl w:val="3"/>
        <w:numId w:val="24"/>
      </w:numPr>
      <w:spacing w:before="120"/>
      <w:ind w:left="1800"/>
      <w:contextualSpacing w:val="0"/>
    </w:pPr>
  </w:style>
  <w:style w:type="paragraph" w:customStyle="1" w:styleId="NumberingBullet5">
    <w:name w:val="Numbering Bullet 5"/>
    <w:basedOn w:val="ListParagraph"/>
    <w:rsid w:val="00C04EB3"/>
    <w:pPr>
      <w:numPr>
        <w:ilvl w:val="4"/>
        <w:numId w:val="24"/>
      </w:numPr>
      <w:spacing w:before="120"/>
      <w:ind w:left="2160"/>
      <w:contextualSpacing w:val="0"/>
    </w:pPr>
  </w:style>
  <w:style w:type="paragraph" w:customStyle="1" w:styleId="NumberingBullet6">
    <w:name w:val="Numbering Bullet 6"/>
    <w:basedOn w:val="ListParagraph"/>
    <w:rsid w:val="00C04EB3"/>
    <w:pPr>
      <w:numPr>
        <w:ilvl w:val="5"/>
        <w:numId w:val="24"/>
      </w:numPr>
      <w:spacing w:before="120"/>
      <w:ind w:left="2520"/>
      <w:contextualSpacing w:val="0"/>
    </w:pPr>
  </w:style>
  <w:style w:type="paragraph" w:customStyle="1" w:styleId="Bullet">
    <w:name w:val="Bullet"/>
    <w:basedOn w:val="Normal"/>
    <w:rsid w:val="005C6DF3"/>
    <w:pPr>
      <w:numPr>
        <w:numId w:val="26"/>
      </w:numPr>
      <w:spacing w:before="120"/>
    </w:pPr>
    <w:rPr>
      <w:rFonts w:ascii="Times New Roman" w:hAnsi="Times New Roman"/>
      <w:sz w:val="22"/>
      <w:szCs w:val="20"/>
    </w:rPr>
  </w:style>
  <w:style w:type="character" w:styleId="FootnoteReference">
    <w:name w:val="footnote reference"/>
    <w:basedOn w:val="DefaultParagraphFont"/>
    <w:uiPriority w:val="99"/>
    <w:semiHidden/>
    <w:unhideWhenUsed/>
    <w:rsid w:val="00763F96"/>
    <w:rPr>
      <w:vertAlign w:val="superscript"/>
    </w:rPr>
  </w:style>
  <w:style w:type="character" w:customStyle="1" w:styleId="BodyCopy">
    <w:name w:val="Body Copy"/>
    <w:basedOn w:val="DefaultParagraphFont"/>
    <w:rsid w:val="00162FF8"/>
    <w:rPr>
      <w:rFonts w:asciiTheme="minorHAnsi" w:hAnsiTheme="minorHAnsi"/>
    </w:rPr>
  </w:style>
  <w:style w:type="character" w:customStyle="1" w:styleId="BoxText">
    <w:name w:val="Box Text"/>
    <w:basedOn w:val="DefaultParagraphFont"/>
    <w:rsid w:val="00116888"/>
    <w:rPr>
      <w:rFonts w:ascii="Arial" w:hAnsi="Arial"/>
      <w:b/>
      <w:sz w:val="20"/>
    </w:rPr>
  </w:style>
  <w:style w:type="paragraph" w:customStyle="1" w:styleId="default0">
    <w:name w:val="default"/>
    <w:basedOn w:val="Normal"/>
    <w:rsid w:val="00116888"/>
    <w:pPr>
      <w:autoSpaceDE w:val="0"/>
      <w:autoSpaceDN w:val="0"/>
    </w:pPr>
    <w:rPr>
      <w:rFonts w:ascii="Times New Roman" w:eastAsiaTheme="minorHAnsi" w:hAnsi="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082122">
      <w:bodyDiv w:val="1"/>
      <w:marLeft w:val="0"/>
      <w:marRight w:val="0"/>
      <w:marTop w:val="0"/>
      <w:marBottom w:val="0"/>
      <w:divBdr>
        <w:top w:val="none" w:sz="0" w:space="0" w:color="auto"/>
        <w:left w:val="none" w:sz="0" w:space="0" w:color="auto"/>
        <w:bottom w:val="none" w:sz="0" w:space="0" w:color="auto"/>
        <w:right w:val="none" w:sz="0" w:space="0" w:color="auto"/>
      </w:divBdr>
    </w:div>
    <w:div w:id="1090853597">
      <w:bodyDiv w:val="1"/>
      <w:marLeft w:val="0"/>
      <w:marRight w:val="0"/>
      <w:marTop w:val="0"/>
      <w:marBottom w:val="0"/>
      <w:divBdr>
        <w:top w:val="none" w:sz="0" w:space="0" w:color="auto"/>
        <w:left w:val="none" w:sz="0" w:space="0" w:color="auto"/>
        <w:bottom w:val="none" w:sz="0" w:space="0" w:color="auto"/>
        <w:right w:val="none" w:sz="0" w:space="0" w:color="auto"/>
      </w:divBdr>
    </w:div>
    <w:div w:id="1182547495">
      <w:bodyDiv w:val="1"/>
      <w:marLeft w:val="0"/>
      <w:marRight w:val="0"/>
      <w:marTop w:val="0"/>
      <w:marBottom w:val="0"/>
      <w:divBdr>
        <w:top w:val="none" w:sz="0" w:space="0" w:color="auto"/>
        <w:left w:val="none" w:sz="0" w:space="0" w:color="auto"/>
        <w:bottom w:val="none" w:sz="0" w:space="0" w:color="auto"/>
        <w:right w:val="none" w:sz="0" w:space="0" w:color="auto"/>
      </w:divBdr>
    </w:div>
    <w:div w:id="123885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erc.com/pa/Stand/Pages/Project201701ModificationstoBAL00311.aspx"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bs.nerc.ne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ntTable" Target="fontTable.xml"/><Relationship Id="rId14" Type="http://schemas.openxmlformats.org/officeDocument/2006/relationships/hyperlink" Target="mailto:Laura.anderson@nerc.net" TargetMode="External"/><Relationship Id="rId9"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ysClr val="windowText" lastClr="000000"/>
      </a:dk1>
      <a:lt1>
        <a:srgbClr val="FFFFFF"/>
      </a:lt1>
      <a:dk2>
        <a:srgbClr val="204C81"/>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06347AF6BABB4047890B71D631CD0E97" ma:contentTypeVersion="44" ma:contentTypeDescription="Create a new document." ma:contentTypeScope="" ma:versionID="be028fc6638665e5a5d6ea014a656acb">
  <xsd:schema xmlns:xsd="http://www.w3.org/2001/XMLSchema" xmlns:xs="http://www.w3.org/2001/XMLSchema" xmlns:p="http://schemas.microsoft.com/office/2006/metadata/properties" xmlns:ns2="d255dc3e-053e-4b62-8283-68abfc61cdbb" targetNamespace="http://schemas.microsoft.com/office/2006/metadata/properties" ma:root="true" ma:fieldsID="43ed8a3c00f07bcf229c98dd3864196e"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64924C-489E-49CA-B490-610700FA3875}"/>
</file>

<file path=customXml/itemProps2.xml><?xml version="1.0" encoding="utf-8"?>
<ds:datastoreItem xmlns:ds="http://schemas.openxmlformats.org/officeDocument/2006/customXml" ds:itemID="{A6B44F84-FA01-4662-982E-3E9D9003A410}"/>
</file>

<file path=customXml/itemProps3.xml><?xml version="1.0" encoding="utf-8"?>
<ds:datastoreItem xmlns:ds="http://schemas.openxmlformats.org/officeDocument/2006/customXml" ds:itemID="{1374C60F-4BE1-41A8-9D46-609161D941FF}"/>
</file>

<file path=customXml/itemProps4.xml><?xml version="1.0" encoding="utf-8"?>
<ds:datastoreItem xmlns:ds="http://schemas.openxmlformats.org/officeDocument/2006/customXml" ds:itemID="{2B64924C-489E-49CA-B490-610700FA3875}">
  <ds:schemaRefs>
    <ds:schemaRef ds:uri="http://schemas.microsoft.com/sharepoint/v3/contenttype/forms"/>
  </ds:schemaRefs>
</ds:datastoreItem>
</file>

<file path=customXml/itemProps5.xml><?xml version="1.0" encoding="utf-8"?>
<ds:datastoreItem xmlns:ds="http://schemas.openxmlformats.org/officeDocument/2006/customXml" ds:itemID="{22887A67-233D-4984-9223-890E761F63CE}"/>
</file>

<file path=docProps/app.xml><?xml version="1.0" encoding="utf-8"?>
<Properties xmlns="http://schemas.openxmlformats.org/officeDocument/2006/extended-properties" xmlns:vt="http://schemas.openxmlformats.org/officeDocument/2006/docPropsVTypes">
  <Template>Normal</Template>
  <TotalTime>0</TotalTime>
  <Pages>1</Pages>
  <Words>912</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6099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2018-11-13T18:12:00Z</dcterms:created>
  <dcterms:modified xsi:type="dcterms:W3CDTF">2018-12-03T17:12:00Z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gFAAsdpvfP9KDXJuCvJLrIUROTXZEfEP5EPOEJ3unYpVAVnTIeQmNdjgZCRfxs3Y8fTjyXQx6mClokqP
N5UGzqhr5YDYzf7gklwHNXNZOLB6tOud/2O/dLb6OSGHB6ze87j2ZZYLH6Kg7Oudz4+/yosEN0BL
AiJSB0kv6anbsFmlpTTuPhFGp8LUWEM5zU+HAXVU+k8eqd7j3qUXxpwrG83nuGBUqDsS6LEDG4lq
ZNClqB7X7kfCITHlW</vt:lpwstr>
  </property>
  <property fmtid="{D5CDD505-2E9C-101B-9397-08002B2CF9AE}" pid="3" name="MAIL_MSG_ID2">
    <vt:lpwstr>+fEg/fdhoHAUPlxfIAb2LUPKZpy7e+FYiWbWm8lPTXUG9djlbxjNYZfrs0X
U0hD70qvElG8wYSWSBgfc3o6E0j4MG8UssatcQ==</vt:lpwstr>
  </property>
  <property fmtid="{D5CDD505-2E9C-101B-9397-08002B2CF9AE}" pid="4" name="RESPONSE_SENDER_NAME">
    <vt:lpwstr>sAAAb0xRtPDW5UvRUd/5UWCnAlOWGJE1/c/1P4lvu0sDYkY=</vt:lpwstr>
  </property>
  <property fmtid="{D5CDD505-2E9C-101B-9397-08002B2CF9AE}" pid="5" name="EMAIL_OWNER_ADDRESS">
    <vt:lpwstr>ABAAdnH19QYq2YWeDFWBKmi57wbARO2pHV/d7eA0cTS6dX+0QjIQRjDU8M9WHRqWXWe4</vt:lpwstr>
  </property>
  <property fmtid="{D5CDD505-2E9C-101B-9397-08002B2CF9AE}" pid="6" name="Order">
    <vt:r8>9500</vt:r8>
  </property>
  <property fmtid="{D5CDD505-2E9C-101B-9397-08002B2CF9AE}" pid="7" name="xd_ProgID">
    <vt:lpwstr/>
  </property>
  <property fmtid="{D5CDD505-2E9C-101B-9397-08002B2CF9AE}" pid="8" name="_CopySource">
    <vt:lpwstr>http://nercmoss/sites/standards/Department Documents/BOT_MRC_SOTC Meetings/November 2012/Documents in Progress/COM-001 BOT_NOV-Write-up_mgl.docx</vt:lpwstr>
  </property>
  <property fmtid="{D5CDD505-2E9C-101B-9397-08002B2CF9AE}" pid="9" name="ContentTypeId">
    <vt:lpwstr>0x01010006347AF6BABB4047890B71D631CD0E97</vt:lpwstr>
  </property>
  <property fmtid="{D5CDD505-2E9C-101B-9397-08002B2CF9AE}" pid="10" name="Status">
    <vt:lpwstr>Approved</vt:lpwstr>
  </property>
  <property fmtid="{D5CDD505-2E9C-101B-9397-08002B2CF9AE}" pid="11" name="TemplateUrl">
    <vt:lpwstr/>
  </property>
  <property fmtid="{D5CDD505-2E9C-101B-9397-08002B2CF9AE}" pid="12" name="_dlc_DocIdItemGuid">
    <vt:lpwstr>649bb5bf-365f-4437-b14e-b33623995fd4</vt:lpwstr>
  </property>
  <property fmtid="{D5CDD505-2E9C-101B-9397-08002B2CF9AE}" pid="13" name="xd_Signature">
    <vt:bool>false</vt:bool>
  </property>
  <property fmtid="{D5CDD505-2E9C-101B-9397-08002B2CF9AE}" pid="14" name="TaxCatchAll">
    <vt:lpwstr>1;#Confidential - Internal|aa40a886-0bc0-4ba6-a22c-37ccbc8c9bd8</vt:lpwstr>
  </property>
  <property fmtid="{D5CDD505-2E9C-101B-9397-08002B2CF9AE}" pid="15" name="b5e10b6548044edaacad5f88270ba6b0">
    <vt:lpwstr>Confidential - Internal|aa40a886-0bc0-4ba6-a22c-37ccbc8c9bd8</vt:lpwstr>
  </property>
  <property fmtid="{D5CDD505-2E9C-101B-9397-08002B2CF9AE}" pid="16" name="Data Classification">
    <vt:lpwstr>1;#Confidential - Internal|aa40a886-0bc0-4ba6-a22c-37ccbc8c9bd8</vt:lpwstr>
  </property>
  <property fmtid="{D5CDD505-2E9C-101B-9397-08002B2CF9AE}" pid="17" name="TaxKeyword">
    <vt:lpwstr/>
  </property>
  <property fmtid="{D5CDD505-2E9C-101B-9397-08002B2CF9AE}" pid="18" name="TaxKeywordTaxHTField">
    <vt:lpwstr/>
  </property>
</Properties>
</file>