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0DE280D6" w:rsidR="00D933A3" w:rsidRPr="000304FB" w:rsidRDefault="00773A4B" w:rsidP="00D933A3">
      <w:pPr>
        <w:pStyle w:val="DocumentSubtitle"/>
        <w:rPr>
          <w:szCs w:val="32"/>
        </w:rPr>
      </w:pPr>
      <w:bookmarkStart w:id="0" w:name="_Toc195946480"/>
      <w:r>
        <w:rPr>
          <w:szCs w:val="32"/>
        </w:rPr>
        <w:t>Project 2019-01</w:t>
      </w:r>
      <w:r w:rsidR="009F1C78">
        <w:rPr>
          <w:szCs w:val="32"/>
        </w:rPr>
        <w:t xml:space="preserve"> Modifications to </w:t>
      </w:r>
      <w:r>
        <w:rPr>
          <w:szCs w:val="32"/>
        </w:rPr>
        <w:t>TPL-007</w:t>
      </w:r>
      <w:r w:rsidR="0069615E">
        <w:rPr>
          <w:szCs w:val="32"/>
        </w:rPr>
        <w:t>-3</w:t>
      </w:r>
    </w:p>
    <w:p w14:paraId="64EB68D1" w14:textId="77777777" w:rsidR="002F2BFE" w:rsidRDefault="002F2BFE" w:rsidP="00102A01">
      <w:pPr>
        <w:pStyle w:val="Heading1"/>
      </w:pPr>
    </w:p>
    <w:p w14:paraId="3620FC62" w14:textId="077650A2" w:rsidR="0073546A" w:rsidRPr="00D24289"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000B4B7F" w:rsidRPr="0018520A">
        <w:t xml:space="preserve">Use the </w:t>
      </w:r>
      <w:hyperlink r:id="rId13" w:history="1">
        <w:r w:rsidR="000B4B7F" w:rsidRPr="0018520A">
          <w:rPr>
            <w:rStyle w:val="Hyperlink"/>
          </w:rPr>
          <w:t>Standards Balloting and Commenting System (SBS)</w:t>
        </w:r>
      </w:hyperlink>
      <w:r w:rsidR="000B4B7F" w:rsidRPr="0018520A">
        <w:t xml:space="preserve"> to submit comments</w:t>
      </w:r>
      <w:r w:rsidR="000B4B7F">
        <w:t xml:space="preserve"> on</w:t>
      </w:r>
      <w:r w:rsidR="002B3316">
        <w:t xml:space="preserve"> </w:t>
      </w:r>
      <w:r w:rsidR="002B3316" w:rsidRPr="00EF7920">
        <w:rPr>
          <w:rFonts w:cs="Calibri"/>
          <w:b/>
          <w:bCs/>
        </w:rPr>
        <w:t>TPL-007-4 – Transmission System Planned Performance for Geomagnetic Disturbance Events</w:t>
      </w:r>
      <w:r w:rsidR="00313BFE">
        <w:t>.</w:t>
      </w:r>
      <w:r w:rsidR="0073546A" w:rsidRPr="00D24289">
        <w:t xml:space="preserve"> </w:t>
      </w:r>
      <w:r w:rsidR="000B4B7F">
        <w:t>Comments</w:t>
      </w:r>
      <w:r>
        <w:t xml:space="preserve"> must be submitted </w:t>
      </w:r>
      <w:r w:rsidRPr="00EE5416">
        <w:t>by</w:t>
      </w:r>
      <w:r w:rsidRPr="00733DF8">
        <w:rPr>
          <w:b/>
        </w:rPr>
        <w:t xml:space="preserve"> </w:t>
      </w:r>
      <w:r w:rsidRPr="00990E63">
        <w:rPr>
          <w:b/>
        </w:rPr>
        <w:t xml:space="preserve">8 p.m. Eastern, </w:t>
      </w:r>
      <w:r w:rsidR="004B6C70" w:rsidRPr="00990E63">
        <w:rPr>
          <w:b/>
        </w:rPr>
        <w:t>Mon</w:t>
      </w:r>
      <w:r w:rsidR="009F1C78" w:rsidRPr="00990E63">
        <w:rPr>
          <w:b/>
        </w:rPr>
        <w:t xml:space="preserve">day, </w:t>
      </w:r>
      <w:r w:rsidR="003B4604" w:rsidRPr="00990E63">
        <w:rPr>
          <w:b/>
        </w:rPr>
        <w:t>September</w:t>
      </w:r>
      <w:r w:rsidR="006254DC" w:rsidRPr="00990E63">
        <w:rPr>
          <w:b/>
        </w:rPr>
        <w:t xml:space="preserve"> </w:t>
      </w:r>
      <w:r w:rsidR="00990E63" w:rsidRPr="00990E63">
        <w:rPr>
          <w:b/>
        </w:rPr>
        <w:t>9</w:t>
      </w:r>
      <w:r w:rsidR="00773A4B" w:rsidRPr="00990E63">
        <w:rPr>
          <w:b/>
        </w:rPr>
        <w:t>, 2019</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0DC1C4A5" w:rsidR="0039275D" w:rsidRPr="00D24289" w:rsidRDefault="009F1C78" w:rsidP="0073546A">
      <w:r>
        <w:t xml:space="preserve">Additional information is available on the </w:t>
      </w:r>
      <w:hyperlink r:id="rId14" w:history="1">
        <w:r w:rsidRPr="00025E47">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5" w:history="1">
        <w:r w:rsidRPr="0081097D">
          <w:rPr>
            <w:rStyle w:val="Hyperlink"/>
          </w:rPr>
          <w:t>Alison Oswald</w:t>
        </w:r>
      </w:hyperlink>
      <w:r w:rsidRPr="00F86A52">
        <w:t xml:space="preserve"> (via email)</w:t>
      </w:r>
      <w:r>
        <w:t>,</w:t>
      </w:r>
      <w:r w:rsidRPr="00F86A52">
        <w:t xml:space="preserve"> or at </w:t>
      </w:r>
      <w:r>
        <w:t>404-446-9668</w:t>
      </w:r>
      <w:r w:rsidR="000304FB">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58EE1DD8" w14:textId="3081C350" w:rsidR="003632EA" w:rsidRDefault="00773A4B" w:rsidP="00086440">
      <w:pPr>
        <w:rPr>
          <w:rFonts w:ascii="Calibri" w:hAnsi="Calibri"/>
        </w:rPr>
      </w:pPr>
      <w:bookmarkStart w:id="2" w:name="_Toc195946482"/>
      <w:r>
        <w:rPr>
          <w:rStyle w:val="ms-rtefontface-1"/>
          <w:rFonts w:ascii="Calibri" w:hAnsi="Calibri" w:cs="Tahoma"/>
          <w:color w:val="000000"/>
        </w:rPr>
        <w:t xml:space="preserve">The first version of the standard, </w:t>
      </w:r>
      <w:hyperlink r:id="rId16" w:history="1">
        <w:r>
          <w:rPr>
            <w:rStyle w:val="ms-rtefontface-1"/>
            <w:rFonts w:ascii="Calibri" w:hAnsi="Calibri" w:cs="Tahoma"/>
            <w:color w:val="0000FF"/>
            <w:u w:val="single"/>
          </w:rPr>
          <w:t>TPL-007-1</w:t>
        </w:r>
      </w:hyperlink>
      <w:r>
        <w:rPr>
          <w:rStyle w:val="ms-rtefontface-1"/>
          <w:rFonts w:ascii="Calibri" w:hAnsi="Calibri" w:cs="Tahoma"/>
          <w:color w:val="000000"/>
        </w:rPr>
        <w:t>, requires entities to assess the impact to their systems from a defined event referred to as the “Benchmark GMD Event.” The second version of the standard</w:t>
      </w:r>
      <w:r w:rsidR="00454C92">
        <w:rPr>
          <w:rStyle w:val="ms-rtefontface-1"/>
          <w:rFonts w:ascii="Calibri" w:hAnsi="Calibri" w:cs="Tahoma"/>
          <w:color w:val="000000"/>
        </w:rPr>
        <w:t>, TPL-007-2,</w:t>
      </w:r>
      <w:r>
        <w:rPr>
          <w:rStyle w:val="ms-rtefontface-1"/>
          <w:rFonts w:ascii="Calibri" w:hAnsi="Calibri" w:cs="Tahoma"/>
          <w:color w:val="000000"/>
        </w:rPr>
        <w:t xml:space="preserve"> adds new Requirements R8, R9, and R10 to require responsible entities to assess the potential implications of a “Supplemental GMD Event” on their equipment and systems in accordance with the FERC’s directives in </w:t>
      </w:r>
      <w:hyperlink r:id="rId17" w:history="1">
        <w:r>
          <w:rPr>
            <w:rStyle w:val="ms-rtefontface-1"/>
            <w:rFonts w:ascii="Calibri" w:hAnsi="Calibri" w:cs="Tahoma"/>
            <w:color w:val="0000FF"/>
            <w:u w:val="single"/>
          </w:rPr>
          <w:t>Order No. 830</w:t>
        </w:r>
      </w:hyperlink>
      <w:r>
        <w:rPr>
          <w:rStyle w:val="ms-rtefontface-1"/>
          <w:rFonts w:ascii="Calibri" w:hAnsi="Calibri" w:cs="Tahoma"/>
          <w:color w:val="000000"/>
        </w:rPr>
        <w:t>. The third version of the standard</w:t>
      </w:r>
      <w:r w:rsidR="00454C92">
        <w:rPr>
          <w:rStyle w:val="ms-rtefontface-1"/>
          <w:rFonts w:ascii="Calibri" w:hAnsi="Calibri" w:cs="Tahoma"/>
          <w:color w:val="000000"/>
        </w:rPr>
        <w:t>, TPL-007-3,</w:t>
      </w:r>
      <w:r>
        <w:rPr>
          <w:rStyle w:val="ms-rtefontface-1"/>
          <w:rFonts w:ascii="Calibri" w:hAnsi="Calibri" w:cs="Tahoma"/>
          <w:color w:val="000000"/>
        </w:rPr>
        <w:t xml:space="preserve"> adds a Canadian variance for Canadian Registered Entities to leverage operating experience, observed GMD effects, and on-going research efforts for defining alternative Benchmark GMD Events and/or Supplemental GMD Events that appropriately reflect their specific geographical and geological characteristics.</w:t>
      </w:r>
      <w:r w:rsidR="00454C92">
        <w:rPr>
          <w:rStyle w:val="ms-rtefontface-1"/>
          <w:rFonts w:ascii="Calibri" w:hAnsi="Calibri" w:cs="Tahoma"/>
          <w:color w:val="000000"/>
        </w:rPr>
        <w:t xml:space="preserve"> </w:t>
      </w:r>
      <w:r w:rsidR="00454C92">
        <w:t>No continent-wide requirements were changed between the second and the third versions of the standard.</w:t>
      </w:r>
      <w:r>
        <w:rPr>
          <w:rStyle w:val="ms-rtefontface-1"/>
          <w:rFonts w:ascii="Calibri" w:hAnsi="Calibri" w:cs="Tahoma"/>
          <w:color w:val="000000"/>
        </w:rPr>
        <w:t xml:space="preserve"> This project will address the directives issued by FERC in </w:t>
      </w:r>
      <w:hyperlink r:id="rId18" w:history="1">
        <w:r>
          <w:rPr>
            <w:rStyle w:val="ms-rtefontface-1"/>
            <w:rFonts w:ascii="Calibri" w:hAnsi="Calibri" w:cs="Tahoma"/>
            <w:color w:val="0000FF"/>
            <w:u w:val="single"/>
          </w:rPr>
          <w:t>Order No. 851</w:t>
        </w:r>
      </w:hyperlink>
      <w:r>
        <w:rPr>
          <w:rStyle w:val="ms-rtefontface-1"/>
          <w:rFonts w:ascii="Calibri" w:hAnsi="Calibri" w:cs="Tahoma"/>
          <w:color w:val="000000"/>
        </w:rPr>
        <w:t xml:space="preserve"> to modify Reliability Standard TPL-007-3. FERC directed NERC to submit modifications to: (1) require the development and implementation of corrective action plans to mitigate assessed supplemental GMD event vulnerabilities (P 29); and (2) to replace the corrective action plan time-extension provision in </w:t>
      </w:r>
      <w:r w:rsidR="00454C92">
        <w:rPr>
          <w:rStyle w:val="ms-rtefontface-1"/>
          <w:rFonts w:ascii="Calibri" w:hAnsi="Calibri" w:cs="Tahoma"/>
          <w:color w:val="000000"/>
        </w:rPr>
        <w:t xml:space="preserve">TPL-007-3 </w:t>
      </w:r>
      <w:r>
        <w:rPr>
          <w:rStyle w:val="ms-rtefontface-1"/>
          <w:rFonts w:ascii="Calibri" w:hAnsi="Calibri" w:cs="Tahoma"/>
          <w:color w:val="000000"/>
        </w:rPr>
        <w:t>Requirement R7.4 with a process through which extensions of time are considered on a case-by-case basis (P 54).</w:t>
      </w:r>
    </w:p>
    <w:bookmarkEnd w:id="2"/>
    <w:p w14:paraId="6250BCA6" w14:textId="2C2DFC21" w:rsidR="00101373" w:rsidRDefault="00101373">
      <w:pPr>
        <w:rPr>
          <w:rFonts w:ascii="Tahoma" w:hAnsi="Tahoma" w:cs="Tahoma"/>
          <w:b/>
          <w:bCs/>
          <w:sz w:val="22"/>
          <w:szCs w:val="20"/>
        </w:rPr>
      </w:pPr>
    </w:p>
    <w:p w14:paraId="3E1202B0" w14:textId="77777777" w:rsidR="000E753C" w:rsidRDefault="000E753C">
      <w:pPr>
        <w:rPr>
          <w:rFonts w:ascii="Tahoma" w:hAnsi="Tahoma" w:cs="Tahoma"/>
          <w:b/>
          <w:bCs/>
          <w:sz w:val="22"/>
          <w:szCs w:val="20"/>
        </w:rPr>
      </w:pPr>
    </w:p>
    <w:p w14:paraId="6F3C8259" w14:textId="58377357" w:rsidR="0039275D" w:rsidRDefault="0073546A" w:rsidP="00102A01">
      <w:pPr>
        <w:pStyle w:val="Heading2"/>
        <w:rPr>
          <w:rFonts w:cs="Tahoma"/>
        </w:rPr>
      </w:pPr>
      <w:r w:rsidRPr="00747D75">
        <w:rPr>
          <w:rFonts w:cs="Tahoma"/>
        </w:rPr>
        <w:t>Question</w:t>
      </w:r>
      <w:r w:rsidR="00747D75" w:rsidRPr="00747D75">
        <w:rPr>
          <w:rFonts w:cs="Tahoma"/>
        </w:rPr>
        <w:t>s</w:t>
      </w:r>
    </w:p>
    <w:p w14:paraId="5A89B059" w14:textId="56A5EA2A" w:rsidR="00E73B96" w:rsidRPr="009C7B35" w:rsidRDefault="009C7B35" w:rsidP="004B6C70">
      <w:pPr>
        <w:pStyle w:val="ListParagraph"/>
        <w:keepNext/>
        <w:numPr>
          <w:ilvl w:val="0"/>
          <w:numId w:val="33"/>
        </w:numPr>
        <w:spacing w:before="120"/>
        <w:rPr>
          <w:rFonts w:asciiTheme="minorHAnsi" w:hAnsiTheme="minorHAnsi"/>
        </w:rPr>
      </w:pPr>
      <w:r w:rsidRPr="009C7B35">
        <w:rPr>
          <w:rFonts w:asciiTheme="minorHAnsi" w:hAnsiTheme="minorHAnsi"/>
        </w:rPr>
        <w:t>The</w:t>
      </w:r>
      <w:r>
        <w:rPr>
          <w:rFonts w:asciiTheme="minorHAnsi" w:hAnsiTheme="minorHAnsi"/>
        </w:rPr>
        <w:t xml:space="preserve"> SDT approach</w:t>
      </w:r>
      <w:r w:rsidRPr="009C7B35">
        <w:rPr>
          <w:rFonts w:asciiTheme="minorHAnsi" w:hAnsiTheme="minorHAnsi"/>
        </w:rPr>
        <w:t xml:space="preserve"> was to </w:t>
      </w:r>
      <w:r w:rsidR="000A61B6">
        <w:rPr>
          <w:rFonts w:asciiTheme="minorHAnsi" w:hAnsiTheme="minorHAnsi"/>
        </w:rPr>
        <w:t xml:space="preserve">modify Requirement R7.4 to meet the directive in </w:t>
      </w:r>
      <w:r w:rsidR="000A61B6" w:rsidRPr="00874FA9">
        <w:rPr>
          <w:rFonts w:asciiTheme="minorHAnsi" w:hAnsiTheme="minorHAnsi"/>
        </w:rPr>
        <w:t>Order 851 to require prior approval of extension requests</w:t>
      </w:r>
      <w:r w:rsidR="000A61B6">
        <w:rPr>
          <w:rFonts w:asciiTheme="minorHAnsi" w:hAnsiTheme="minorHAnsi"/>
        </w:rPr>
        <w:t xml:space="preserve"> for completing corrective action plan tasks</w:t>
      </w:r>
      <w:r w:rsidRPr="009C7B35">
        <w:rPr>
          <w:rFonts w:asciiTheme="minorHAnsi" w:hAnsiTheme="minorHAnsi"/>
        </w:rPr>
        <w:t xml:space="preserve">. </w:t>
      </w:r>
      <w:r w:rsidR="008670E4">
        <w:rPr>
          <w:rFonts w:asciiTheme="minorHAnsi" w:hAnsiTheme="minorHAnsi"/>
        </w:rPr>
        <w:t>Do you agree that R7</w:t>
      </w:r>
      <w:r w:rsidR="008670E4" w:rsidRPr="001E156A">
        <w:rPr>
          <w:rFonts w:asciiTheme="minorHAnsi" w:hAnsiTheme="minorHAnsi"/>
        </w:rPr>
        <w:t xml:space="preserve"> meets the directive? If you disagree please explain and provide alternative language and rational</w:t>
      </w:r>
      <w:r w:rsidR="008634D3">
        <w:rPr>
          <w:rFonts w:asciiTheme="minorHAnsi" w:hAnsiTheme="minorHAnsi"/>
        </w:rPr>
        <w:t>e</w:t>
      </w:r>
      <w:r w:rsidR="008670E4" w:rsidRPr="001E156A">
        <w:rPr>
          <w:rFonts w:asciiTheme="minorHAnsi" w:hAnsiTheme="minorHAnsi"/>
        </w:rPr>
        <w:t xml:space="preserve"> for how</w:t>
      </w:r>
      <w:r w:rsidR="008670E4">
        <w:rPr>
          <w:rFonts w:asciiTheme="minorHAnsi" w:hAnsiTheme="minorHAnsi"/>
        </w:rPr>
        <w:t xml:space="preserve"> it meets the directive of the order.</w:t>
      </w:r>
    </w:p>
    <w:p w14:paraId="5A549C9F" w14:textId="77777777" w:rsidR="00101671" w:rsidRDefault="00101671" w:rsidP="00FE7421">
      <w:pPr>
        <w:keepNext/>
        <w:ind w:firstLine="720"/>
      </w:pP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F206AB">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F206AB">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5B074E3" w14:textId="7B2E3A87" w:rsidR="000E753C" w:rsidRDefault="000E753C">
      <w:r>
        <w:br w:type="page"/>
      </w:r>
    </w:p>
    <w:p w14:paraId="3EC08152" w14:textId="702FD2EE" w:rsidR="00AF2652" w:rsidRDefault="009C7B35" w:rsidP="00AF2652">
      <w:pPr>
        <w:pStyle w:val="ListParagraph"/>
        <w:keepNext/>
        <w:numPr>
          <w:ilvl w:val="0"/>
          <w:numId w:val="33"/>
        </w:numPr>
        <w:spacing w:before="120"/>
        <w:rPr>
          <w:rFonts w:asciiTheme="minorHAnsi" w:hAnsiTheme="minorHAnsi"/>
        </w:rPr>
      </w:pPr>
      <w:r w:rsidRPr="001E156A">
        <w:rPr>
          <w:rFonts w:asciiTheme="minorHAnsi" w:hAnsiTheme="minorHAnsi"/>
        </w:rPr>
        <w:lastRenderedPageBreak/>
        <w:t xml:space="preserve">The SDT approach was to add </w:t>
      </w:r>
      <w:r w:rsidR="00E56D6B" w:rsidRPr="001E156A">
        <w:rPr>
          <w:rFonts w:asciiTheme="minorHAnsi" w:hAnsiTheme="minorHAnsi"/>
        </w:rPr>
        <w:t>Requirement R11 to meet the directive in Order</w:t>
      </w:r>
      <w:r w:rsidR="008670E4">
        <w:rPr>
          <w:rFonts w:asciiTheme="minorHAnsi" w:hAnsiTheme="minorHAnsi"/>
        </w:rPr>
        <w:t xml:space="preserve"> No.</w:t>
      </w:r>
      <w:r w:rsidR="00E56D6B" w:rsidRPr="001E156A">
        <w:rPr>
          <w:rFonts w:asciiTheme="minorHAnsi" w:hAnsiTheme="minorHAnsi"/>
        </w:rPr>
        <w:t xml:space="preserve"> 851 to</w:t>
      </w:r>
      <w:r w:rsidR="001E156A" w:rsidRPr="001E156A">
        <w:rPr>
          <w:rFonts w:asciiTheme="minorHAnsi" w:hAnsiTheme="minorHAnsi"/>
        </w:rPr>
        <w:t xml:space="preserve"> “</w:t>
      </w:r>
      <w:r w:rsidR="003B4604" w:rsidRPr="001E156A">
        <w:rPr>
          <w:rFonts w:asciiTheme="minorHAnsi" w:hAnsiTheme="minorHAnsi"/>
        </w:rPr>
        <w:t>require corrective</w:t>
      </w:r>
      <w:r w:rsidR="001E156A" w:rsidRPr="001E156A">
        <w:rPr>
          <w:rFonts w:asciiTheme="minorHAnsi" w:hAnsiTheme="minorHAnsi"/>
        </w:rPr>
        <w:t xml:space="preserve"> action plans for assessed supplemental GMD event vulnerabilities</w:t>
      </w:r>
      <w:r w:rsidR="00990E63">
        <w:rPr>
          <w:rFonts w:asciiTheme="minorHAnsi" w:hAnsiTheme="minorHAnsi"/>
        </w:rPr>
        <w:t>.</w:t>
      </w:r>
      <w:r w:rsidR="001E156A" w:rsidRPr="001E156A">
        <w:rPr>
          <w:rFonts w:asciiTheme="minorHAnsi" w:hAnsiTheme="minorHAnsi"/>
        </w:rPr>
        <w:t>”</w:t>
      </w:r>
      <w:r w:rsidR="008634D3">
        <w:rPr>
          <w:rFonts w:asciiTheme="minorHAnsi" w:hAnsiTheme="minorHAnsi"/>
        </w:rPr>
        <w:t xml:space="preserve"> R7 and R11 are the same language applied to the benchmark and supplemental events respectively. </w:t>
      </w:r>
      <w:r w:rsidR="001E156A" w:rsidRPr="001E156A">
        <w:rPr>
          <w:rFonts w:asciiTheme="minorHAnsi" w:hAnsiTheme="minorHAnsi"/>
        </w:rPr>
        <w:t xml:space="preserve"> Do you agree that R11 meets the directive? If you disagree please explain and provide alternative language and rational</w:t>
      </w:r>
      <w:r w:rsidR="008634D3">
        <w:rPr>
          <w:rFonts w:asciiTheme="minorHAnsi" w:hAnsiTheme="minorHAnsi"/>
        </w:rPr>
        <w:t>e</w:t>
      </w:r>
      <w:r w:rsidR="001E156A" w:rsidRPr="001E156A">
        <w:rPr>
          <w:rFonts w:asciiTheme="minorHAnsi" w:hAnsiTheme="minorHAnsi"/>
        </w:rPr>
        <w:t xml:space="preserve"> for how</w:t>
      </w:r>
      <w:r w:rsidR="001E156A">
        <w:rPr>
          <w:rFonts w:asciiTheme="minorHAnsi" w:hAnsiTheme="minorHAnsi"/>
        </w:rPr>
        <w:t xml:space="preserve"> it meets the directive of the order.</w:t>
      </w:r>
    </w:p>
    <w:p w14:paraId="163D0C26" w14:textId="77777777" w:rsidR="0069615E" w:rsidRDefault="0069615E" w:rsidP="0069615E">
      <w:pPr>
        <w:pStyle w:val="ListParagraph"/>
        <w:keepNext/>
        <w:spacing w:before="120"/>
        <w:rPr>
          <w:rFonts w:asciiTheme="minorHAnsi" w:hAnsiTheme="minorHAnsi"/>
        </w:rPr>
      </w:pPr>
    </w:p>
    <w:p w14:paraId="602F262C" w14:textId="77777777" w:rsidR="00AF2652" w:rsidRPr="00D24289" w:rsidRDefault="00AF2652" w:rsidP="00AF265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206AB">
        <w:fldChar w:fldCharType="separate"/>
      </w:r>
      <w:r w:rsidRPr="00D24289">
        <w:fldChar w:fldCharType="end"/>
      </w:r>
      <w:r w:rsidRPr="00D24289">
        <w:t xml:space="preserve"> Yes </w:t>
      </w:r>
    </w:p>
    <w:p w14:paraId="0BD85CF9" w14:textId="77777777" w:rsidR="00AF2652" w:rsidRPr="00D24289" w:rsidRDefault="00AF2652" w:rsidP="00AF265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206AB">
        <w:fldChar w:fldCharType="separate"/>
      </w:r>
      <w:r w:rsidRPr="00D24289">
        <w:fldChar w:fldCharType="end"/>
      </w:r>
      <w:r w:rsidRPr="00D24289">
        <w:t xml:space="preserve"> No </w:t>
      </w:r>
    </w:p>
    <w:p w14:paraId="06738105" w14:textId="77777777" w:rsidR="00AF2652" w:rsidRPr="00D24289" w:rsidRDefault="00AF2652" w:rsidP="00AF2652">
      <w:pPr>
        <w:keepNext/>
      </w:pPr>
    </w:p>
    <w:p w14:paraId="18295803" w14:textId="77777777" w:rsidR="00AF2652" w:rsidRDefault="00AF2652" w:rsidP="00AF2652">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FC4A208" w14:textId="77777777" w:rsidR="00AF2652" w:rsidRPr="00AF2652" w:rsidRDefault="00AF2652" w:rsidP="00AF2652">
      <w:pPr>
        <w:pStyle w:val="ListParagraph"/>
        <w:keepNext/>
        <w:spacing w:before="120"/>
        <w:rPr>
          <w:rFonts w:asciiTheme="minorHAnsi" w:hAnsiTheme="minorHAnsi"/>
        </w:rPr>
      </w:pPr>
    </w:p>
    <w:p w14:paraId="624A044E" w14:textId="114AC10B" w:rsidR="003B4604" w:rsidRDefault="003B4604" w:rsidP="00FB4FB6">
      <w:pPr>
        <w:pStyle w:val="ListParagraph"/>
        <w:keepNext/>
        <w:numPr>
          <w:ilvl w:val="0"/>
          <w:numId w:val="33"/>
        </w:numPr>
        <w:spacing w:before="120"/>
        <w:rPr>
          <w:rFonts w:asciiTheme="minorHAnsi" w:hAnsiTheme="minorHAnsi"/>
        </w:rPr>
      </w:pPr>
      <w:r>
        <w:rPr>
          <w:rFonts w:asciiTheme="minorHAnsi" w:hAnsiTheme="minorHAnsi"/>
        </w:rPr>
        <w:t xml:space="preserve">Do you agree that the Canadian variance is written in a way that accommodates the regulatory processes in Canada? If you disagree please </w:t>
      </w:r>
      <w:r w:rsidRPr="003B4604">
        <w:rPr>
          <w:rFonts w:asciiTheme="minorHAnsi" w:hAnsiTheme="minorHAnsi"/>
        </w:rPr>
        <w:t>explain and provide alternative language and rational</w:t>
      </w:r>
      <w:r w:rsidR="00454C92">
        <w:rPr>
          <w:rFonts w:asciiTheme="minorHAnsi" w:hAnsiTheme="minorHAnsi"/>
        </w:rPr>
        <w:t>e</w:t>
      </w:r>
      <w:r w:rsidRPr="003B4604">
        <w:rPr>
          <w:rFonts w:asciiTheme="minorHAnsi" w:hAnsiTheme="minorHAnsi"/>
        </w:rPr>
        <w:t xml:space="preserve"> for how it meets the directive of the order</w:t>
      </w:r>
      <w:r>
        <w:rPr>
          <w:rFonts w:asciiTheme="minorHAnsi" w:hAnsiTheme="minorHAnsi"/>
        </w:rPr>
        <w:t xml:space="preserve"> while accommodating Canadian regulatory processes.</w:t>
      </w:r>
    </w:p>
    <w:p w14:paraId="3F07B870" w14:textId="77777777" w:rsidR="0069615E" w:rsidRDefault="0069615E" w:rsidP="0069615E">
      <w:pPr>
        <w:pStyle w:val="ListParagraph"/>
        <w:keepNext/>
        <w:spacing w:before="120"/>
        <w:rPr>
          <w:rFonts w:asciiTheme="minorHAnsi" w:hAnsiTheme="minorHAnsi"/>
        </w:rPr>
      </w:pPr>
    </w:p>
    <w:p w14:paraId="7081A99D" w14:textId="77777777" w:rsidR="003B4604" w:rsidRPr="003B4604" w:rsidRDefault="003B4604" w:rsidP="003B4604">
      <w:pPr>
        <w:pStyle w:val="ListParagraph"/>
        <w:keepNext/>
        <w:rPr>
          <w:rFonts w:asciiTheme="minorHAnsi" w:hAnsiTheme="minorHAnsi"/>
        </w:rPr>
      </w:pPr>
      <w:r w:rsidRPr="003B4604">
        <w:rPr>
          <w:rFonts w:asciiTheme="minorHAnsi" w:hAnsiTheme="minorHAnsi"/>
        </w:rPr>
        <w:fldChar w:fldCharType="begin">
          <w:ffData>
            <w:name w:val="Check4"/>
            <w:enabled/>
            <w:calcOnExit w:val="0"/>
            <w:checkBox>
              <w:sizeAuto/>
              <w:default w:val="0"/>
            </w:checkBox>
          </w:ffData>
        </w:fldChar>
      </w:r>
      <w:r w:rsidRPr="003B4604">
        <w:rPr>
          <w:rFonts w:asciiTheme="minorHAnsi" w:hAnsiTheme="minorHAnsi"/>
        </w:rPr>
        <w:instrText xml:space="preserve"> FORMCHECKBOX </w:instrText>
      </w:r>
      <w:r w:rsidR="00F206AB">
        <w:rPr>
          <w:rFonts w:asciiTheme="minorHAnsi" w:hAnsiTheme="minorHAnsi"/>
        </w:rPr>
      </w:r>
      <w:r w:rsidR="00F206AB">
        <w:rPr>
          <w:rFonts w:asciiTheme="minorHAnsi" w:hAnsiTheme="minorHAnsi"/>
        </w:rPr>
        <w:fldChar w:fldCharType="separate"/>
      </w:r>
      <w:r w:rsidRPr="003B4604">
        <w:rPr>
          <w:rFonts w:asciiTheme="minorHAnsi" w:hAnsiTheme="minorHAnsi"/>
        </w:rPr>
        <w:fldChar w:fldCharType="end"/>
      </w:r>
      <w:r w:rsidRPr="003B4604">
        <w:rPr>
          <w:rFonts w:asciiTheme="minorHAnsi" w:hAnsiTheme="minorHAnsi"/>
        </w:rPr>
        <w:t xml:space="preserve"> Yes </w:t>
      </w:r>
    </w:p>
    <w:p w14:paraId="3954F0A9" w14:textId="77777777" w:rsidR="003B4604" w:rsidRPr="003B4604" w:rsidRDefault="003B4604" w:rsidP="003B4604">
      <w:pPr>
        <w:pStyle w:val="ListParagraph"/>
        <w:keepNext/>
        <w:rPr>
          <w:rFonts w:asciiTheme="minorHAnsi" w:hAnsiTheme="minorHAnsi"/>
        </w:rPr>
      </w:pPr>
      <w:r w:rsidRPr="003B4604">
        <w:rPr>
          <w:rFonts w:asciiTheme="minorHAnsi" w:hAnsiTheme="minorHAnsi"/>
        </w:rPr>
        <w:fldChar w:fldCharType="begin">
          <w:ffData>
            <w:name w:val="Check4"/>
            <w:enabled/>
            <w:calcOnExit w:val="0"/>
            <w:checkBox>
              <w:sizeAuto/>
              <w:default w:val="0"/>
            </w:checkBox>
          </w:ffData>
        </w:fldChar>
      </w:r>
      <w:r w:rsidRPr="003B4604">
        <w:rPr>
          <w:rFonts w:asciiTheme="minorHAnsi" w:hAnsiTheme="minorHAnsi"/>
        </w:rPr>
        <w:instrText xml:space="preserve"> FORMCHECKBOX </w:instrText>
      </w:r>
      <w:r w:rsidR="00F206AB">
        <w:rPr>
          <w:rFonts w:asciiTheme="minorHAnsi" w:hAnsiTheme="minorHAnsi"/>
        </w:rPr>
      </w:r>
      <w:r w:rsidR="00F206AB">
        <w:rPr>
          <w:rFonts w:asciiTheme="minorHAnsi" w:hAnsiTheme="minorHAnsi"/>
        </w:rPr>
        <w:fldChar w:fldCharType="separate"/>
      </w:r>
      <w:r w:rsidRPr="003B4604">
        <w:rPr>
          <w:rFonts w:asciiTheme="minorHAnsi" w:hAnsiTheme="minorHAnsi"/>
        </w:rPr>
        <w:fldChar w:fldCharType="end"/>
      </w:r>
      <w:r w:rsidRPr="003B4604">
        <w:rPr>
          <w:rFonts w:asciiTheme="minorHAnsi" w:hAnsiTheme="minorHAnsi"/>
        </w:rPr>
        <w:t xml:space="preserve"> No </w:t>
      </w:r>
    </w:p>
    <w:p w14:paraId="0AA14A5B" w14:textId="77777777" w:rsidR="003B4604" w:rsidRPr="003B4604" w:rsidRDefault="003B4604" w:rsidP="003B4604">
      <w:pPr>
        <w:pStyle w:val="ListParagraph"/>
        <w:keepNext/>
        <w:rPr>
          <w:rFonts w:asciiTheme="minorHAnsi" w:hAnsiTheme="minorHAnsi"/>
        </w:rPr>
      </w:pPr>
    </w:p>
    <w:p w14:paraId="68AE390F" w14:textId="77777777" w:rsidR="003B4604" w:rsidRDefault="003B4604" w:rsidP="003B4604">
      <w:pPr>
        <w:pStyle w:val="ListParagraph"/>
      </w:pPr>
      <w:r w:rsidRPr="003B4604">
        <w:rPr>
          <w:rFonts w:asciiTheme="minorHAnsi" w:hAnsiTheme="minorHAnsi"/>
        </w:rPr>
        <w:t>Comments:</w:t>
      </w:r>
      <w:r w:rsidRPr="00D24289">
        <w:t xml:space="preserve">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81E32EA" w14:textId="77777777" w:rsidR="003B4604" w:rsidRDefault="003B4604" w:rsidP="003B4604">
      <w:pPr>
        <w:pStyle w:val="ListParagraph"/>
        <w:keepNext/>
        <w:spacing w:before="120"/>
        <w:rPr>
          <w:rFonts w:asciiTheme="minorHAnsi" w:hAnsiTheme="minorHAnsi"/>
        </w:rPr>
      </w:pPr>
    </w:p>
    <w:p w14:paraId="07EB3443" w14:textId="3B352BA3" w:rsidR="009C7B35" w:rsidRDefault="00283F06" w:rsidP="00FB4FB6">
      <w:pPr>
        <w:pStyle w:val="ListParagraph"/>
        <w:keepNext/>
        <w:numPr>
          <w:ilvl w:val="0"/>
          <w:numId w:val="33"/>
        </w:numPr>
        <w:spacing w:before="120"/>
        <w:rPr>
          <w:rFonts w:asciiTheme="minorHAnsi" w:hAnsiTheme="minorHAnsi"/>
        </w:rPr>
      </w:pPr>
      <w:r>
        <w:rPr>
          <w:rFonts w:asciiTheme="minorHAnsi" w:hAnsiTheme="minorHAnsi"/>
        </w:rPr>
        <w:t xml:space="preserve">Do you agree </w:t>
      </w:r>
      <w:r w:rsidR="000A61B6">
        <w:rPr>
          <w:rFonts w:asciiTheme="minorHAnsi" w:hAnsiTheme="minorHAnsi"/>
        </w:rPr>
        <w:t>that the standard language changes</w:t>
      </w:r>
      <w:r w:rsidR="008634D3">
        <w:rPr>
          <w:rFonts w:asciiTheme="minorHAnsi" w:hAnsiTheme="minorHAnsi"/>
        </w:rPr>
        <w:t xml:space="preserve"> in Requirement R7, R8</w:t>
      </w:r>
      <w:r w:rsidR="00FE58B4">
        <w:rPr>
          <w:rFonts w:asciiTheme="minorHAnsi" w:hAnsiTheme="minorHAnsi"/>
        </w:rPr>
        <w:t>,</w:t>
      </w:r>
      <w:r w:rsidR="008634D3">
        <w:rPr>
          <w:rFonts w:asciiTheme="minorHAnsi" w:hAnsiTheme="minorHAnsi"/>
        </w:rPr>
        <w:t xml:space="preserve"> and R11</w:t>
      </w:r>
      <w:r w:rsidR="000A61B6">
        <w:rPr>
          <w:rFonts w:asciiTheme="minorHAnsi" w:hAnsiTheme="minorHAnsi"/>
        </w:rPr>
        <w:t xml:space="preserve"> proposed by the SDT adequately address the directives in FERC Order No. 851</w:t>
      </w:r>
      <w:r>
        <w:rPr>
          <w:rFonts w:asciiTheme="minorHAnsi" w:hAnsiTheme="minorHAnsi"/>
        </w:rPr>
        <w:t xml:space="preserve">? </w:t>
      </w:r>
      <w:r w:rsidR="00CC6CDA">
        <w:rPr>
          <w:rFonts w:asciiTheme="minorHAnsi" w:hAnsiTheme="minorHAnsi"/>
        </w:rPr>
        <w:t xml:space="preserve">If you disagree please </w:t>
      </w:r>
      <w:r w:rsidR="00CC6CDA" w:rsidRPr="003B4604">
        <w:rPr>
          <w:rFonts w:asciiTheme="minorHAnsi" w:hAnsiTheme="minorHAnsi"/>
        </w:rPr>
        <w:t>explain and provide alternative language and rational</w:t>
      </w:r>
      <w:r w:rsidR="008634D3">
        <w:rPr>
          <w:rFonts w:asciiTheme="minorHAnsi" w:hAnsiTheme="minorHAnsi"/>
        </w:rPr>
        <w:t>e</w:t>
      </w:r>
      <w:r w:rsidR="00CC6CDA" w:rsidRPr="003B4604">
        <w:rPr>
          <w:rFonts w:asciiTheme="minorHAnsi" w:hAnsiTheme="minorHAnsi"/>
        </w:rPr>
        <w:t xml:space="preserve"> for how it meets the directive of the order</w:t>
      </w:r>
      <w:r w:rsidR="00CC6CDA">
        <w:rPr>
          <w:rFonts w:asciiTheme="minorHAnsi" w:hAnsiTheme="minorHAnsi"/>
        </w:rPr>
        <w:t>.</w:t>
      </w:r>
    </w:p>
    <w:p w14:paraId="263B8817" w14:textId="77777777" w:rsidR="0069615E" w:rsidRDefault="0069615E" w:rsidP="0069615E">
      <w:pPr>
        <w:pStyle w:val="ListParagraph"/>
        <w:keepNext/>
        <w:spacing w:before="120"/>
        <w:rPr>
          <w:rFonts w:asciiTheme="minorHAnsi" w:hAnsiTheme="minorHAnsi"/>
        </w:rPr>
      </w:pPr>
    </w:p>
    <w:p w14:paraId="5AF3AFEF" w14:textId="77777777" w:rsidR="00AF2652" w:rsidRPr="00D24289" w:rsidRDefault="00AF2652" w:rsidP="00AF265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206AB">
        <w:fldChar w:fldCharType="separate"/>
      </w:r>
      <w:r w:rsidRPr="00D24289">
        <w:fldChar w:fldCharType="end"/>
      </w:r>
      <w:r w:rsidRPr="00D24289">
        <w:t xml:space="preserve"> Yes </w:t>
      </w:r>
    </w:p>
    <w:p w14:paraId="51B149CD" w14:textId="77777777" w:rsidR="00AF2652" w:rsidRPr="00D24289" w:rsidRDefault="00AF2652" w:rsidP="00AF265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206AB">
        <w:fldChar w:fldCharType="separate"/>
      </w:r>
      <w:r w:rsidRPr="00D24289">
        <w:fldChar w:fldCharType="end"/>
      </w:r>
      <w:r w:rsidRPr="00D24289">
        <w:t xml:space="preserve"> No </w:t>
      </w:r>
    </w:p>
    <w:p w14:paraId="19691F7B" w14:textId="77777777" w:rsidR="00AF2652" w:rsidRPr="00D24289" w:rsidRDefault="00AF2652" w:rsidP="00AF2652">
      <w:pPr>
        <w:keepNext/>
      </w:pPr>
    </w:p>
    <w:p w14:paraId="64264B92" w14:textId="455F927A" w:rsidR="00E73B96" w:rsidRDefault="00AF2652" w:rsidP="000E753C">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E832723" w14:textId="77777777" w:rsidR="000E753C" w:rsidRPr="003B5894" w:rsidRDefault="000E753C" w:rsidP="000E753C">
      <w:pPr>
        <w:ind w:firstLine="720"/>
      </w:pPr>
    </w:p>
    <w:p w14:paraId="044D3F9E" w14:textId="01D7D3ED" w:rsidR="00B732B3" w:rsidRDefault="00DD3DBC" w:rsidP="00AF2652">
      <w:pPr>
        <w:pStyle w:val="ListParagraph"/>
        <w:numPr>
          <w:ilvl w:val="0"/>
          <w:numId w:val="33"/>
        </w:numPr>
      </w:pPr>
      <w:r>
        <w:rPr>
          <w:rFonts w:asciiTheme="minorHAnsi" w:hAnsiTheme="minorHAnsi" w:cstheme="minorHAnsi"/>
        </w:rPr>
        <w:t>D</w:t>
      </w:r>
      <w:r w:rsidR="00B732B3" w:rsidRPr="00AF2652">
        <w:rPr>
          <w:rFonts w:asciiTheme="minorHAnsi" w:hAnsiTheme="minorHAnsi" w:cstheme="minorHAnsi"/>
        </w:rPr>
        <w:t>o you have any commen</w:t>
      </w:r>
      <w:r w:rsidR="00E56D6B">
        <w:rPr>
          <w:rFonts w:asciiTheme="minorHAnsi" w:hAnsiTheme="minorHAnsi" w:cstheme="minorHAnsi"/>
        </w:rPr>
        <w:t xml:space="preserve">ts on the modified VRF/VSL for Requirements </w:t>
      </w:r>
      <w:r w:rsidR="008634D3">
        <w:rPr>
          <w:rFonts w:asciiTheme="minorHAnsi" w:hAnsiTheme="minorHAnsi" w:cstheme="minorHAnsi"/>
        </w:rPr>
        <w:t>R</w:t>
      </w:r>
      <w:r w:rsidR="00E56D6B">
        <w:rPr>
          <w:rFonts w:asciiTheme="minorHAnsi" w:hAnsiTheme="minorHAnsi" w:cstheme="minorHAnsi"/>
        </w:rPr>
        <w:t xml:space="preserve">7, </w:t>
      </w:r>
      <w:r w:rsidR="008634D3">
        <w:rPr>
          <w:rFonts w:asciiTheme="minorHAnsi" w:hAnsiTheme="minorHAnsi" w:cstheme="minorHAnsi"/>
        </w:rPr>
        <w:t>R</w:t>
      </w:r>
      <w:r w:rsidR="00E56D6B">
        <w:rPr>
          <w:rFonts w:asciiTheme="minorHAnsi" w:hAnsiTheme="minorHAnsi" w:cstheme="minorHAnsi"/>
        </w:rPr>
        <w:t>8</w:t>
      </w:r>
      <w:r w:rsidR="00FE58B4">
        <w:rPr>
          <w:rFonts w:asciiTheme="minorHAnsi" w:hAnsiTheme="minorHAnsi" w:cstheme="minorHAnsi"/>
        </w:rPr>
        <w:t>,</w:t>
      </w:r>
      <w:r w:rsidR="00E56D6B">
        <w:rPr>
          <w:rFonts w:asciiTheme="minorHAnsi" w:hAnsiTheme="minorHAnsi" w:cstheme="minorHAnsi"/>
        </w:rPr>
        <w:t xml:space="preserve"> and </w:t>
      </w:r>
      <w:r w:rsidR="008634D3">
        <w:rPr>
          <w:rFonts w:asciiTheme="minorHAnsi" w:hAnsiTheme="minorHAnsi" w:cstheme="minorHAnsi"/>
        </w:rPr>
        <w:t>R</w:t>
      </w:r>
      <w:r w:rsidR="00E56D6B">
        <w:rPr>
          <w:rFonts w:asciiTheme="minorHAnsi" w:hAnsiTheme="minorHAnsi" w:cstheme="minorHAnsi"/>
        </w:rPr>
        <w:t>11</w:t>
      </w:r>
      <w:r w:rsidR="00B732B3" w:rsidRPr="00AF2652">
        <w:rPr>
          <w:rFonts w:asciiTheme="minorHAnsi" w:hAnsiTheme="minorHAnsi" w:cstheme="minorHAnsi"/>
        </w:rPr>
        <w:t>?</w:t>
      </w:r>
    </w:p>
    <w:p w14:paraId="727F6BC1" w14:textId="77777777" w:rsidR="00AF2652" w:rsidRPr="00D24289" w:rsidRDefault="00AF2652" w:rsidP="00AF265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206AB">
        <w:fldChar w:fldCharType="separate"/>
      </w:r>
      <w:r w:rsidRPr="00D24289">
        <w:fldChar w:fldCharType="end"/>
      </w:r>
      <w:r w:rsidRPr="00D24289">
        <w:t xml:space="preserve"> Yes </w:t>
      </w:r>
    </w:p>
    <w:p w14:paraId="1D55B750" w14:textId="77777777" w:rsidR="00AF2652" w:rsidRPr="00D24289" w:rsidRDefault="00AF2652" w:rsidP="00AF265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206AB">
        <w:fldChar w:fldCharType="separate"/>
      </w:r>
      <w:r w:rsidRPr="00D24289">
        <w:fldChar w:fldCharType="end"/>
      </w:r>
      <w:r w:rsidRPr="00D24289">
        <w:t xml:space="preserve"> No </w:t>
      </w:r>
    </w:p>
    <w:p w14:paraId="7C6636A0" w14:textId="77777777" w:rsidR="00AF2652" w:rsidRPr="00D24289" w:rsidRDefault="00AF2652" w:rsidP="00AF2652">
      <w:pPr>
        <w:keepNext/>
      </w:pPr>
    </w:p>
    <w:p w14:paraId="784A8BA9" w14:textId="77777777" w:rsidR="00AF2652" w:rsidRDefault="00AF2652" w:rsidP="00AF2652">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595C777" w14:textId="77777777" w:rsidR="009C7B35" w:rsidRDefault="009C7B35" w:rsidP="0073546A"/>
    <w:p w14:paraId="7DE993AE" w14:textId="56319326" w:rsidR="009F1C78" w:rsidRPr="00AF2652" w:rsidRDefault="009C7B35" w:rsidP="009C7B35">
      <w:pPr>
        <w:pStyle w:val="ListParagraph"/>
        <w:numPr>
          <w:ilvl w:val="0"/>
          <w:numId w:val="33"/>
        </w:numPr>
        <w:rPr>
          <w:rFonts w:asciiTheme="minorHAnsi" w:hAnsiTheme="minorHAnsi" w:cstheme="minorHAnsi"/>
        </w:rPr>
      </w:pPr>
      <w:r w:rsidRPr="00AF2652">
        <w:rPr>
          <w:rFonts w:asciiTheme="minorHAnsi" w:hAnsiTheme="minorHAnsi" w:cstheme="minorHAnsi"/>
        </w:rPr>
        <w:t xml:space="preserve">Do you agree with the </w:t>
      </w:r>
      <w:r w:rsidR="00E56D6B">
        <w:rPr>
          <w:rFonts w:asciiTheme="minorHAnsi" w:hAnsiTheme="minorHAnsi" w:cstheme="minorHAnsi"/>
        </w:rPr>
        <w:t>proposed</w:t>
      </w:r>
      <w:r w:rsidRPr="00AF2652">
        <w:rPr>
          <w:rFonts w:asciiTheme="minorHAnsi" w:hAnsiTheme="minorHAnsi" w:cstheme="minorHAnsi"/>
        </w:rPr>
        <w:t xml:space="preserve"> Implementation Plan?</w:t>
      </w:r>
      <w:r w:rsidR="00AF2652" w:rsidRPr="00AF2652">
        <w:rPr>
          <w:rFonts w:asciiTheme="minorHAnsi" w:hAnsiTheme="minorHAnsi" w:cstheme="minorHAnsi"/>
        </w:rPr>
        <w:t xml:space="preserve"> If you think an alternate, shorter or longer implementation time period is needed</w:t>
      </w:r>
      <w:r w:rsidR="006254DC" w:rsidRPr="00AF2652">
        <w:rPr>
          <w:rFonts w:asciiTheme="minorHAnsi" w:hAnsiTheme="minorHAnsi" w:cstheme="minorHAnsi"/>
        </w:rPr>
        <w:t>, please</w:t>
      </w:r>
      <w:r w:rsidR="00AF2652" w:rsidRPr="00AF2652">
        <w:rPr>
          <w:rFonts w:asciiTheme="minorHAnsi" w:hAnsiTheme="minorHAnsi" w:cstheme="minorHAnsi"/>
        </w:rPr>
        <w:t xml:space="preserve"> propose an alternate implementation plan and time period, and provide a detailed explanation of actions planned to meet the implementation deadline.</w:t>
      </w:r>
    </w:p>
    <w:p w14:paraId="40486377" w14:textId="77777777" w:rsidR="009F1C78" w:rsidRPr="009F1C78" w:rsidRDefault="009F1C78" w:rsidP="009F1C78"/>
    <w:p w14:paraId="3F8F627A" w14:textId="77777777" w:rsidR="009C7B35" w:rsidRPr="00D24289" w:rsidRDefault="009C7B35" w:rsidP="009C7B35">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206AB">
        <w:fldChar w:fldCharType="separate"/>
      </w:r>
      <w:r w:rsidRPr="00D24289">
        <w:fldChar w:fldCharType="end"/>
      </w:r>
      <w:r w:rsidRPr="00D24289">
        <w:t xml:space="preserve"> Yes </w:t>
      </w:r>
    </w:p>
    <w:p w14:paraId="7AC1C36D" w14:textId="77777777" w:rsidR="009C7B35" w:rsidRPr="00D24289" w:rsidRDefault="009C7B35" w:rsidP="009C7B35">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206AB">
        <w:fldChar w:fldCharType="separate"/>
      </w:r>
      <w:r w:rsidRPr="00D24289">
        <w:fldChar w:fldCharType="end"/>
      </w:r>
      <w:r w:rsidRPr="00D24289">
        <w:t xml:space="preserve"> No </w:t>
      </w:r>
    </w:p>
    <w:p w14:paraId="76731605" w14:textId="77777777" w:rsidR="009C7B35" w:rsidRPr="00D24289" w:rsidRDefault="009C7B35" w:rsidP="009C7B35">
      <w:pPr>
        <w:keepNext/>
      </w:pPr>
    </w:p>
    <w:p w14:paraId="3820AD89" w14:textId="77777777" w:rsidR="009C7B35" w:rsidRDefault="009C7B35" w:rsidP="009C7B35">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01EF307" w14:textId="77777777" w:rsidR="00E56D6B" w:rsidRDefault="00E56D6B" w:rsidP="009C7B35">
      <w:pPr>
        <w:ind w:firstLine="720"/>
      </w:pPr>
    </w:p>
    <w:p w14:paraId="1A40BA59" w14:textId="4DAFA00D" w:rsidR="00AF2652" w:rsidRDefault="00AF2652" w:rsidP="0069615E">
      <w:pPr>
        <w:pStyle w:val="ListParagraph"/>
        <w:numPr>
          <w:ilvl w:val="0"/>
          <w:numId w:val="33"/>
        </w:numPr>
        <w:contextualSpacing w:val="0"/>
        <w:rPr>
          <w:rFonts w:asciiTheme="minorHAnsi" w:hAnsiTheme="minorHAnsi" w:cstheme="minorHAnsi"/>
        </w:rPr>
      </w:pPr>
      <w:r>
        <w:rPr>
          <w:rFonts w:asciiTheme="minorHAnsi" w:hAnsiTheme="minorHAnsi" w:cstheme="minorHAnsi"/>
        </w:rPr>
        <w:t xml:space="preserve">The SDT proposes that the modifications in </w:t>
      </w:r>
      <w:r w:rsidR="00E56D6B">
        <w:rPr>
          <w:rFonts w:asciiTheme="minorHAnsi" w:hAnsiTheme="minorHAnsi" w:cstheme="minorHAnsi"/>
        </w:rPr>
        <w:t>TPL-007-4</w:t>
      </w:r>
      <w:r w:rsidR="001E156A">
        <w:rPr>
          <w:rFonts w:asciiTheme="minorHAnsi" w:hAnsiTheme="minorHAnsi" w:cstheme="minorHAnsi"/>
        </w:rPr>
        <w:t xml:space="preserve"> meet the FERC directives in a cost effective manner</w:t>
      </w:r>
      <w:r>
        <w:rPr>
          <w:rFonts w:asciiTheme="minorHAnsi" w:hAnsiTheme="minorHAnsi" w:cstheme="minorHAnsi"/>
        </w:rPr>
        <w:t>. Do you agree? If you do not agree, or if you agree but have suggestions for improvement to enable more cost effective approaches, please provide your recommendation and, if appropriate, technical or procedural justification.</w:t>
      </w:r>
    </w:p>
    <w:p w14:paraId="6A96B199" w14:textId="77777777" w:rsidR="0069615E" w:rsidRDefault="0069615E" w:rsidP="0069615E">
      <w:pPr>
        <w:pStyle w:val="ListParagraph"/>
        <w:contextualSpacing w:val="0"/>
        <w:rPr>
          <w:rFonts w:asciiTheme="minorHAnsi" w:hAnsiTheme="minorHAnsi" w:cstheme="minorHAnsi"/>
        </w:rPr>
      </w:pPr>
    </w:p>
    <w:p w14:paraId="7617F40D" w14:textId="77777777" w:rsidR="00AF2652" w:rsidRPr="00D24289" w:rsidRDefault="00AF2652" w:rsidP="00AF265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206AB">
        <w:fldChar w:fldCharType="separate"/>
      </w:r>
      <w:r w:rsidRPr="00D24289">
        <w:fldChar w:fldCharType="end"/>
      </w:r>
      <w:r w:rsidRPr="00D24289">
        <w:t xml:space="preserve"> Yes </w:t>
      </w:r>
    </w:p>
    <w:p w14:paraId="0FFA8013" w14:textId="77777777" w:rsidR="00AF2652" w:rsidRPr="00D24289" w:rsidRDefault="00AF2652" w:rsidP="00AF265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F206AB">
        <w:fldChar w:fldCharType="separate"/>
      </w:r>
      <w:r w:rsidRPr="00D24289">
        <w:fldChar w:fldCharType="end"/>
      </w:r>
      <w:r w:rsidRPr="00D24289">
        <w:t xml:space="preserve"> No </w:t>
      </w:r>
    </w:p>
    <w:p w14:paraId="18101B5E" w14:textId="77777777" w:rsidR="00AF2652" w:rsidRPr="00D24289" w:rsidRDefault="00AF2652" w:rsidP="00AF2652">
      <w:pPr>
        <w:keepNext/>
      </w:pPr>
    </w:p>
    <w:p w14:paraId="3CF69D0C" w14:textId="77777777" w:rsidR="00AF2652" w:rsidRDefault="00AF2652" w:rsidP="00AF2652">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BCD7D6B" w14:textId="77777777" w:rsidR="00AF2652" w:rsidRDefault="00AF2652" w:rsidP="00AF2652">
      <w:pPr>
        <w:pStyle w:val="ListParagraph"/>
        <w:spacing w:after="120"/>
        <w:rPr>
          <w:rFonts w:asciiTheme="minorHAnsi" w:hAnsiTheme="minorHAnsi" w:cstheme="minorHAnsi"/>
        </w:rPr>
      </w:pPr>
    </w:p>
    <w:p w14:paraId="3E69B2E7" w14:textId="63B52D71" w:rsidR="009C7B35" w:rsidRPr="00AF2652" w:rsidRDefault="009C7B35" w:rsidP="00AF2652">
      <w:pPr>
        <w:pStyle w:val="ListParagraph"/>
        <w:numPr>
          <w:ilvl w:val="0"/>
          <w:numId w:val="33"/>
        </w:numPr>
        <w:spacing w:after="120"/>
        <w:rPr>
          <w:rFonts w:asciiTheme="minorHAnsi" w:hAnsiTheme="minorHAnsi" w:cstheme="minorHAnsi"/>
        </w:rPr>
      </w:pPr>
      <w:r w:rsidRPr="00AF2652">
        <w:rPr>
          <w:rFonts w:asciiTheme="minorHAnsi" w:hAnsiTheme="minorHAnsi"/>
        </w:rPr>
        <w:t xml:space="preserve">Provide any additional comments for the </w:t>
      </w:r>
      <w:r w:rsidR="00FE58B4">
        <w:rPr>
          <w:rFonts w:asciiTheme="minorHAnsi" w:hAnsiTheme="minorHAnsi"/>
        </w:rPr>
        <w:t>s</w:t>
      </w:r>
      <w:r w:rsidR="006254DC" w:rsidRPr="00AF2652">
        <w:rPr>
          <w:rFonts w:asciiTheme="minorHAnsi" w:hAnsiTheme="minorHAnsi"/>
        </w:rPr>
        <w:t>tandard</w:t>
      </w:r>
      <w:r w:rsidRPr="00AF2652">
        <w:rPr>
          <w:rFonts w:asciiTheme="minorHAnsi" w:hAnsiTheme="minorHAnsi"/>
        </w:rPr>
        <w:t xml:space="preserve"> </w:t>
      </w:r>
      <w:r w:rsidR="00FE58B4">
        <w:rPr>
          <w:rFonts w:asciiTheme="minorHAnsi" w:hAnsiTheme="minorHAnsi"/>
        </w:rPr>
        <w:t>d</w:t>
      </w:r>
      <w:r w:rsidRPr="00AF2652">
        <w:rPr>
          <w:rFonts w:asciiTheme="minorHAnsi" w:hAnsiTheme="minorHAnsi"/>
        </w:rPr>
        <w:t xml:space="preserve">rafting </w:t>
      </w:r>
      <w:r w:rsidR="00FE58B4">
        <w:rPr>
          <w:rFonts w:asciiTheme="minorHAnsi" w:hAnsiTheme="minorHAnsi"/>
        </w:rPr>
        <w:t>t</w:t>
      </w:r>
      <w:r w:rsidRPr="00AF2652">
        <w:rPr>
          <w:rFonts w:asciiTheme="minorHAnsi" w:hAnsiTheme="minorHAnsi"/>
        </w:rPr>
        <w:t xml:space="preserve">eam to consider, if desired. </w:t>
      </w:r>
    </w:p>
    <w:p w14:paraId="7801207B" w14:textId="77777777" w:rsidR="009C7B35" w:rsidRPr="003B5894" w:rsidRDefault="009C7B35" w:rsidP="009C7B35">
      <w:pPr>
        <w:keepNext/>
      </w:pPr>
    </w:p>
    <w:p w14:paraId="5E480358" w14:textId="77777777" w:rsidR="009C7B35" w:rsidRPr="00D24289" w:rsidRDefault="009C7B35" w:rsidP="009C7B35">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25D06B" w14:textId="77777777" w:rsidR="009F1C78" w:rsidRPr="009F1C78" w:rsidRDefault="009F1C78" w:rsidP="009F1C78"/>
    <w:p w14:paraId="245BAE56" w14:textId="77777777" w:rsidR="009F1C78" w:rsidRPr="009F1C78" w:rsidRDefault="009F1C78" w:rsidP="009F1C78"/>
    <w:p w14:paraId="4F82457C" w14:textId="77777777" w:rsidR="009F1C78" w:rsidRPr="009F1C78" w:rsidRDefault="009F1C78" w:rsidP="009F1C78"/>
    <w:p w14:paraId="21486408" w14:textId="77777777" w:rsidR="009F1C78" w:rsidRPr="009F1C78" w:rsidRDefault="009F1C78" w:rsidP="009F1C78"/>
    <w:p w14:paraId="32606BF6" w14:textId="77777777" w:rsidR="009F1C78" w:rsidRPr="009F1C78" w:rsidRDefault="009F1C78" w:rsidP="009F1C78"/>
    <w:p w14:paraId="6B2FECE5" w14:textId="77777777" w:rsidR="009F1C78" w:rsidRPr="009F1C78" w:rsidRDefault="009F1C78" w:rsidP="009F1C78"/>
    <w:p w14:paraId="1C600DC6" w14:textId="77777777" w:rsidR="009F1C78" w:rsidRPr="009F1C78" w:rsidRDefault="009F1C78" w:rsidP="009F1C78"/>
    <w:p w14:paraId="27C37DC6" w14:textId="77777777" w:rsidR="009F1C78" w:rsidRPr="009F1C78" w:rsidRDefault="009F1C78" w:rsidP="009F1C78"/>
    <w:p w14:paraId="15C80845" w14:textId="77777777" w:rsidR="009F1C78" w:rsidRPr="009F1C78" w:rsidRDefault="009F1C78" w:rsidP="009F1C78"/>
    <w:p w14:paraId="20795312" w14:textId="77777777" w:rsidR="009F1C78" w:rsidRPr="009F1C78" w:rsidRDefault="009F1C78" w:rsidP="009F1C78"/>
    <w:p w14:paraId="786E6408" w14:textId="70722A9E" w:rsidR="00FE7421" w:rsidRPr="009F1C78" w:rsidRDefault="00FE7421" w:rsidP="009F1C78">
      <w:pPr>
        <w:tabs>
          <w:tab w:val="left" w:pos="1410"/>
        </w:tabs>
      </w:pPr>
      <w:bookmarkStart w:id="3" w:name="_GoBack"/>
      <w:bookmarkEnd w:id="3"/>
    </w:p>
    <w:sectPr w:rsidR="00FE7421" w:rsidRPr="009F1C78" w:rsidSect="00960548">
      <w:headerReference w:type="default" r:id="rId19"/>
      <w:footerReference w:type="default" r:id="rId20"/>
      <w:headerReference w:type="first" r:id="rId21"/>
      <w:footerReference w:type="first" r:id="rId22"/>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5211A" w14:textId="77777777" w:rsidR="00F206AB" w:rsidRDefault="00F206AB">
      <w:r>
        <w:separator/>
      </w:r>
    </w:p>
  </w:endnote>
  <w:endnote w:type="continuationSeparator" w:id="0">
    <w:p w14:paraId="6D554A32" w14:textId="77777777" w:rsidR="00F206AB" w:rsidRDefault="00F2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02B6585A" w:rsidR="00221129" w:rsidRPr="00855BA8" w:rsidRDefault="00221129" w:rsidP="00575783">
    <w:pPr>
      <w:pStyle w:val="Footer"/>
      <w:tabs>
        <w:tab w:val="clear" w:pos="10354"/>
        <w:tab w:val="right" w:pos="10350"/>
      </w:tabs>
      <w:ind w:left="0" w:right="18"/>
    </w:pPr>
    <w:r>
      <w:t>Unofficial Comment Form</w:t>
    </w:r>
    <w:r w:rsidR="00FC3994">
      <w:t xml:space="preserve"> | </w:t>
    </w:r>
    <w:r w:rsidR="00E56D6B">
      <w:t xml:space="preserve">Project 2019-01 </w:t>
    </w:r>
    <w:r w:rsidR="003B4604">
      <w:t>Modifications</w:t>
    </w:r>
    <w:r w:rsidR="00E56D6B">
      <w:t xml:space="preserve"> to TPL-007</w:t>
    </w:r>
    <w:r w:rsidR="00FC3994">
      <w:t>-3</w:t>
    </w:r>
    <w:r w:rsidR="00FC3994">
      <w:br/>
      <w:t xml:space="preserve">TPL-007-4 </w:t>
    </w:r>
    <w:r w:rsidR="009F1C78" w:rsidRPr="00833311">
      <w:t xml:space="preserve">| </w:t>
    </w:r>
    <w:r w:rsidR="00E56D6B">
      <w:t>July</w:t>
    </w:r>
    <w:r w:rsidR="002B3316">
      <w:t>-August,</w:t>
    </w:r>
    <w:r w:rsidR="00E56D6B">
      <w:t xml:space="preserve"> 2019</w:t>
    </w:r>
    <w:r>
      <w:tab/>
    </w:r>
    <w:r w:rsidR="00F96776">
      <w:fldChar w:fldCharType="begin"/>
    </w:r>
    <w:r w:rsidR="00F96776">
      <w:instrText xml:space="preserve"> PAGE </w:instrText>
    </w:r>
    <w:r w:rsidR="00F96776">
      <w:fldChar w:fldCharType="separate"/>
    </w:r>
    <w:r w:rsidR="00FC3994">
      <w:rPr>
        <w:noProof/>
      </w:rPr>
      <w:t>3</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2081" w14:textId="77777777" w:rsidR="002B3316" w:rsidRDefault="002B3316" w:rsidP="002B3316"/>
  <w:p w14:paraId="37810C4F" w14:textId="08AA715C" w:rsidR="00221129" w:rsidRPr="002B3316" w:rsidRDefault="002B3316" w:rsidP="002B3316">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81B60" w14:textId="77777777" w:rsidR="00F206AB" w:rsidRDefault="00F206AB">
      <w:r>
        <w:separator/>
      </w:r>
    </w:p>
  </w:footnote>
  <w:footnote w:type="continuationSeparator" w:id="0">
    <w:p w14:paraId="5C923A3C" w14:textId="77777777" w:rsidR="00F206AB" w:rsidRDefault="00F20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8F775F"/>
    <w:multiLevelType w:val="hybridMultilevel"/>
    <w:tmpl w:val="2E3C0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AD3390"/>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3"/>
  </w:num>
  <w:num w:numId="4">
    <w:abstractNumId w:val="19"/>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8"/>
  </w:num>
  <w:num w:numId="19">
    <w:abstractNumId w:val="11"/>
  </w:num>
  <w:num w:numId="20">
    <w:abstractNumId w:val="27"/>
  </w:num>
  <w:num w:numId="21">
    <w:abstractNumId w:val="17"/>
  </w:num>
  <w:num w:numId="22">
    <w:abstractNumId w:val="10"/>
  </w:num>
  <w:num w:numId="23">
    <w:abstractNumId w:val="14"/>
  </w:num>
  <w:num w:numId="24">
    <w:abstractNumId w:val="22"/>
  </w:num>
  <w:num w:numId="25">
    <w:abstractNumId w:val="23"/>
  </w:num>
  <w:num w:numId="26">
    <w:abstractNumId w:val="36"/>
  </w:num>
  <w:num w:numId="27">
    <w:abstractNumId w:val="12"/>
  </w:num>
  <w:num w:numId="28">
    <w:abstractNumId w:val="30"/>
  </w:num>
  <w:num w:numId="29">
    <w:abstractNumId w:val="26"/>
  </w:num>
  <w:num w:numId="30">
    <w:abstractNumId w:val="32"/>
  </w:num>
  <w:num w:numId="31">
    <w:abstractNumId w:val="20"/>
  </w:num>
  <w:num w:numId="32">
    <w:abstractNumId w:val="25"/>
  </w:num>
  <w:num w:numId="33">
    <w:abstractNumId w:val="24"/>
  </w:num>
  <w:num w:numId="34">
    <w:abstractNumId w:val="31"/>
  </w:num>
  <w:num w:numId="35">
    <w:abstractNumId w:val="29"/>
  </w:num>
  <w:num w:numId="36">
    <w:abstractNumId w:val="16"/>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61B6"/>
    <w:rsid w:val="000A70BC"/>
    <w:rsid w:val="000B36CB"/>
    <w:rsid w:val="000B49E3"/>
    <w:rsid w:val="000B4B7F"/>
    <w:rsid w:val="000B7A04"/>
    <w:rsid w:val="000D1B39"/>
    <w:rsid w:val="000D7162"/>
    <w:rsid w:val="000D7AF2"/>
    <w:rsid w:val="000E3AB0"/>
    <w:rsid w:val="000E753C"/>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859A9"/>
    <w:rsid w:val="001A6134"/>
    <w:rsid w:val="001A6FC8"/>
    <w:rsid w:val="001A7B2D"/>
    <w:rsid w:val="001B0771"/>
    <w:rsid w:val="001C0651"/>
    <w:rsid w:val="001C2144"/>
    <w:rsid w:val="001D47FD"/>
    <w:rsid w:val="001E156A"/>
    <w:rsid w:val="001E488A"/>
    <w:rsid w:val="001E6782"/>
    <w:rsid w:val="001E7AF6"/>
    <w:rsid w:val="001F6F01"/>
    <w:rsid w:val="002038BA"/>
    <w:rsid w:val="00212C02"/>
    <w:rsid w:val="00221129"/>
    <w:rsid w:val="00262A2F"/>
    <w:rsid w:val="00262F32"/>
    <w:rsid w:val="00283F06"/>
    <w:rsid w:val="00283FB4"/>
    <w:rsid w:val="002B3316"/>
    <w:rsid w:val="002B58D5"/>
    <w:rsid w:val="002C11E1"/>
    <w:rsid w:val="002C1708"/>
    <w:rsid w:val="002C6E45"/>
    <w:rsid w:val="002D48A8"/>
    <w:rsid w:val="002F2BFE"/>
    <w:rsid w:val="003075F3"/>
    <w:rsid w:val="003134D1"/>
    <w:rsid w:val="00313BFE"/>
    <w:rsid w:val="003447B5"/>
    <w:rsid w:val="003632EA"/>
    <w:rsid w:val="00366A96"/>
    <w:rsid w:val="003764E1"/>
    <w:rsid w:val="00382460"/>
    <w:rsid w:val="0038676B"/>
    <w:rsid w:val="0039275D"/>
    <w:rsid w:val="003A039D"/>
    <w:rsid w:val="003A07DE"/>
    <w:rsid w:val="003A2C17"/>
    <w:rsid w:val="003B4604"/>
    <w:rsid w:val="003B5894"/>
    <w:rsid w:val="003C0FD0"/>
    <w:rsid w:val="003C2871"/>
    <w:rsid w:val="003C40A4"/>
    <w:rsid w:val="003E1C41"/>
    <w:rsid w:val="003F78BD"/>
    <w:rsid w:val="0040795F"/>
    <w:rsid w:val="00411B23"/>
    <w:rsid w:val="004204D3"/>
    <w:rsid w:val="004204FE"/>
    <w:rsid w:val="0042088D"/>
    <w:rsid w:val="00433A9B"/>
    <w:rsid w:val="00433C7C"/>
    <w:rsid w:val="004430FF"/>
    <w:rsid w:val="00454C92"/>
    <w:rsid w:val="00456B99"/>
    <w:rsid w:val="004631BF"/>
    <w:rsid w:val="004739A3"/>
    <w:rsid w:val="004800C7"/>
    <w:rsid w:val="004859C6"/>
    <w:rsid w:val="00487B7F"/>
    <w:rsid w:val="004937E7"/>
    <w:rsid w:val="004A7BAA"/>
    <w:rsid w:val="004B6C70"/>
    <w:rsid w:val="004B7DE3"/>
    <w:rsid w:val="004D3EC5"/>
    <w:rsid w:val="004E7B5C"/>
    <w:rsid w:val="0050270C"/>
    <w:rsid w:val="00503736"/>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54DC"/>
    <w:rsid w:val="00626C73"/>
    <w:rsid w:val="00631174"/>
    <w:rsid w:val="00652754"/>
    <w:rsid w:val="00676409"/>
    <w:rsid w:val="00677F97"/>
    <w:rsid w:val="00685D35"/>
    <w:rsid w:val="00692F16"/>
    <w:rsid w:val="006935E7"/>
    <w:rsid w:val="00694CD1"/>
    <w:rsid w:val="0069615E"/>
    <w:rsid w:val="006B3EC7"/>
    <w:rsid w:val="006B5841"/>
    <w:rsid w:val="006C1F78"/>
    <w:rsid w:val="006E4ED6"/>
    <w:rsid w:val="006E67B7"/>
    <w:rsid w:val="006F6DD1"/>
    <w:rsid w:val="00723EC7"/>
    <w:rsid w:val="007254EA"/>
    <w:rsid w:val="00733724"/>
    <w:rsid w:val="0073546A"/>
    <w:rsid w:val="00743BEA"/>
    <w:rsid w:val="0074626C"/>
    <w:rsid w:val="00747D75"/>
    <w:rsid w:val="00760B1C"/>
    <w:rsid w:val="00773A4B"/>
    <w:rsid w:val="00784EFD"/>
    <w:rsid w:val="00791651"/>
    <w:rsid w:val="007A332A"/>
    <w:rsid w:val="007A5C7E"/>
    <w:rsid w:val="007C12E8"/>
    <w:rsid w:val="007C1AEF"/>
    <w:rsid w:val="007C3728"/>
    <w:rsid w:val="007E0028"/>
    <w:rsid w:val="00844209"/>
    <w:rsid w:val="008542FC"/>
    <w:rsid w:val="00855BA8"/>
    <w:rsid w:val="00861E94"/>
    <w:rsid w:val="008634D3"/>
    <w:rsid w:val="00866E63"/>
    <w:rsid w:val="008670E4"/>
    <w:rsid w:val="00874FA9"/>
    <w:rsid w:val="008770BA"/>
    <w:rsid w:val="008866E7"/>
    <w:rsid w:val="00893106"/>
    <w:rsid w:val="008C1A0A"/>
    <w:rsid w:val="008C2858"/>
    <w:rsid w:val="008D3FCD"/>
    <w:rsid w:val="008D532D"/>
    <w:rsid w:val="00905A97"/>
    <w:rsid w:val="00905DC1"/>
    <w:rsid w:val="00914DCD"/>
    <w:rsid w:val="0091530F"/>
    <w:rsid w:val="009218CA"/>
    <w:rsid w:val="00960548"/>
    <w:rsid w:val="00964CB8"/>
    <w:rsid w:val="00973784"/>
    <w:rsid w:val="00974257"/>
    <w:rsid w:val="009838D6"/>
    <w:rsid w:val="00990DAF"/>
    <w:rsid w:val="00990E63"/>
    <w:rsid w:val="009A3624"/>
    <w:rsid w:val="009A4DFE"/>
    <w:rsid w:val="009C211C"/>
    <w:rsid w:val="009C777F"/>
    <w:rsid w:val="009C7B35"/>
    <w:rsid w:val="009D3823"/>
    <w:rsid w:val="009F1C78"/>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AF2652"/>
    <w:rsid w:val="00B146D4"/>
    <w:rsid w:val="00B21462"/>
    <w:rsid w:val="00B36D07"/>
    <w:rsid w:val="00B375B5"/>
    <w:rsid w:val="00B55CCE"/>
    <w:rsid w:val="00B67A92"/>
    <w:rsid w:val="00B732B3"/>
    <w:rsid w:val="00B843F0"/>
    <w:rsid w:val="00B90D2E"/>
    <w:rsid w:val="00B95513"/>
    <w:rsid w:val="00BA34E0"/>
    <w:rsid w:val="00BD77DE"/>
    <w:rsid w:val="00BE5580"/>
    <w:rsid w:val="00C06FBE"/>
    <w:rsid w:val="00C13E1C"/>
    <w:rsid w:val="00C25F48"/>
    <w:rsid w:val="00C31EA1"/>
    <w:rsid w:val="00C35B1A"/>
    <w:rsid w:val="00C36317"/>
    <w:rsid w:val="00C36DA2"/>
    <w:rsid w:val="00C64E95"/>
    <w:rsid w:val="00C6538F"/>
    <w:rsid w:val="00C67C04"/>
    <w:rsid w:val="00C73EF2"/>
    <w:rsid w:val="00C802A9"/>
    <w:rsid w:val="00C84D89"/>
    <w:rsid w:val="00C96AC8"/>
    <w:rsid w:val="00C97D29"/>
    <w:rsid w:val="00CA232D"/>
    <w:rsid w:val="00CA401C"/>
    <w:rsid w:val="00CA6D98"/>
    <w:rsid w:val="00CB54F5"/>
    <w:rsid w:val="00CC04D5"/>
    <w:rsid w:val="00CC57DF"/>
    <w:rsid w:val="00CC6CDA"/>
    <w:rsid w:val="00CC7BE7"/>
    <w:rsid w:val="00CD7A2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D3DBC"/>
    <w:rsid w:val="00DE6954"/>
    <w:rsid w:val="00E00283"/>
    <w:rsid w:val="00E051A8"/>
    <w:rsid w:val="00E202F4"/>
    <w:rsid w:val="00E308F8"/>
    <w:rsid w:val="00E377CF"/>
    <w:rsid w:val="00E43401"/>
    <w:rsid w:val="00E43A0D"/>
    <w:rsid w:val="00E56D6B"/>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06AB"/>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994"/>
    <w:rsid w:val="00FC3D2E"/>
    <w:rsid w:val="00FC72E9"/>
    <w:rsid w:val="00FC7B36"/>
    <w:rsid w:val="00FD74B7"/>
    <w:rsid w:val="00FE58B4"/>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1C0651"/>
    <w:rPr>
      <w:rFonts w:ascii="Arial" w:hAnsi="Arial"/>
      <w:b/>
      <w:sz w:val="20"/>
    </w:rPr>
  </w:style>
  <w:style w:type="paragraph" w:customStyle="1" w:styleId="default0">
    <w:name w:val="default"/>
    <w:basedOn w:val="Normal"/>
    <w:rsid w:val="001C0651"/>
    <w:pPr>
      <w:autoSpaceDE w:val="0"/>
      <w:autoSpaceDN w:val="0"/>
    </w:pPr>
    <w:rPr>
      <w:rFonts w:ascii="Times New Roman" w:eastAsiaTheme="minorHAnsi" w:hAnsi="Times New Roman"/>
      <w:color w:val="000000"/>
    </w:rPr>
  </w:style>
  <w:style w:type="character" w:customStyle="1" w:styleId="ms-rtefontface-1">
    <w:name w:val="ms-rtefontface-1"/>
    <w:basedOn w:val="DefaultParagraphFont"/>
    <w:rsid w:val="00773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yperlink" Target="https://www.nerc.com/FilingsOrders/us/FERCOrdersRules/E-3_Order%20No%20851.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erc.com/filingsorders/us/FERCOrdersRules/E-4.pdf" TargetMode="External"/><Relationship Id="rId2" Type="http://schemas.openxmlformats.org/officeDocument/2006/relationships/customXml" Target="../customXml/item2.xml"/><Relationship Id="rId16" Type="http://schemas.openxmlformats.org/officeDocument/2006/relationships/hyperlink" Target="http://www.nerc.com/_layouts/PrintStandard.aspx?standardnumber=TPL-007-1&amp;title=Transmission%20System%20Planned%20Performance%20for%20Geomagnetic%20Disturbance%20Ev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header" Target="header1.xml"/><Relationship Id="rId22" Type="http://schemas.openxmlformats.org/officeDocument/2006/relationships/footer" Target="footer2.xml"/><Relationship Id="rId9" Type="http://schemas.openxmlformats.org/officeDocument/2006/relationships/settings" Target="settings.xml"/><Relationship Id="rId14" Type="http://schemas.openxmlformats.org/officeDocument/2006/relationships/hyperlink" Target="https://www.nerc.com/pa/Stand/Pages/Project2019-01ModificationstoTPL-007-3.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B4CFE7D9ECD745B4EFE41F7616FC6A" ma:contentTypeVersion="3" ma:contentTypeDescription="Create a new document." ma:contentTypeScope="" ma:versionID="1d2c2364bf194bdb64ed846b7873328a">
  <xsd:schema xmlns:xsd="http://www.w3.org/2001/XMLSchema" xmlns:xs="http://www.w3.org/2001/XMLSchema" xmlns:p="http://schemas.microsoft.com/office/2006/metadata/properties" xmlns:ns2="6037a8b7-fe80-4274-b139-3d6e8768098f" xmlns:ns3="d255dc3e-053e-4b62-8283-68abfc61cdbb" targetNamespace="http://schemas.microsoft.com/office/2006/metadata/properties" ma:root="true" ma:fieldsID="499cee94f7c77f0277073e29484248f8" ns2:_="" ns3:_="">
    <xsd:import namespace="6037a8b7-fe80-4274-b139-3d6e8768098f"/>
    <xsd:import namespace="d255dc3e-053e-4b62-8283-68abfc61cdbb"/>
    <xsd:element name="properties">
      <xsd:complexType>
        <xsd:sequence>
          <xsd:element name="documentManagement">
            <xsd:complexType>
              <xsd:all>
                <xsd:element ref="ns2:Approval_x0020_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7a8b7-fe80-4274-b139-3d6e8768098f" elementFormDefault="qualified">
    <xsd:import namespace="http://schemas.microsoft.com/office/2006/documentManagement/types"/>
    <xsd:import namespace="http://schemas.microsoft.com/office/infopath/2007/PartnerControls"/>
    <xsd:element name="Approval_x0020_Status" ma:index="8" nillable="true" ma:displayName="Approval Status" ma:internalName="Approval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pproval_x0020_Status xmlns="6037a8b7-fe80-4274-b139-3d6e8768098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45" ma:contentTypeDescription="" ma:contentTypeScope="" ma:versionID="2addfacb0bd9b074a0fde62e8356c507">
  <xsd:schema xmlns:xsd="http://www.w3.org/2001/XMLSchema" xmlns:xs="http://www.w3.org/2001/XMLSchema" xmlns:p="http://schemas.microsoft.com/office/2006/metadata/properties" xmlns:ns2="be72bb46-7b96-43f6-b3d2-cb56bca42853" targetNamespace="http://schemas.microsoft.com/office/2006/metadata/properties" ma:root="true" ma:fieldsID="4051324a113e27ea681581a0e99d63ba" ns2:_="">
    <xsd:import namespace="be72bb46-7b96-43f6-b3d2-cb56bca42853"/>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8" nillable="true" ma:displayName="Meeting Date" ma:format="DateOnly" ma:indexed="true" ma:internalName="Meeting_x0020_Date">
      <xsd:simpleType>
        <xsd:restriction base="dms:DateTime"/>
      </xsd:simpleType>
    </xsd:element>
    <xsd:element name="Posting_x0020_Date" ma:index="9" nillable="true" ma:displayName="Posting Date" ma:format="DateOnly" ma:indexed="true" ma:internalName="Posting_x0020_Date">
      <xsd:simpleType>
        <xsd:restriction base="dms:DateTime"/>
      </xsd:simpleType>
    </xsd:element>
    <xsd:element name="Data_x0020_Classification_x0020_Restrictions" ma:index="12" nillable="true" ma:displayName="Additional Handling Instructions" ma:hidden="true" ma:internalName="Data_x0020_Classification_x0020_Restrictions" ma:readOnly="false">
      <xsd:simpleType>
        <xsd:restriction base="dms:Note"/>
      </xsd:simpleType>
    </xsd:element>
    <xsd:element name="To" ma:index="13" nillable="true" ma:displayName="To" ma:internalName="To">
      <xsd:simpleType>
        <xsd:restriction base="dms:Text">
          <xsd:maxLength value="255"/>
        </xsd:restriction>
      </xsd:simpleType>
    </xsd:element>
    <xsd:element name="From1" ma:index="14" nillable="true" ma:displayName="From" ma:internalName="From1">
      <xsd:simpleType>
        <xsd:restriction base="dms:Text">
          <xsd:maxLength value="255"/>
        </xsd:restriction>
      </xsd:simpleType>
    </xsd:element>
    <xsd:element name="Date_x0020_Received" ma:index="15" nillable="true" ma:displayName="Date Received" ma:format="DateOnly" ma:internalName="Date_x0020_Received" ma:readOnly="false">
      <xsd:simpleType>
        <xsd:restriction base="dms:DateTime"/>
      </xsd:simpleType>
    </xsd:element>
    <xsd:element name="Review_x0020_History" ma:index="16"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Label" ma:index="18"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19"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6"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8"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29"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1"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d8d82a385b4845d990af06573956ef91" ma:index="33"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5DFDB-002E-4991-955F-29746B236A79}"/>
</file>

<file path=customXml/itemProps2.xml><?xml version="1.0" encoding="utf-8"?>
<ds:datastoreItem xmlns:ds="http://schemas.openxmlformats.org/officeDocument/2006/customXml" ds:itemID="{745D6CAD-E692-4276-9EDE-F3D982F462AE}">
  <ds:schemaRefs>
    <ds:schemaRef ds:uri="http://schemas.microsoft.com/sharepoint/v3/contenttype/forms"/>
  </ds:schemaRefs>
</ds:datastoreItem>
</file>

<file path=customXml/itemProps3.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s>
</ds:datastoreItem>
</file>

<file path=customXml/itemProps4.xml><?xml version="1.0" encoding="utf-8"?>
<ds:datastoreItem xmlns:ds="http://schemas.openxmlformats.org/officeDocument/2006/customXml" ds:itemID="{B6402F32-F6C6-4C27-8778-FEA572425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2bb46-7b96-43f6-b3d2-cb56bca42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C47991-6A3F-4354-8888-40053708F44D}">
  <ds:schemaRefs>
    <ds:schemaRef ds:uri="http://schemas.microsoft.com/sharepoint/events"/>
  </ds:schemaRefs>
</ds:datastoreItem>
</file>

<file path=customXml/itemProps6.xml><?xml version="1.0" encoding="utf-8"?>
<ds:datastoreItem xmlns:ds="http://schemas.openxmlformats.org/officeDocument/2006/customXml" ds:itemID="{770EFBDC-C33E-4ABD-8BDB-ED5CD62E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4472</Characters>
  <Application>Microsoft Office Word</Application>
  <DocSecurity>0</DocSecurity>
  <Lines>172</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2019-07-02T17:20:00Z</dcterms:created>
  <dcterms:modified xsi:type="dcterms:W3CDTF">2019-07-26T13:32:00Z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0x010100A1B4CFE7D9ECD745B4EFE41F7616FC6A</vt:lpwstr>
  </property>
  <property fmtid="{D5CDD505-2E9C-101B-9397-08002B2CF9AE}" pid="3" name="Document Category">
    <vt:lpwstr>Template</vt:lpwstr>
  </property>
  <property fmtid="{D5CDD505-2E9C-101B-9397-08002B2CF9AE}" pid="4" name="_dlc_DocIdItemGuid">
    <vt:lpwstr>6814c501-d8af-4ce6-8213-e425a789fa72</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
  </property>
  <property fmtid="{D5CDD505-2E9C-101B-9397-08002B2CF9AE}" pid="11" name="Requirements Affected">
    <vt:lpwstr/>
  </property>
  <property fmtid="{D5CDD505-2E9C-101B-9397-08002B2CF9AE}" pid="12" name="Standards Project Number">
    <vt:lpwstr>10799;#2019-01|5136e619-a43c-4cd6-9955-269b9702017b</vt:lpwstr>
  </property>
  <property fmtid="{D5CDD505-2E9C-101B-9397-08002B2CF9AE}" pid="13" name="Standard Action">
    <vt:lpwstr>10174;#Initial Ballot|6ca4aab5-e7d0-4cc9-b491-4c7af91f8c2b</vt:lpwstr>
  </property>
  <property fmtid="{D5CDD505-2E9C-101B-9397-08002B2CF9AE}" pid="14" name="Standard Number - New">
    <vt:lpwstr>10292;#TPL-007-3|bf0bcd5a-b8cf-434b-b2a3-71ec6ea41ec4</vt:lpwstr>
  </property>
  <property fmtid="{D5CDD505-2E9C-101B-9397-08002B2CF9AE}" pid="15" name="SD Project Type">
    <vt:lpwstr/>
  </property>
  <property fmtid="{D5CDD505-2E9C-101B-9397-08002B2CF9AE}" pid="16" name="Data Classification">
    <vt:lpwstr>1;#Confidential - Internal|aa40a886-0bc0-4ba6-a22c-37ccbc8c9bd8</vt:lpwstr>
  </property>
</Properties>
</file>