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610DD" w14:textId="77777777" w:rsidR="0039275D" w:rsidRPr="00687867" w:rsidRDefault="005E23CC" w:rsidP="00BC0053">
      <w:pPr>
        <w:pStyle w:val="DocumentTitle"/>
      </w:pPr>
      <w:r>
        <w:t>Unofficial Comment Form</w:t>
      </w:r>
    </w:p>
    <w:p w14:paraId="25D1EE0A" w14:textId="77777777" w:rsidR="00D933A3" w:rsidRDefault="005E23CC" w:rsidP="00BC0053">
      <w:pPr>
        <w:pStyle w:val="DocumentSubtitle"/>
      </w:pPr>
      <w:bookmarkStart w:id="0" w:name="_Toc195946480"/>
      <w:r>
        <w:t>Project 2019-03 Cyber Security Supply Chain Risks</w:t>
      </w:r>
    </w:p>
    <w:p w14:paraId="01A5C3DD" w14:textId="77777777" w:rsidR="003948E2" w:rsidRDefault="003948E2" w:rsidP="00BC0053">
      <w:pPr>
        <w:pStyle w:val="DocumentSubtitle"/>
      </w:pPr>
    </w:p>
    <w:p w14:paraId="4F579AAC" w14:textId="694DB5CB" w:rsidR="005E23CC" w:rsidRPr="00D24289" w:rsidRDefault="005E23CC" w:rsidP="00BC0053">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w:t>
      </w:r>
      <w:r w:rsidRPr="00D50FC0">
        <w:t xml:space="preserve">nts on </w:t>
      </w:r>
      <w:r w:rsidR="00D50FC0" w:rsidRPr="00D50FC0">
        <w:rPr>
          <w:rFonts w:cs="Calibri"/>
          <w:b/>
          <w:bCs/>
        </w:rPr>
        <w:t>CIP-005-7, CIP-010-4</w:t>
      </w:r>
      <w:r w:rsidR="00230A33">
        <w:rPr>
          <w:rFonts w:cs="Calibri"/>
          <w:b/>
          <w:bCs/>
        </w:rPr>
        <w:t>,</w:t>
      </w:r>
      <w:r w:rsidR="00D50FC0" w:rsidRPr="00D50FC0">
        <w:rPr>
          <w:rFonts w:cs="Calibri"/>
          <w:b/>
          <w:bCs/>
        </w:rPr>
        <w:t xml:space="preserve"> and CIP-013-2</w:t>
      </w:r>
      <w:r w:rsidRPr="00D50FC0">
        <w:t xml:space="preserve"> by</w:t>
      </w:r>
      <w:r w:rsidRPr="00D50FC0">
        <w:rPr>
          <w:b/>
        </w:rPr>
        <w:t xml:space="preserve"> </w:t>
      </w:r>
      <w:r w:rsidRPr="00230A33">
        <w:rPr>
          <w:b/>
        </w:rPr>
        <w:t xml:space="preserve">8 p.m. Eastern, </w:t>
      </w:r>
      <w:r w:rsidR="005B21B4">
        <w:rPr>
          <w:b/>
        </w:rPr>
        <w:t>Thursday</w:t>
      </w:r>
      <w:r w:rsidR="00230A33">
        <w:rPr>
          <w:b/>
        </w:rPr>
        <w:t xml:space="preserve">, </w:t>
      </w:r>
      <w:r w:rsidR="00941CE6">
        <w:rPr>
          <w:b/>
        </w:rPr>
        <w:t>September</w:t>
      </w:r>
      <w:r w:rsidR="00230A33">
        <w:rPr>
          <w:b/>
        </w:rPr>
        <w:t xml:space="preserve"> </w:t>
      </w:r>
      <w:r w:rsidR="00D304EC">
        <w:rPr>
          <w:b/>
        </w:rPr>
        <w:t>10</w:t>
      </w:r>
      <w:r w:rsidR="00941CE6">
        <w:rPr>
          <w:b/>
        </w:rPr>
        <w:t>, 2020</w:t>
      </w:r>
      <w:r w:rsidRPr="00230A33">
        <w:rPr>
          <w:b/>
        </w:rPr>
        <w:t>.</w:t>
      </w:r>
      <w:r>
        <w:rPr>
          <w:b/>
        </w:rPr>
        <w:br/>
      </w:r>
    </w:p>
    <w:p w14:paraId="6ED5AAD3" w14:textId="77777777" w:rsidR="005E23CC" w:rsidRPr="00D24289" w:rsidRDefault="005E23CC" w:rsidP="00BC0053">
      <w:r>
        <w:t xml:space="preserve">Additional information is available on the </w:t>
      </w:r>
      <w:hyperlink r:id="rId13" w:history="1">
        <w:r w:rsidRPr="00025E47">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4" w:history="1">
        <w:r w:rsidR="00941CE6">
          <w:rPr>
            <w:rStyle w:val="Hyperlink"/>
          </w:rPr>
          <w:t>Jordan Mallory</w:t>
        </w:r>
      </w:hyperlink>
      <w:r w:rsidRPr="00F86A52">
        <w:t xml:space="preserve"> (via email)</w:t>
      </w:r>
      <w:r>
        <w:t>,</w:t>
      </w:r>
      <w:r w:rsidRPr="00F86A52">
        <w:t xml:space="preserve"> or at </w:t>
      </w:r>
      <w:r>
        <w:t>404-446-</w:t>
      </w:r>
      <w:r w:rsidR="00941CE6">
        <w:t>2589</w:t>
      </w:r>
      <w:r>
        <w:t>.</w:t>
      </w:r>
      <w:r w:rsidRPr="00D24289">
        <w:tab/>
      </w:r>
    </w:p>
    <w:p w14:paraId="16074D00" w14:textId="77777777" w:rsidR="003948E2" w:rsidRDefault="003948E2" w:rsidP="00BC0053"/>
    <w:bookmarkEnd w:id="1"/>
    <w:p w14:paraId="3121C5A7" w14:textId="77777777" w:rsidR="0039275D" w:rsidRPr="00FE70BB" w:rsidRDefault="005E23CC" w:rsidP="00BC0053">
      <w:pPr>
        <w:pStyle w:val="Heading2"/>
      </w:pPr>
      <w:r>
        <w:t>Background Information</w:t>
      </w:r>
    </w:p>
    <w:p w14:paraId="77A86A89" w14:textId="77777777" w:rsidR="005E23CC" w:rsidRDefault="005E23CC" w:rsidP="00BC0053">
      <w:bookmarkStart w:id="2" w:name="_Toc195946482"/>
      <w:r>
        <w:t xml:space="preserve">Project 2019-03 is in response to FERC Order 850 and the NERC Supply Chain Report to make modifications to the Supply Chain Standards, CIP-005-7, CIP-010-4, </w:t>
      </w:r>
      <w:r w:rsidR="00D50FC0">
        <w:t xml:space="preserve">and </w:t>
      </w:r>
      <w:r>
        <w:t>CIP-013-2.</w:t>
      </w:r>
    </w:p>
    <w:p w14:paraId="130C05EE" w14:textId="77777777" w:rsidR="005E23CC" w:rsidRDefault="005E23CC" w:rsidP="00BC0053"/>
    <w:p w14:paraId="4F4C2E30" w14:textId="77777777" w:rsidR="005E23CC" w:rsidRDefault="005E23CC" w:rsidP="00BC0053">
      <w:pPr>
        <w:pStyle w:val="Default"/>
      </w:pPr>
      <w:r>
        <w:t xml:space="preserve">The NERC </w:t>
      </w:r>
      <w:r w:rsidR="00C40742">
        <w:t>Supply Chain R</w:t>
      </w:r>
      <w:r>
        <w:t xml:space="preserve">eport recommended including </w:t>
      </w:r>
      <w:r w:rsidR="00BC0053" w:rsidRPr="00BC0053">
        <w:t>Electronic Access Control and Monitoring Systems (</w:t>
      </w:r>
      <w:r>
        <w:t>EACMS</w:t>
      </w:r>
      <w:r w:rsidR="00BC0053">
        <w:t>)</w:t>
      </w:r>
      <w:r>
        <w:t xml:space="preserve"> that provide electronic access control </w:t>
      </w:r>
      <w:r w:rsidR="00C93D36">
        <w:t xml:space="preserve">and </w:t>
      </w:r>
      <w:r>
        <w:t xml:space="preserve">excluding monitoring and logging. The </w:t>
      </w:r>
      <w:r w:rsidR="00BC0053">
        <w:t>standard drafting team (</w:t>
      </w:r>
      <w:r>
        <w:t>SDT</w:t>
      </w:r>
      <w:r w:rsidR="00BC0053">
        <w:t>)</w:t>
      </w:r>
      <w:r>
        <w:t xml:space="preserve"> considered excluding monitoring and logging</w:t>
      </w:r>
      <w:r w:rsidR="00C93D36">
        <w:t>. H</w:t>
      </w:r>
      <w:r>
        <w:t>owever, operationally classifying assets using multiple definitions under different requirement</w:t>
      </w:r>
      <w:r w:rsidR="003941A3">
        <w:t>s</w:t>
      </w:r>
      <w:r>
        <w:t xml:space="preserve"> of the same standard, and from standard to standard, has the potential to create confusion and unnecessary complexity </w:t>
      </w:r>
      <w:r w:rsidR="003941A3">
        <w:t xml:space="preserve">and administrative cost burdens </w:t>
      </w:r>
      <w:r>
        <w:t xml:space="preserve">in compliance programs. </w:t>
      </w:r>
    </w:p>
    <w:p w14:paraId="3894C027" w14:textId="77777777" w:rsidR="005E23CC" w:rsidRDefault="005E23CC" w:rsidP="00BC0053"/>
    <w:p w14:paraId="3D9C7468" w14:textId="77777777" w:rsidR="005E23CC" w:rsidRDefault="00C40742" w:rsidP="00BC0053">
      <w:r>
        <w:t>The NERC S</w:t>
      </w:r>
      <w:r w:rsidR="005E23CC">
        <w:t xml:space="preserve">upply </w:t>
      </w:r>
      <w:r>
        <w:t>C</w:t>
      </w:r>
      <w:r w:rsidR="005E23CC">
        <w:t xml:space="preserve">hain </w:t>
      </w:r>
      <w:r>
        <w:t>R</w:t>
      </w:r>
      <w:r w:rsidR="005E23CC">
        <w:t xml:space="preserve">eport recommended including </w:t>
      </w:r>
      <w:r w:rsidR="00BC0053" w:rsidRPr="00BC0053">
        <w:t>Physical Access Control Systems (</w:t>
      </w:r>
      <w:r w:rsidR="005E23CC">
        <w:t>PACS</w:t>
      </w:r>
      <w:r w:rsidR="00BC0053">
        <w:t xml:space="preserve">) and </w:t>
      </w:r>
      <w:r w:rsidR="005E23CC">
        <w:t>excluding alerting and logging. The SDT considered excluding alerting and logging</w:t>
      </w:r>
      <w:r w:rsidR="00BC0053">
        <w:t>. H</w:t>
      </w:r>
      <w:r w:rsidR="005E23CC">
        <w:t xml:space="preserve">owever, operationally dealing with separate functionalities within the same asset definition has the potential to create confusion within the other standards that reference the current PACS definition in the applicability column. </w:t>
      </w:r>
    </w:p>
    <w:p w14:paraId="362A8443" w14:textId="77777777" w:rsidR="005E23CC" w:rsidRDefault="005E23CC" w:rsidP="00BC0053"/>
    <w:p w14:paraId="1820C6F3" w14:textId="77777777" w:rsidR="005E23CC" w:rsidRDefault="005E23CC" w:rsidP="00BC0053">
      <w:r>
        <w:t>In conclusion, the</w:t>
      </w:r>
      <w:r w:rsidRPr="000620F8">
        <w:t xml:space="preserve"> </w:t>
      </w:r>
      <w:r w:rsidR="00BC0053">
        <w:t>SDT</w:t>
      </w:r>
      <w:r w:rsidRPr="000620F8">
        <w:t xml:space="preserve"> decided to </w:t>
      </w:r>
      <w:r>
        <w:t>use</w:t>
      </w:r>
      <w:r w:rsidRPr="000620F8">
        <w:t xml:space="preserve"> the </w:t>
      </w:r>
      <w:r>
        <w:t>currently approved glossary definitions</w:t>
      </w:r>
      <w:r w:rsidRPr="000620F8">
        <w:t xml:space="preserve"> </w:t>
      </w:r>
      <w:r>
        <w:t xml:space="preserve">of EACMS and PACS </w:t>
      </w:r>
      <w:r w:rsidRPr="000620F8">
        <w:t xml:space="preserve">in modifications to the Supply Chain Standards. The </w:t>
      </w:r>
      <w:r>
        <w:t xml:space="preserve">currently approved glossary definitions </w:t>
      </w:r>
      <w:r w:rsidRPr="000620F8">
        <w:t>are all inclusive of the functionality of the systems</w:t>
      </w:r>
      <w:r>
        <w:t xml:space="preserve"> and</w:t>
      </w:r>
      <w:r w:rsidRPr="000620F8">
        <w:t xml:space="preserve"> do not separate any subset of functions. Any modification to the existing definitions </w:t>
      </w:r>
      <w:r>
        <w:t>would</w:t>
      </w:r>
      <w:r w:rsidRPr="000620F8">
        <w:t xml:space="preserve"> have a wide impact on the </w:t>
      </w:r>
      <w:r>
        <w:t xml:space="preserve">CIP </w:t>
      </w:r>
      <w:r w:rsidR="00C40742">
        <w:t>S</w:t>
      </w:r>
      <w:r w:rsidRPr="000620F8">
        <w:t>tandards outside of the Supply Chain Standards</w:t>
      </w:r>
      <w:r w:rsidR="003941A3">
        <w:t xml:space="preserve"> within scope of the 2019-03 SAR</w:t>
      </w:r>
      <w:r w:rsidRPr="000620F8">
        <w:t>.</w:t>
      </w:r>
      <w:r>
        <w:t xml:space="preserve"> </w:t>
      </w:r>
    </w:p>
    <w:p w14:paraId="3C7D0C21" w14:textId="77777777" w:rsidR="00BC0053" w:rsidRDefault="00BC0053" w:rsidP="00BC0053"/>
    <w:p w14:paraId="24471C24" w14:textId="77777777" w:rsidR="00230A33" w:rsidRDefault="00230A33" w:rsidP="00BC0053">
      <w:r>
        <w:br w:type="page"/>
      </w:r>
    </w:p>
    <w:bookmarkEnd w:id="2"/>
    <w:p w14:paraId="570F55DC" w14:textId="77777777" w:rsidR="0039275D" w:rsidRDefault="005E23CC" w:rsidP="00BC0053">
      <w:pPr>
        <w:pStyle w:val="Heading2"/>
      </w:pPr>
      <w:r>
        <w:lastRenderedPageBreak/>
        <w:t>Questions</w:t>
      </w:r>
    </w:p>
    <w:p w14:paraId="025DCF63" w14:textId="77777777" w:rsidR="00941CE6" w:rsidRDefault="00941CE6" w:rsidP="00941CE6">
      <w:pPr>
        <w:pStyle w:val="ListParagraph"/>
        <w:numPr>
          <w:ilvl w:val="0"/>
          <w:numId w:val="27"/>
        </w:numPr>
        <w:spacing w:before="120"/>
        <w:contextualSpacing w:val="0"/>
      </w:pPr>
      <w:r>
        <w:t>T</w:t>
      </w:r>
      <w:r w:rsidRPr="000D4295">
        <w:t xml:space="preserve">he SDT is proposing </w:t>
      </w:r>
      <w:r>
        <w:t xml:space="preserve">to restore CIP-005-7 Requirement R2 Parts 2.4 and 2.5 to the original approved CIP-005-6 language and Applicable Systems. In addition, the SDT is proposing </w:t>
      </w:r>
      <w:r w:rsidRPr="000D4295">
        <w:t>the newly formed R</w:t>
      </w:r>
      <w:r>
        <w:t>equirement R</w:t>
      </w:r>
      <w:r w:rsidRPr="000D4295">
        <w:t>3</w:t>
      </w:r>
      <w:r>
        <w:t xml:space="preserve"> be dedicated </w:t>
      </w:r>
      <w:r w:rsidRPr="000D4295">
        <w:t xml:space="preserve">to </w:t>
      </w:r>
      <w:r>
        <w:t>addressing vendor remote access for</w:t>
      </w:r>
      <w:r w:rsidRPr="000D4295">
        <w:t xml:space="preserve"> EACMS </w:t>
      </w:r>
      <w:r>
        <w:t xml:space="preserve">and PACS, specifically. </w:t>
      </w:r>
      <w:r w:rsidRPr="00B44DF6">
        <w:t>Do you agree? If you do not agree, please provide your recommendation and, if appropriate, technical or procedural justification.</w:t>
      </w:r>
    </w:p>
    <w:p w14:paraId="63E9C31B" w14:textId="77777777" w:rsidR="005E23CC" w:rsidRPr="00D24289" w:rsidRDefault="005E23CC"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D6109">
        <w:fldChar w:fldCharType="separate"/>
      </w:r>
      <w:r w:rsidRPr="00D24289">
        <w:fldChar w:fldCharType="end"/>
      </w:r>
      <w:r w:rsidRPr="00D24289">
        <w:t xml:space="preserve"> Yes </w:t>
      </w:r>
    </w:p>
    <w:p w14:paraId="19EEE138" w14:textId="77777777" w:rsidR="005E23CC" w:rsidRPr="00D24289" w:rsidRDefault="005E23CC"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D6109">
        <w:fldChar w:fldCharType="separate"/>
      </w:r>
      <w:r w:rsidRPr="00D24289">
        <w:fldChar w:fldCharType="end"/>
      </w:r>
      <w:r w:rsidRPr="00D24289">
        <w:t xml:space="preserve"> No </w:t>
      </w:r>
    </w:p>
    <w:p w14:paraId="7C42D5DD" w14:textId="77777777" w:rsidR="005E23CC" w:rsidRDefault="005E23CC" w:rsidP="00BC0053">
      <w:pPr>
        <w:pStyle w:val="ListParagraph"/>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B138C27" w14:textId="72EE3DC9" w:rsidR="00941CE6" w:rsidRDefault="00941CE6" w:rsidP="00941CE6">
      <w:pPr>
        <w:pStyle w:val="ListParagraph"/>
        <w:numPr>
          <w:ilvl w:val="0"/>
          <w:numId w:val="27"/>
        </w:numPr>
        <w:spacing w:before="120"/>
        <w:contextualSpacing w:val="0"/>
      </w:pPr>
      <w:r>
        <w:t>T</w:t>
      </w:r>
      <w:r w:rsidRPr="000D4295">
        <w:t xml:space="preserve">he SDT is proposing </w:t>
      </w:r>
      <w:r>
        <w:t>to remove the references to Interactive Remote Access (IRA) and the undefined term system to system from CIP-005-7 Requirements R</w:t>
      </w:r>
      <w:r w:rsidR="00443C23">
        <w:t>3</w:t>
      </w:r>
      <w:r>
        <w:t xml:space="preserve"> Parts 3.1 and 3.2</w:t>
      </w:r>
      <w:r w:rsidR="006474DE">
        <w:t xml:space="preserve"> to clarify Intermediate Systems are not required for EACMS or PACS, and to address industry’s concerns about</w:t>
      </w:r>
      <w:r w:rsidR="00674825">
        <w:t xml:space="preserve"> recursive requirements </w:t>
      </w:r>
      <w:r w:rsidR="006474DE">
        <w:t xml:space="preserve"> </w:t>
      </w:r>
      <w:r w:rsidR="00674825">
        <w:t>(</w:t>
      </w:r>
      <w:r w:rsidR="006474DE">
        <w:t>‘hall of mirrors’</w:t>
      </w:r>
      <w:r w:rsidR="00674825">
        <w:t>)</w:t>
      </w:r>
      <w:r>
        <w:t xml:space="preserve">. </w:t>
      </w:r>
      <w:r w:rsidRPr="00B44DF6">
        <w:t>Do you agree? If you do not agree, please provide your recommendation and, if appropriate, technical or procedural justification.</w:t>
      </w:r>
    </w:p>
    <w:p w14:paraId="27F47A3A" w14:textId="77777777" w:rsidR="00477905" w:rsidRPr="00D24289" w:rsidRDefault="00477905"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D6109">
        <w:fldChar w:fldCharType="separate"/>
      </w:r>
      <w:r w:rsidRPr="00D24289">
        <w:fldChar w:fldCharType="end"/>
      </w:r>
      <w:r w:rsidRPr="00D24289">
        <w:t xml:space="preserve"> Yes </w:t>
      </w:r>
    </w:p>
    <w:p w14:paraId="6901D68A" w14:textId="77777777" w:rsidR="00477905" w:rsidRPr="00D24289" w:rsidRDefault="00477905"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D6109">
        <w:fldChar w:fldCharType="separate"/>
      </w:r>
      <w:r w:rsidRPr="00D24289">
        <w:fldChar w:fldCharType="end"/>
      </w:r>
      <w:r w:rsidRPr="00D24289">
        <w:t xml:space="preserve"> No </w:t>
      </w:r>
    </w:p>
    <w:p w14:paraId="06905350" w14:textId="77777777" w:rsidR="00477905" w:rsidRDefault="00477905" w:rsidP="00BC0053">
      <w:pPr>
        <w:pStyle w:val="ListParagraph"/>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9D8DC1B" w14:textId="77777777" w:rsidR="00941CE6" w:rsidRPr="00F25351" w:rsidRDefault="00941CE6" w:rsidP="00674825">
      <w:pPr>
        <w:pStyle w:val="ListParagraph"/>
        <w:numPr>
          <w:ilvl w:val="0"/>
          <w:numId w:val="27"/>
        </w:numPr>
        <w:spacing w:before="120"/>
        <w:contextualSpacing w:val="0"/>
      </w:pPr>
      <w:r>
        <w:t xml:space="preserve">The SDT is proposing to remove </w:t>
      </w:r>
      <w:r w:rsidRPr="00F25351">
        <w:t xml:space="preserve">references to Interactive Remote Access (IRA) and the undefined term system to system </w:t>
      </w:r>
      <w:r>
        <w:t xml:space="preserve">from </w:t>
      </w:r>
      <w:r w:rsidRPr="00F25351">
        <w:t>CIP-013-2 Requirement R1.2.6</w:t>
      </w:r>
      <w:r w:rsidR="006474DE">
        <w:t xml:space="preserve"> to clarify that CIP-013-2 is about the </w:t>
      </w:r>
      <w:r w:rsidR="00443C23">
        <w:t xml:space="preserve">Supply Chain Cyber Security Risk Management Plan and associated </w:t>
      </w:r>
      <w:r w:rsidR="006474DE">
        <w:t>higher-level procur</w:t>
      </w:r>
      <w:r w:rsidR="00443C23">
        <w:t>ement</w:t>
      </w:r>
      <w:r w:rsidR="006474DE">
        <w:t xml:space="preserve"> processes and not the operational requirements implemented through CIP-005-7 and CIP-010-4</w:t>
      </w:r>
      <w:r w:rsidRPr="00F25351">
        <w:t xml:space="preserve">. </w:t>
      </w:r>
      <w:r w:rsidRPr="00B44DF6">
        <w:t>Do you agree? If you do not agree, please provide your recommendation and, if appropriate, technical or procedural justification.</w:t>
      </w:r>
    </w:p>
    <w:p w14:paraId="3F80F2EB" w14:textId="77777777" w:rsidR="005E23CC" w:rsidRPr="00D24289" w:rsidRDefault="005E23CC"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D6109">
        <w:fldChar w:fldCharType="separate"/>
      </w:r>
      <w:r w:rsidRPr="00D24289">
        <w:fldChar w:fldCharType="end"/>
      </w:r>
      <w:r w:rsidRPr="00D24289">
        <w:t xml:space="preserve"> Yes </w:t>
      </w:r>
    </w:p>
    <w:p w14:paraId="50F3E58E" w14:textId="77777777" w:rsidR="005E23CC" w:rsidRPr="00D24289" w:rsidRDefault="005E23CC"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D6109">
        <w:fldChar w:fldCharType="separate"/>
      </w:r>
      <w:r w:rsidRPr="00D24289">
        <w:fldChar w:fldCharType="end"/>
      </w:r>
      <w:r w:rsidRPr="00D24289">
        <w:t xml:space="preserve"> No </w:t>
      </w:r>
    </w:p>
    <w:p w14:paraId="37BA5DAA" w14:textId="77777777" w:rsidR="005E23CC" w:rsidRDefault="005E23CC" w:rsidP="00BC0053">
      <w:pPr>
        <w:pStyle w:val="ListParagraph"/>
        <w:spacing w:before="120"/>
        <w:contextualSpacing w:val="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3A81DE0" w14:textId="77777777" w:rsidR="00941CE6" w:rsidRDefault="00941CE6" w:rsidP="00941CE6">
      <w:pPr>
        <w:pStyle w:val="ListParagraph"/>
        <w:numPr>
          <w:ilvl w:val="0"/>
          <w:numId w:val="27"/>
        </w:numPr>
        <w:spacing w:before="120"/>
        <w:contextualSpacing w:val="0"/>
      </w:pPr>
      <w:r>
        <w:t>T</w:t>
      </w:r>
      <w:r w:rsidRPr="00B44DF6">
        <w:t>he SDT proposes that the modifications in CIP-005-7, CIP-010-4 and CIP-013-2 meet the FERC directives in a cost effective manner</w:t>
      </w:r>
      <w:r w:rsidR="006474DE">
        <w:t xml:space="preserve"> by fine tuning the scope of the modified requirements </w:t>
      </w:r>
      <w:r w:rsidR="00443C23">
        <w:t xml:space="preserve">to </w:t>
      </w:r>
      <w:r w:rsidR="006474DE">
        <w:t>vendor-initiated remote access</w:t>
      </w:r>
      <w:r w:rsidRPr="00B44DF6">
        <w:t>. Do you agree? If you do not agree, or if you agree but have suggestions for improvement to enable more cost effective approaches, please provide your recommendation and, if appropriate, technical or procedural justification.</w:t>
      </w:r>
    </w:p>
    <w:p w14:paraId="638EC90E" w14:textId="77777777" w:rsidR="00312B21" w:rsidRPr="00D24289" w:rsidRDefault="00312B21"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D6109">
        <w:fldChar w:fldCharType="separate"/>
      </w:r>
      <w:r w:rsidRPr="00D24289">
        <w:fldChar w:fldCharType="end"/>
      </w:r>
      <w:r w:rsidRPr="00D24289">
        <w:t xml:space="preserve"> Yes </w:t>
      </w:r>
    </w:p>
    <w:p w14:paraId="77C3FE24" w14:textId="77777777" w:rsidR="00312B21" w:rsidRPr="00D24289" w:rsidRDefault="00312B21"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D6109">
        <w:fldChar w:fldCharType="separate"/>
      </w:r>
      <w:r w:rsidRPr="00D24289">
        <w:fldChar w:fldCharType="end"/>
      </w:r>
      <w:r w:rsidRPr="00D24289">
        <w:t xml:space="preserve"> No </w:t>
      </w:r>
    </w:p>
    <w:p w14:paraId="34F9A609" w14:textId="77777777" w:rsidR="00312B21" w:rsidRDefault="00312B21" w:rsidP="00BC0053">
      <w:pPr>
        <w:pStyle w:val="ListParagraph"/>
        <w:spacing w:before="120"/>
        <w:contextualSpacing w:val="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86383F4" w14:textId="0D0C244D" w:rsidR="005E23CC" w:rsidRDefault="005E23CC" w:rsidP="00941CE6">
      <w:pPr>
        <w:pStyle w:val="ListParagraph"/>
        <w:numPr>
          <w:ilvl w:val="0"/>
          <w:numId w:val="27"/>
        </w:numPr>
        <w:spacing w:before="120"/>
        <w:contextualSpacing w:val="0"/>
      </w:pPr>
      <w:r w:rsidRPr="00AF2652">
        <w:t xml:space="preserve">Provide any additional comments for the </w:t>
      </w:r>
      <w:r>
        <w:t>s</w:t>
      </w:r>
      <w:r w:rsidRPr="00AF2652">
        <w:t xml:space="preserve">tandard </w:t>
      </w:r>
      <w:r>
        <w:t>d</w:t>
      </w:r>
      <w:r w:rsidRPr="00AF2652">
        <w:t xml:space="preserve">rafting </w:t>
      </w:r>
      <w:r>
        <w:t>t</w:t>
      </w:r>
      <w:r w:rsidRPr="00AF2652">
        <w:t>eam to consider, if desired</w:t>
      </w:r>
      <w:r w:rsidR="001D6109">
        <w:t>.</w:t>
      </w:r>
      <w:bookmarkStart w:id="3" w:name="_GoBack"/>
      <w:bookmarkEnd w:id="3"/>
    </w:p>
    <w:p w14:paraId="4CCA1BEE" w14:textId="77777777" w:rsidR="005E23CC" w:rsidRPr="005E23CC" w:rsidRDefault="005E23CC" w:rsidP="00BC0053">
      <w:pPr>
        <w:pStyle w:val="ListParagraph"/>
        <w:spacing w:before="120"/>
        <w:contextualSpacing w:val="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sectPr w:rsidR="005E23CC" w:rsidRPr="005E23CC" w:rsidSect="00513253">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C0D36" w14:textId="77777777" w:rsidR="00B95C76" w:rsidRDefault="00B95C76">
      <w:r>
        <w:separator/>
      </w:r>
    </w:p>
  </w:endnote>
  <w:endnote w:type="continuationSeparator" w:id="0">
    <w:p w14:paraId="63A113D7" w14:textId="77777777" w:rsidR="00B95C76" w:rsidRDefault="00B9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105D6" w14:textId="7861DB82" w:rsidR="00D933A3" w:rsidRPr="00FA460E" w:rsidRDefault="0011520A" w:rsidP="002A2B4F">
    <w:pPr>
      <w:pStyle w:val="Footer"/>
      <w:ind w:left="0" w:right="18"/>
    </w:pPr>
    <w:r>
      <w:t>Unofficial Comment Form | Project 2019-03 Cyber Security Supply Chain Risks</w:t>
    </w:r>
    <w:r w:rsidR="00230A33">
      <w:br/>
    </w:r>
    <w:r w:rsidR="00230A33" w:rsidRPr="00D50FC0">
      <w:rPr>
        <w:rFonts w:cs="Calibri"/>
        <w:bCs/>
      </w:rPr>
      <w:t>CIP-005-7, CIP-010-4</w:t>
    </w:r>
    <w:r w:rsidR="00230A33">
      <w:rPr>
        <w:rFonts w:cs="Calibri"/>
        <w:bCs/>
      </w:rPr>
      <w:t>,</w:t>
    </w:r>
    <w:r w:rsidR="00230A33" w:rsidRPr="00D50FC0">
      <w:rPr>
        <w:rFonts w:cs="Calibri"/>
        <w:bCs/>
      </w:rPr>
      <w:t xml:space="preserve"> and CIP-013-2</w:t>
    </w:r>
    <w:r w:rsidR="00230A33">
      <w:rPr>
        <w:rFonts w:cs="Calibri"/>
        <w:bCs/>
      </w:rPr>
      <w:t xml:space="preserve"> | </w:t>
    </w:r>
    <w:r w:rsidR="00941CE6">
      <w:rPr>
        <w:rFonts w:cs="Calibri"/>
        <w:bCs/>
      </w:rPr>
      <w:t>July - September</w:t>
    </w:r>
    <w:r w:rsidR="00230A33">
      <w:rPr>
        <w:rFonts w:cs="Calibri"/>
        <w:bCs/>
      </w:rPr>
      <w:t xml:space="preserve"> 2020</w:t>
    </w:r>
    <w:r w:rsidR="00FA460E">
      <w:tab/>
    </w:r>
    <w:r w:rsidR="00656825" w:rsidRPr="001F176A">
      <w:fldChar w:fldCharType="begin"/>
    </w:r>
    <w:r w:rsidR="00FA460E" w:rsidRPr="001F176A">
      <w:instrText xml:space="preserve"> PAGE </w:instrText>
    </w:r>
    <w:r w:rsidR="00656825" w:rsidRPr="001F176A">
      <w:fldChar w:fldCharType="separate"/>
    </w:r>
    <w:r w:rsidR="001D6109">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10DF" w14:textId="77777777" w:rsidR="0078206A" w:rsidRDefault="0078206A" w:rsidP="0078206A"/>
  <w:p w14:paraId="645E063D" w14:textId="77777777" w:rsidR="0078206A" w:rsidRDefault="0078206A" w:rsidP="0078206A"/>
  <w:p w14:paraId="06223A17"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90B85" w14:textId="77777777" w:rsidR="00B95C76" w:rsidRDefault="00B95C76">
      <w:r>
        <w:separator/>
      </w:r>
    </w:p>
  </w:footnote>
  <w:footnote w:type="continuationSeparator" w:id="0">
    <w:p w14:paraId="528377B7" w14:textId="77777777" w:rsidR="00B95C76" w:rsidRDefault="00B95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488DA" w14:textId="77777777" w:rsidR="00D933A3" w:rsidRDefault="00513253">
    <w:r>
      <w:rPr>
        <w:noProof/>
      </w:rPr>
      <w:drawing>
        <wp:anchor distT="0" distB="0" distL="114300" distR="114300" simplePos="0" relativeHeight="251679232" behindDoc="1" locked="0" layoutInCell="1" allowOverlap="1" wp14:anchorId="4AC3B75D" wp14:editId="4AC3B75E">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5D0E" w14:textId="77777777" w:rsidR="00D933A3" w:rsidRDefault="00D20C70">
    <w:r>
      <w:rPr>
        <w:noProof/>
      </w:rPr>
      <w:drawing>
        <wp:anchor distT="0" distB="0" distL="114300" distR="114300" simplePos="0" relativeHeight="251678208" behindDoc="1" locked="0" layoutInCell="1" allowOverlap="1" wp14:anchorId="4AC3B75F" wp14:editId="4AC3B760">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62A9A"/>
    <w:multiLevelType w:val="multilevel"/>
    <w:tmpl w:val="63E4A40E"/>
    <w:numStyleLink w:val="NERCListBullets"/>
  </w:abstractNum>
  <w:abstractNum w:abstractNumId="1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8B1E05"/>
    <w:multiLevelType w:val="hybridMultilevel"/>
    <w:tmpl w:val="C5E4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65D00"/>
    <w:multiLevelType w:val="hybridMultilevel"/>
    <w:tmpl w:val="E6C00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0" w15:restartNumberingAfterBreak="0">
    <w:nsid w:val="505D3685"/>
    <w:multiLevelType w:val="multilevel"/>
    <w:tmpl w:val="63E4A40E"/>
    <w:numStyleLink w:val="NERCListBullets"/>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num>
  <w:num w:numId="3">
    <w:abstractNumId w:val="25"/>
  </w:num>
  <w:num w:numId="4">
    <w:abstractNumId w:val="14"/>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9"/>
  </w:num>
  <w:num w:numId="18">
    <w:abstractNumId w:val="16"/>
  </w:num>
  <w:num w:numId="19">
    <w:abstractNumId w:val="22"/>
  </w:num>
  <w:num w:numId="20">
    <w:abstractNumId w:val="20"/>
  </w:num>
  <w:num w:numId="21">
    <w:abstractNumId w:val="23"/>
  </w:num>
  <w:num w:numId="22">
    <w:abstractNumId w:val="13"/>
  </w:num>
  <w:num w:numId="23">
    <w:abstractNumId w:val="24"/>
  </w:num>
  <w:num w:numId="24">
    <w:abstractNumId w:val="12"/>
  </w:num>
  <w:num w:numId="25">
    <w:abstractNumId w:val="11"/>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4B"/>
    <w:rsid w:val="00011D42"/>
    <w:rsid w:val="000232FC"/>
    <w:rsid w:val="000334DF"/>
    <w:rsid w:val="000562A4"/>
    <w:rsid w:val="000A70BC"/>
    <w:rsid w:val="000B36CB"/>
    <w:rsid w:val="000B412D"/>
    <w:rsid w:val="000B7A04"/>
    <w:rsid w:val="000C0883"/>
    <w:rsid w:val="000D4295"/>
    <w:rsid w:val="000D5A93"/>
    <w:rsid w:val="000D7162"/>
    <w:rsid w:val="000E3AB0"/>
    <w:rsid w:val="00105E45"/>
    <w:rsid w:val="00113519"/>
    <w:rsid w:val="0011520A"/>
    <w:rsid w:val="00136931"/>
    <w:rsid w:val="001574EA"/>
    <w:rsid w:val="00185C24"/>
    <w:rsid w:val="001D6109"/>
    <w:rsid w:val="00223BC7"/>
    <w:rsid w:val="00230A33"/>
    <w:rsid w:val="0023124B"/>
    <w:rsid w:val="00283FB4"/>
    <w:rsid w:val="002A2B4F"/>
    <w:rsid w:val="002E7434"/>
    <w:rsid w:val="00312B21"/>
    <w:rsid w:val="00316985"/>
    <w:rsid w:val="00366A96"/>
    <w:rsid w:val="0039275D"/>
    <w:rsid w:val="003941A3"/>
    <w:rsid w:val="003948E2"/>
    <w:rsid w:val="003E1C41"/>
    <w:rsid w:val="00406EBC"/>
    <w:rsid w:val="00443C23"/>
    <w:rsid w:val="00457486"/>
    <w:rsid w:val="004631BF"/>
    <w:rsid w:val="00477905"/>
    <w:rsid w:val="004800C7"/>
    <w:rsid w:val="004B7DE3"/>
    <w:rsid w:val="004B7ED4"/>
    <w:rsid w:val="004E7B5C"/>
    <w:rsid w:val="00510652"/>
    <w:rsid w:val="00513253"/>
    <w:rsid w:val="005316C6"/>
    <w:rsid w:val="005316F3"/>
    <w:rsid w:val="00555F79"/>
    <w:rsid w:val="00557919"/>
    <w:rsid w:val="00573832"/>
    <w:rsid w:val="005A721A"/>
    <w:rsid w:val="005B21B4"/>
    <w:rsid w:val="005D3F72"/>
    <w:rsid w:val="005E23CC"/>
    <w:rsid w:val="006164FE"/>
    <w:rsid w:val="006474DE"/>
    <w:rsid w:val="006525D1"/>
    <w:rsid w:val="00652754"/>
    <w:rsid w:val="006532EF"/>
    <w:rsid w:val="00656825"/>
    <w:rsid w:val="00674825"/>
    <w:rsid w:val="00693CC9"/>
    <w:rsid w:val="00694CD1"/>
    <w:rsid w:val="006B3EC7"/>
    <w:rsid w:val="006C1F78"/>
    <w:rsid w:val="006C3CCA"/>
    <w:rsid w:val="007254EA"/>
    <w:rsid w:val="00736823"/>
    <w:rsid w:val="0074626C"/>
    <w:rsid w:val="0076365D"/>
    <w:rsid w:val="007776DB"/>
    <w:rsid w:val="0078206A"/>
    <w:rsid w:val="00791651"/>
    <w:rsid w:val="007C1460"/>
    <w:rsid w:val="007D618E"/>
    <w:rsid w:val="008630C1"/>
    <w:rsid w:val="00941CE6"/>
    <w:rsid w:val="0095499D"/>
    <w:rsid w:val="009B380B"/>
    <w:rsid w:val="009B58CE"/>
    <w:rsid w:val="00A15BCA"/>
    <w:rsid w:val="00A15F0F"/>
    <w:rsid w:val="00A35DA7"/>
    <w:rsid w:val="00A361B9"/>
    <w:rsid w:val="00A54A7B"/>
    <w:rsid w:val="00A6738A"/>
    <w:rsid w:val="00A93E00"/>
    <w:rsid w:val="00AD41BD"/>
    <w:rsid w:val="00B137E2"/>
    <w:rsid w:val="00B146D4"/>
    <w:rsid w:val="00B375B5"/>
    <w:rsid w:val="00B85943"/>
    <w:rsid w:val="00B95C76"/>
    <w:rsid w:val="00BA34E0"/>
    <w:rsid w:val="00BB09E9"/>
    <w:rsid w:val="00BB5E88"/>
    <w:rsid w:val="00BC0053"/>
    <w:rsid w:val="00BC04CC"/>
    <w:rsid w:val="00BC10A6"/>
    <w:rsid w:val="00BE5580"/>
    <w:rsid w:val="00BF1D49"/>
    <w:rsid w:val="00C00F9F"/>
    <w:rsid w:val="00C04EB3"/>
    <w:rsid w:val="00C07558"/>
    <w:rsid w:val="00C40742"/>
    <w:rsid w:val="00C661F0"/>
    <w:rsid w:val="00C73BB8"/>
    <w:rsid w:val="00C878C5"/>
    <w:rsid w:val="00C93D36"/>
    <w:rsid w:val="00C96094"/>
    <w:rsid w:val="00CC7BE7"/>
    <w:rsid w:val="00CD104F"/>
    <w:rsid w:val="00D20C70"/>
    <w:rsid w:val="00D228D6"/>
    <w:rsid w:val="00D304EC"/>
    <w:rsid w:val="00D50FC0"/>
    <w:rsid w:val="00D933A3"/>
    <w:rsid w:val="00DA634C"/>
    <w:rsid w:val="00DA6B18"/>
    <w:rsid w:val="00DB62EC"/>
    <w:rsid w:val="00E85C53"/>
    <w:rsid w:val="00E95C93"/>
    <w:rsid w:val="00EA3E18"/>
    <w:rsid w:val="00F06E1A"/>
    <w:rsid w:val="00F4013A"/>
    <w:rsid w:val="00F50C6F"/>
    <w:rsid w:val="00F7366E"/>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B1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ms-rtefontface-5">
    <w:name w:val="ms-rtefontface-5"/>
    <w:basedOn w:val="DefaultParagraphFont"/>
    <w:rsid w:val="00BC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19-03CyberSecuritySupplyChain-Risk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jordan.mallory@nerc.net"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3ACA42D20A38E42B6DFB3FA7A5652A1" ma:contentTypeVersion="1" ma:contentTypeDescription="Create a new document." ma:contentTypeScope="" ma:versionID="aee8b8ffd4cb629fadc1810612077a27">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024ab5203d0433b05726500f130f2353"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p:properties xmlns:p="http://schemas.microsoft.com/office/2006/metadata/properties" xmlns:xsi="http://www.w3.org/2001/XMLSchema-instance">
  <documentManagement>
    <_dlc_DocId xmlns="cbf880be-c7c2-4487-81cc-39803b2f2238">V5FEZNQ3RRSY-729300196-1205</_dlc_DocId>
    <_dlc_DocIdUrl xmlns="cbf880be-c7c2-4487-81cc-39803b2f2238">
      <Url>http://departments.internal.nerc.com/StandardsDev/_layouts/15/DocIdRedir.aspx?ID=V5FEZNQ3RRSY-729300196-1205</Url>
      <Description>V5FEZNQ3RRSY-729300196-1205</Description>
    </_dlc_DocIdUrl>
  </documentManagement>
</p:properties>
</file>

<file path=customXml/itemProps1.xml><?xml version="1.0" encoding="utf-8"?>
<ds:datastoreItem xmlns:ds="http://schemas.openxmlformats.org/officeDocument/2006/customXml" ds:itemID="{125E3028-9119-4D9B-9559-DE8AFB23636C}">
  <ds:schemaRefs>
    <ds:schemaRef ds:uri="http://schemas.microsoft.com/sharepoint/v3/contenttype/forms"/>
  </ds:schemaRefs>
</ds:datastoreItem>
</file>

<file path=customXml/itemProps2.xml><?xml version="1.0" encoding="utf-8"?>
<ds:datastoreItem xmlns:ds="http://schemas.openxmlformats.org/officeDocument/2006/customXml" ds:itemID="{51C83F7C-D6FF-44B9-A02E-28CFD82AAE65}"/>
</file>

<file path=customXml/itemProps3.xml><?xml version="1.0" encoding="utf-8"?>
<ds:datastoreItem xmlns:ds="http://schemas.openxmlformats.org/officeDocument/2006/customXml" ds:itemID="{F34ED86F-73A7-448B-A63C-8BB8690F7258}"/>
</file>

<file path=customXml/itemProps4.xml><?xml version="1.0" encoding="utf-8"?>
<ds:datastoreItem xmlns:ds="http://schemas.openxmlformats.org/officeDocument/2006/customXml" ds:itemID="{3F2D80E5-8F6C-403F-BDEB-17176AA1F209}">
  <ds:schemaRefs>
    <ds:schemaRef ds:uri="Microsoft.SharePoint.Taxonomy.ContentTypeSync"/>
  </ds:schemaRefs>
</ds:datastoreItem>
</file>

<file path=customXml/itemProps5.xml><?xml version="1.0" encoding="utf-8"?>
<ds:datastoreItem xmlns:ds="http://schemas.openxmlformats.org/officeDocument/2006/customXml" ds:itemID="{1374C60F-4BE1-41A8-9D46-609161D941FF}">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be72bb46-7b96-43f6-b3d2-cb56bca42853"/>
    <ds:schemaRef ds:uri="http://schemas.microsoft.com/sharepoint/v4"/>
    <ds:schemaRef ds:uri="3e1050e7-7faf-40ec-88f1-5bdab33a6ff5"/>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3888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keywords/>
  <cp:lastModifiedBy/>
  <cp:revision>1</cp:revision>
  <dcterms:created xsi:type="dcterms:W3CDTF">2020-07-02T14:57:00Z</dcterms:created>
  <dcterms:modified xsi:type="dcterms:W3CDTF">2020-07-28T14:36:00Z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0x010100C3ACA42D20A38E42B6DFB3FA7A5652A1</vt:lpwstr>
  </property>
  <property fmtid="{D5CDD505-2E9C-101B-9397-08002B2CF9AE}" pid="3" name="GS_AddingInProgress">
    <vt:lpwstr>False</vt:lpwstr>
  </property>
  <property fmtid="{D5CDD505-2E9C-101B-9397-08002B2CF9AE}" pid="4" name="_dlc_DocIdItemGuid">
    <vt:lpwstr>fb6f8fb6-9e48-4aaf-bde1-31a42a2a56b2</vt:lpwstr>
  </property>
  <property fmtid="{D5CDD505-2E9C-101B-9397-08002B2CF9AE}" pid="5" name="_dlc_policyId">
    <vt:lpwstr/>
  </property>
  <property fmtid="{D5CDD505-2E9C-101B-9397-08002B2CF9AE}" pid="6" name="ItemRetentionFormula">
    <vt:lpwstr/>
  </property>
  <property fmtid="{D5CDD505-2E9C-101B-9397-08002B2CF9AE}" pid="7" name="TaxKeyword">
    <vt:lpwstr/>
  </property>
  <property fmtid="{D5CDD505-2E9C-101B-9397-08002B2CF9AE}" pid="8" name="Requirements Affected">
    <vt:lpwstr/>
  </property>
  <property fmtid="{D5CDD505-2E9C-101B-9397-08002B2CF9AE}" pid="9" name="Standards Project Number">
    <vt:lpwstr>11118;#2019-03|0d236ce5-a1b2-4961-b80e-337aaf0d902b</vt:lpwstr>
  </property>
  <property fmtid="{D5CDD505-2E9C-101B-9397-08002B2CF9AE}" pid="10" name="Standard Action">
    <vt:lpwstr>10560;#Additional Ballot 2|a90f843f-05d5-4a07-b049-f4074c8a6498</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