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F62AD" w14:textId="77777777" w:rsidR="0039275D" w:rsidRPr="000304FB" w:rsidRDefault="00A92B1C" w:rsidP="001C2144">
      <w:pPr>
        <w:pStyle w:val="DocumentTitle"/>
        <w:spacing w:before="120"/>
        <w:rPr>
          <w:szCs w:val="44"/>
        </w:rPr>
      </w:pPr>
      <w:bookmarkStart w:id="0" w:name="_GoBack"/>
      <w:bookmarkEnd w:id="0"/>
      <w:r w:rsidRPr="000304FB">
        <w:rPr>
          <w:szCs w:val="44"/>
        </w:rPr>
        <w:t>Unoff</w:t>
      </w:r>
      <w:r w:rsidR="0073546A" w:rsidRPr="000304FB">
        <w:rPr>
          <w:szCs w:val="44"/>
        </w:rPr>
        <w:t>i</w:t>
      </w:r>
      <w:r w:rsidRPr="000304FB">
        <w:rPr>
          <w:szCs w:val="44"/>
        </w:rPr>
        <w:t>cial Comment Form</w:t>
      </w:r>
    </w:p>
    <w:p w14:paraId="15191AE0" w14:textId="77777777" w:rsidR="002D740C" w:rsidRDefault="002D740C" w:rsidP="00C33C8E">
      <w:pPr>
        <w:pStyle w:val="DocumentSubtitle"/>
        <w:rPr>
          <w:szCs w:val="32"/>
        </w:rPr>
      </w:pPr>
      <w:bookmarkStart w:id="1" w:name="_Toc195946480"/>
      <w:r>
        <w:rPr>
          <w:szCs w:val="32"/>
        </w:rPr>
        <w:t xml:space="preserve">Project 2020-04 Modifications to CIP-012 </w:t>
      </w:r>
    </w:p>
    <w:p w14:paraId="64EB68D1" w14:textId="77777777" w:rsidR="002F2BFE" w:rsidRDefault="002F2BFE" w:rsidP="00102A01">
      <w:pPr>
        <w:pStyle w:val="Heading1"/>
      </w:pPr>
    </w:p>
    <w:p w14:paraId="3620FC62" w14:textId="7C75A4B0" w:rsidR="0073546A" w:rsidRPr="00D24289" w:rsidRDefault="00172CE3" w:rsidP="0073546A">
      <w:bookmarkStart w:id="2" w:name="_Toc195946481"/>
      <w:bookmarkEnd w:id="1"/>
      <w:r>
        <w:rPr>
          <w:rFonts w:cstheme="minorHAnsi"/>
          <w:b/>
        </w:rPr>
        <w:t>Do not</w:t>
      </w:r>
      <w:r>
        <w:rPr>
          <w:rFonts w:cstheme="minorHAnsi"/>
        </w:rPr>
        <w:t xml:space="preserve"> use this form for submitting comments. Use </w:t>
      </w:r>
      <w:r>
        <w:t xml:space="preserve">the </w:t>
      </w:r>
      <w:hyperlink r:id="rId13" w:history="1">
        <w:r w:rsidRPr="0018520A">
          <w:rPr>
            <w:rStyle w:val="Hyperlink"/>
          </w:rPr>
          <w:t>Standards Balloting and Commenting System (SBS)</w:t>
        </w:r>
      </w:hyperlink>
      <w:r>
        <w:rPr>
          <w:rFonts w:cstheme="minorHAnsi"/>
        </w:rPr>
        <w:t xml:space="preserve"> to submit comments on </w:t>
      </w:r>
      <w:r w:rsidR="00DC3A78">
        <w:rPr>
          <w:b/>
        </w:rPr>
        <w:t>Project 2020-04 Modifications to CIP-012</w:t>
      </w:r>
      <w:r>
        <w:rPr>
          <w:b/>
        </w:rPr>
        <w:t xml:space="preserve"> </w:t>
      </w:r>
      <w:r w:rsidRPr="00FF07F8">
        <w:rPr>
          <w:rFonts w:cstheme="minorHAnsi"/>
        </w:rPr>
        <w:t>by</w:t>
      </w:r>
      <w:r w:rsidRPr="00FF07F8">
        <w:rPr>
          <w:rFonts w:cstheme="minorHAnsi"/>
          <w:b/>
        </w:rPr>
        <w:t xml:space="preserve"> </w:t>
      </w:r>
      <w:r w:rsidRPr="00733DF8">
        <w:rPr>
          <w:b/>
        </w:rPr>
        <w:t>8 p.</w:t>
      </w:r>
      <w:r>
        <w:rPr>
          <w:b/>
        </w:rPr>
        <w:t xml:space="preserve">m. Eastern, </w:t>
      </w:r>
      <w:r w:rsidR="00B20C4F">
        <w:rPr>
          <w:b/>
        </w:rPr>
        <w:t>June 9, 2021</w:t>
      </w:r>
      <w:r>
        <w:rPr>
          <w:b/>
        </w:rPr>
        <w:t>.</w:t>
      </w:r>
      <w:r w:rsidR="00747D75" w:rsidRPr="00733DF8">
        <w:rPr>
          <w:b/>
        </w:rPr>
        <w:t xml:space="preserve"> </w:t>
      </w:r>
      <w:r w:rsidR="00747D75">
        <w:rPr>
          <w:b/>
        </w:rPr>
        <w:br/>
      </w:r>
      <w:r w:rsidR="00747D75" w:rsidRPr="00733DF8">
        <w:rPr>
          <w:b/>
          <w:color w:val="FFFFFF" w:themeColor="text1"/>
        </w:rPr>
        <w:t xml:space="preserve">m. </w:t>
      </w:r>
      <w:r w:rsidR="00747D75">
        <w:rPr>
          <w:b/>
          <w:color w:val="FFFFFF" w:themeColor="text1"/>
        </w:rPr>
        <w:t>Eastern, Thursday, August 20</w:t>
      </w:r>
      <w:r w:rsidR="00747D75" w:rsidRPr="00733DF8">
        <w:rPr>
          <w:b/>
          <w:color w:val="FFFFFF" w:themeColor="text1"/>
        </w:rPr>
        <w:t>, 201</w:t>
      </w:r>
      <w:r w:rsidR="00747D75">
        <w:rPr>
          <w:b/>
          <w:color w:val="FFFFFF" w:themeColor="text1"/>
        </w:rPr>
        <w:t>5</w:t>
      </w:r>
    </w:p>
    <w:p w14:paraId="480FED26" w14:textId="4DE1DD1B" w:rsidR="0039275D" w:rsidRPr="00D24289" w:rsidRDefault="00C6538F" w:rsidP="0073546A">
      <w:r>
        <w:t xml:space="preserve">Additional </w:t>
      </w:r>
      <w:r w:rsidR="00747D75">
        <w:t xml:space="preserve">information </w:t>
      </w:r>
      <w:r>
        <w:t>is</w:t>
      </w:r>
      <w:r w:rsidR="00747D75">
        <w:t xml:space="preserve"> available on the </w:t>
      </w:r>
      <w:hyperlink r:id="rId14" w:history="1">
        <w:r w:rsidR="00AD744A" w:rsidRPr="00B20C4F">
          <w:rPr>
            <w:rStyle w:val="Hyperlink"/>
          </w:rPr>
          <w:t>project page</w:t>
        </w:r>
      </w:hyperlink>
      <w:r w:rsidR="00747D75">
        <w:t xml:space="preserve">. </w:t>
      </w:r>
      <w:r w:rsidR="00747D75" w:rsidRPr="00786AD7">
        <w:t>If you have questions</w:t>
      </w:r>
      <w:r w:rsidR="00747D75">
        <w:t>,</w:t>
      </w:r>
      <w:r w:rsidR="00E308F8">
        <w:t xml:space="preserve"> </w:t>
      </w:r>
      <w:r w:rsidR="00E308F8" w:rsidRPr="00C74DBC">
        <w:t>contact</w:t>
      </w:r>
      <w:r w:rsidR="000304FB">
        <w:t xml:space="preserve"> </w:t>
      </w:r>
      <w:r w:rsidR="00C33C8E">
        <w:t>Senior Standards Developer</w:t>
      </w:r>
      <w:r>
        <w:t xml:space="preserve">, </w:t>
      </w:r>
      <w:hyperlink r:id="rId15" w:history="1">
        <w:r w:rsidR="00C33C8E" w:rsidRPr="00C33C8E">
          <w:rPr>
            <w:rStyle w:val="Hyperlink"/>
          </w:rPr>
          <w:t>Alison Oswald</w:t>
        </w:r>
      </w:hyperlink>
      <w:r w:rsidR="00313BFE" w:rsidRPr="00F86A52">
        <w:t xml:space="preserve"> (via email)</w:t>
      </w:r>
      <w:r w:rsidR="00313BFE">
        <w:t>,</w:t>
      </w:r>
      <w:r w:rsidR="00313BFE" w:rsidRPr="00F86A52">
        <w:t xml:space="preserve"> or at </w:t>
      </w:r>
      <w:r w:rsidR="00C33C8E">
        <w:t>404-446-9668</w:t>
      </w:r>
      <w:r w:rsidR="000304FB">
        <w:t>.</w:t>
      </w:r>
      <w:r w:rsidR="00ED5673" w:rsidRPr="00D24289">
        <w:tab/>
      </w:r>
    </w:p>
    <w:p w14:paraId="26099FB3" w14:textId="77777777" w:rsidR="002F2BFE" w:rsidRPr="00D24289" w:rsidRDefault="002F2BFE" w:rsidP="00D933A3"/>
    <w:bookmarkEnd w:id="2"/>
    <w:p w14:paraId="5A406826" w14:textId="3BE029A1" w:rsidR="0039275D" w:rsidRDefault="0073546A" w:rsidP="00102A01">
      <w:pPr>
        <w:pStyle w:val="Heading2"/>
        <w:rPr>
          <w:rFonts w:cs="Tahoma"/>
        </w:rPr>
      </w:pPr>
      <w:r w:rsidRPr="00747D75">
        <w:rPr>
          <w:rFonts w:cs="Tahoma"/>
        </w:rPr>
        <w:t>Background Information</w:t>
      </w:r>
    </w:p>
    <w:p w14:paraId="22D20797" w14:textId="6D3A61E2" w:rsidR="00C33C8E" w:rsidRPr="00B20C4F" w:rsidRDefault="00C33C8E" w:rsidP="00C33C8E">
      <w:pPr>
        <w:rPr>
          <w:rFonts w:cstheme="minorHAnsi"/>
        </w:rPr>
      </w:pPr>
      <w:r w:rsidRPr="00B20C4F">
        <w:rPr>
          <w:rFonts w:cstheme="minorHAnsi"/>
        </w:rPr>
        <w:t>In Order No. 866, FERC stated that “maintaining the availability of communication networks and data should include provisions for incident recovery and continuity of operations in a responsible entity's compliance plan." FERC recognized that the redundancy of communication links cannot always be guaranteed, and acknowledged there should be plans for both recovery of compromised communication links and use of backup communication capability. The proposed scope of this project would entail modifications to CIP-012 – Communications between Control Centers.</w:t>
      </w:r>
    </w:p>
    <w:p w14:paraId="73CA0532" w14:textId="39FC7CAB" w:rsidR="00C33C8E" w:rsidRPr="00B20C4F" w:rsidRDefault="00C33C8E" w:rsidP="00C33C8E">
      <w:pPr>
        <w:rPr>
          <w:rFonts w:cstheme="minorHAnsi"/>
        </w:rPr>
      </w:pPr>
    </w:p>
    <w:p w14:paraId="26477B79" w14:textId="214DF406" w:rsidR="00C33C8E" w:rsidRPr="00B20C4F" w:rsidRDefault="00C33C8E" w:rsidP="00C33C8E">
      <w:pPr>
        <w:rPr>
          <w:rFonts w:cstheme="minorHAnsi"/>
        </w:rPr>
      </w:pPr>
      <w:r w:rsidRPr="00B20C4F">
        <w:rPr>
          <w:rFonts w:cstheme="minorHAnsi"/>
        </w:rPr>
        <w:t>The purpose of this project is to address a directive issued by the Federal Energy Regulatory Commission (FERC) in Order No. 866 to develop modifications to the CIP Reliability Standards to require protections regarding the availability of communication links and data communicated between the bulk electric system Control Centers</w:t>
      </w:r>
      <w:r w:rsidRPr="00B20C4F">
        <w:rPr>
          <w:rFonts w:cstheme="minorHAnsi"/>
          <w:b/>
          <w:bCs/>
        </w:rPr>
        <w:t>.</w:t>
      </w:r>
    </w:p>
    <w:p w14:paraId="58EE1DD8" w14:textId="77777777" w:rsidR="003632EA" w:rsidRDefault="003632EA" w:rsidP="00086440">
      <w:pPr>
        <w:rPr>
          <w:rFonts w:ascii="Calibri" w:hAnsi="Calibri"/>
        </w:rPr>
      </w:pPr>
      <w:bookmarkStart w:id="3" w:name="_Toc195946482"/>
    </w:p>
    <w:bookmarkEnd w:id="3"/>
    <w:p w14:paraId="6250BCA6" w14:textId="77777777" w:rsidR="00101373" w:rsidRDefault="00101373">
      <w:pPr>
        <w:rPr>
          <w:rFonts w:ascii="Tahoma" w:hAnsi="Tahoma" w:cs="Tahoma"/>
          <w:b/>
          <w:bCs/>
          <w:sz w:val="22"/>
          <w:szCs w:val="20"/>
        </w:rPr>
      </w:pPr>
      <w:r>
        <w:rPr>
          <w:rFonts w:cs="Tahoma"/>
        </w:rPr>
        <w:br w:type="page"/>
      </w:r>
    </w:p>
    <w:p w14:paraId="6F3C8259" w14:textId="58377357" w:rsidR="0039275D" w:rsidRPr="00747D75" w:rsidRDefault="0073546A" w:rsidP="00102A01">
      <w:pPr>
        <w:pStyle w:val="Heading2"/>
        <w:rPr>
          <w:rFonts w:cs="Tahoma"/>
        </w:rPr>
      </w:pPr>
      <w:r w:rsidRPr="00747D75">
        <w:rPr>
          <w:rFonts w:cs="Tahoma"/>
        </w:rPr>
        <w:lastRenderedPageBreak/>
        <w:t>Question</w:t>
      </w:r>
      <w:r w:rsidR="00747D75" w:rsidRPr="00747D75">
        <w:rPr>
          <w:rFonts w:cs="Tahoma"/>
        </w:rPr>
        <w:t>s</w:t>
      </w:r>
    </w:p>
    <w:p w14:paraId="5A89B059" w14:textId="4F6F86ED" w:rsidR="00E73B96" w:rsidRPr="00E73B96" w:rsidRDefault="00164376" w:rsidP="00FB4FB6">
      <w:pPr>
        <w:pStyle w:val="ListParagraph"/>
        <w:keepNext/>
        <w:numPr>
          <w:ilvl w:val="0"/>
          <w:numId w:val="33"/>
        </w:numPr>
        <w:spacing w:before="120"/>
      </w:pPr>
      <w:r w:rsidRPr="00A203F2">
        <w:rPr>
          <w:rFonts w:asciiTheme="minorHAnsi" w:hAnsiTheme="minorHAnsi"/>
        </w:rPr>
        <w:t xml:space="preserve">The SDT revised CIP-012-1 and added R2 to meet the directives outlined in FERC </w:t>
      </w:r>
      <w:r w:rsidR="002027E9">
        <w:rPr>
          <w:rFonts w:asciiTheme="minorHAnsi" w:hAnsiTheme="minorHAnsi"/>
        </w:rPr>
        <w:t>O</w:t>
      </w:r>
      <w:r w:rsidR="002027E9" w:rsidRPr="00A203F2">
        <w:rPr>
          <w:rFonts w:asciiTheme="minorHAnsi" w:hAnsiTheme="minorHAnsi"/>
        </w:rPr>
        <w:t xml:space="preserve">rder </w:t>
      </w:r>
      <w:r w:rsidR="002027E9">
        <w:rPr>
          <w:rFonts w:asciiTheme="minorHAnsi" w:hAnsiTheme="minorHAnsi"/>
        </w:rPr>
        <w:t xml:space="preserve">No. </w:t>
      </w:r>
      <w:r w:rsidRPr="00A203F2">
        <w:rPr>
          <w:rFonts w:asciiTheme="minorHAnsi" w:hAnsiTheme="minorHAnsi"/>
        </w:rPr>
        <w:t>866 seeking to provide for the availabi</w:t>
      </w:r>
      <w:r w:rsidR="00B20C4F">
        <w:rPr>
          <w:rFonts w:asciiTheme="minorHAnsi" w:hAnsiTheme="minorHAnsi"/>
        </w:rPr>
        <w:t>li</w:t>
      </w:r>
      <w:r w:rsidRPr="00A203F2">
        <w:rPr>
          <w:rFonts w:asciiTheme="minorHAnsi" w:hAnsiTheme="minorHAnsi"/>
        </w:rPr>
        <w:t>ty of real-time ass</w:t>
      </w:r>
      <w:r w:rsidR="00B20C4F">
        <w:rPr>
          <w:rFonts w:asciiTheme="minorHAnsi" w:hAnsiTheme="minorHAnsi"/>
        </w:rPr>
        <w:t>ess</w:t>
      </w:r>
      <w:r w:rsidRPr="00A203F2">
        <w:rPr>
          <w:rFonts w:asciiTheme="minorHAnsi" w:hAnsiTheme="minorHAnsi"/>
        </w:rPr>
        <w:t>ment and real-time monitoring data while in transit between control centers. Do you agree with the proposed R2 language? If not please provide comments and suggested requirement language.</w:t>
      </w:r>
      <w:r>
        <w:t xml:space="preserve"> </w:t>
      </w:r>
    </w:p>
    <w:p w14:paraId="5A549C9F" w14:textId="77777777" w:rsidR="00101671" w:rsidRDefault="00101671" w:rsidP="00FE7421">
      <w:pPr>
        <w:keepNext/>
        <w:ind w:firstLine="720"/>
      </w:pPr>
    </w:p>
    <w:p w14:paraId="2026CE76"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0E38DA">
        <w:fldChar w:fldCharType="separate"/>
      </w:r>
      <w:r w:rsidRPr="00D24289">
        <w:fldChar w:fldCharType="end"/>
      </w:r>
      <w:r w:rsidR="0073546A" w:rsidRPr="00D24289">
        <w:t xml:space="preserve"> Yes </w:t>
      </w:r>
    </w:p>
    <w:p w14:paraId="0BCB5592"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0E38DA">
        <w:fldChar w:fldCharType="separate"/>
      </w:r>
      <w:r w:rsidRPr="00D24289">
        <w:fldChar w:fldCharType="end"/>
      </w:r>
      <w:r w:rsidR="0073546A" w:rsidRPr="00D24289">
        <w:t xml:space="preserve"> No </w:t>
      </w:r>
    </w:p>
    <w:p w14:paraId="129E6735" w14:textId="77777777" w:rsidR="00D9120D" w:rsidRPr="00D24289" w:rsidRDefault="00D9120D" w:rsidP="0073546A">
      <w:pPr>
        <w:keepNext/>
      </w:pPr>
    </w:p>
    <w:p w14:paraId="61EA1353" w14:textId="77777777" w:rsidR="0073546A" w:rsidRPr="00D24289" w:rsidRDefault="0073546A" w:rsidP="00FE7421">
      <w:pPr>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3C4E2A7A" w14:textId="4667714A" w:rsidR="00C25F48" w:rsidRPr="00E73B96" w:rsidRDefault="00A203F2" w:rsidP="00FB4FB6">
      <w:pPr>
        <w:pStyle w:val="ListParagraph"/>
        <w:keepNext/>
        <w:numPr>
          <w:ilvl w:val="0"/>
          <w:numId w:val="33"/>
        </w:numPr>
        <w:spacing w:before="120"/>
        <w:rPr>
          <w:rFonts w:asciiTheme="minorHAnsi" w:hAnsiTheme="minorHAnsi"/>
        </w:rPr>
      </w:pPr>
      <w:r>
        <w:rPr>
          <w:rFonts w:asciiTheme="minorHAnsi" w:hAnsiTheme="minorHAnsi"/>
        </w:rPr>
        <w:t xml:space="preserve">The SDT proposes that the modifications in CIP-012-2 meet the FERC directives in a cost effective manner. Do you agree? If you do not agree, or if you agree but have suggestions for improvement to enable more cost effective approaches, please provide your recommendation and, if appropriate, technical or </w:t>
      </w:r>
      <w:r w:rsidR="00B20C4F">
        <w:rPr>
          <w:rFonts w:asciiTheme="minorHAnsi" w:hAnsiTheme="minorHAnsi"/>
        </w:rPr>
        <w:t>procedural</w:t>
      </w:r>
      <w:r>
        <w:rPr>
          <w:rFonts w:asciiTheme="minorHAnsi" w:hAnsiTheme="minorHAnsi"/>
        </w:rPr>
        <w:t xml:space="preserve"> justification. </w:t>
      </w:r>
    </w:p>
    <w:p w14:paraId="30DED932" w14:textId="77777777" w:rsidR="00101671" w:rsidRDefault="00101671" w:rsidP="00C25F48">
      <w:pPr>
        <w:keepNext/>
        <w:ind w:left="720"/>
      </w:pPr>
    </w:p>
    <w:p w14:paraId="1DC06E6D" w14:textId="77777777" w:rsidR="00C25F48" w:rsidRPr="005C2CA7" w:rsidRDefault="00C25F48" w:rsidP="00C25F48">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0E38DA">
        <w:fldChar w:fldCharType="separate"/>
      </w:r>
      <w:r w:rsidRPr="005C2CA7">
        <w:fldChar w:fldCharType="end"/>
      </w:r>
      <w:r w:rsidRPr="005C2CA7">
        <w:t xml:space="preserve"> Yes </w:t>
      </w:r>
    </w:p>
    <w:p w14:paraId="7A5918D8" w14:textId="77777777" w:rsidR="00C25F48" w:rsidRPr="005C2CA7" w:rsidRDefault="00C25F48" w:rsidP="00C25F48">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0E38DA">
        <w:fldChar w:fldCharType="separate"/>
      </w:r>
      <w:r w:rsidRPr="005C2CA7">
        <w:fldChar w:fldCharType="end"/>
      </w:r>
      <w:r w:rsidRPr="005C2CA7">
        <w:t xml:space="preserve"> No </w:t>
      </w:r>
    </w:p>
    <w:p w14:paraId="645318C0" w14:textId="77777777" w:rsidR="00C25F48" w:rsidRDefault="00C25F48" w:rsidP="00C25F48">
      <w:pPr>
        <w:keepNext/>
        <w:ind w:left="360"/>
      </w:pPr>
    </w:p>
    <w:p w14:paraId="586F4F46" w14:textId="38AF68A4" w:rsidR="00964CB8" w:rsidRPr="00D24289" w:rsidRDefault="00EF6F41" w:rsidP="00C25F48">
      <w:pPr>
        <w:keepNext/>
        <w:ind w:left="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23BEAA23" w14:textId="62B78D7F" w:rsidR="00A203F2" w:rsidRDefault="00A203F2" w:rsidP="00A203F2">
      <w:pPr>
        <w:pStyle w:val="ListParagraph"/>
        <w:numPr>
          <w:ilvl w:val="0"/>
          <w:numId w:val="33"/>
        </w:numPr>
        <w:spacing w:before="120" w:line="259" w:lineRule="auto"/>
        <w:contextualSpacing w:val="0"/>
        <w:rPr>
          <w:rFonts w:asciiTheme="minorHAnsi" w:hAnsiTheme="minorHAnsi"/>
        </w:rPr>
      </w:pPr>
      <w:r w:rsidRPr="00A203F2">
        <w:rPr>
          <w:rFonts w:asciiTheme="minorHAnsi" w:hAnsiTheme="minorHAnsi"/>
        </w:rPr>
        <w:t>The SDT is proposing a 24</w:t>
      </w:r>
      <w:r w:rsidR="002027E9">
        <w:rPr>
          <w:rFonts w:asciiTheme="minorHAnsi" w:hAnsiTheme="minorHAnsi"/>
        </w:rPr>
        <w:t>-</w:t>
      </w:r>
      <w:r w:rsidRPr="00A203F2">
        <w:rPr>
          <w:rFonts w:asciiTheme="minorHAnsi" w:hAnsiTheme="minorHAnsi"/>
        </w:rPr>
        <w:t>month implementation plan. Do you agree with the proposed timeframe? If you think an alternate timeframe is needed, please propose an alternate implementation plan and time period, and provide a detailed explanation of actions planned to meet the implementation deadline.</w:t>
      </w:r>
    </w:p>
    <w:p w14:paraId="0DE2D7E1" w14:textId="77777777" w:rsidR="00A203F2" w:rsidRDefault="00A203F2" w:rsidP="00A203F2">
      <w:pPr>
        <w:pStyle w:val="ListParagraph"/>
        <w:keepNext/>
      </w:pPr>
    </w:p>
    <w:p w14:paraId="70E78486" w14:textId="22D62F57" w:rsidR="00A203F2" w:rsidRPr="00A203F2" w:rsidRDefault="00A203F2" w:rsidP="00A203F2">
      <w:pPr>
        <w:pStyle w:val="ListParagraph"/>
        <w:keepNext/>
        <w:rPr>
          <w:rFonts w:asciiTheme="minorHAnsi" w:hAnsiTheme="minorHAnsi"/>
        </w:rPr>
      </w:pPr>
      <w:r w:rsidRPr="00A203F2">
        <w:rPr>
          <w:rFonts w:asciiTheme="minorHAnsi" w:hAnsiTheme="minorHAnsi"/>
        </w:rPr>
        <w:fldChar w:fldCharType="begin">
          <w:ffData>
            <w:name w:val="Check4"/>
            <w:enabled/>
            <w:calcOnExit w:val="0"/>
            <w:checkBox>
              <w:sizeAuto/>
              <w:default w:val="0"/>
            </w:checkBox>
          </w:ffData>
        </w:fldChar>
      </w:r>
      <w:r w:rsidRPr="00A203F2">
        <w:rPr>
          <w:rFonts w:asciiTheme="minorHAnsi" w:hAnsiTheme="minorHAnsi"/>
        </w:rPr>
        <w:instrText xml:space="preserve"> FORMCHECKBOX </w:instrText>
      </w:r>
      <w:r w:rsidR="000E38DA">
        <w:rPr>
          <w:rFonts w:asciiTheme="minorHAnsi" w:hAnsiTheme="minorHAnsi"/>
        </w:rPr>
      </w:r>
      <w:r w:rsidR="000E38DA">
        <w:rPr>
          <w:rFonts w:asciiTheme="minorHAnsi" w:hAnsiTheme="minorHAnsi"/>
        </w:rPr>
        <w:fldChar w:fldCharType="separate"/>
      </w:r>
      <w:r w:rsidRPr="00A203F2">
        <w:rPr>
          <w:rFonts w:asciiTheme="minorHAnsi" w:hAnsiTheme="minorHAnsi"/>
        </w:rPr>
        <w:fldChar w:fldCharType="end"/>
      </w:r>
      <w:r w:rsidRPr="00A203F2">
        <w:rPr>
          <w:rFonts w:asciiTheme="minorHAnsi" w:hAnsiTheme="minorHAnsi"/>
        </w:rPr>
        <w:t xml:space="preserve"> Yes </w:t>
      </w:r>
    </w:p>
    <w:p w14:paraId="7CD40C8D" w14:textId="77777777" w:rsidR="00A203F2" w:rsidRPr="00A203F2" w:rsidRDefault="00A203F2" w:rsidP="00A203F2">
      <w:pPr>
        <w:pStyle w:val="ListParagraph"/>
        <w:keepNext/>
        <w:rPr>
          <w:rFonts w:asciiTheme="minorHAnsi" w:hAnsiTheme="minorHAnsi"/>
        </w:rPr>
      </w:pPr>
      <w:r w:rsidRPr="00A203F2">
        <w:rPr>
          <w:rFonts w:asciiTheme="minorHAnsi" w:hAnsiTheme="minorHAnsi"/>
        </w:rPr>
        <w:fldChar w:fldCharType="begin">
          <w:ffData>
            <w:name w:val="Check4"/>
            <w:enabled/>
            <w:calcOnExit w:val="0"/>
            <w:checkBox>
              <w:sizeAuto/>
              <w:default w:val="0"/>
            </w:checkBox>
          </w:ffData>
        </w:fldChar>
      </w:r>
      <w:r w:rsidRPr="00A203F2">
        <w:rPr>
          <w:rFonts w:asciiTheme="minorHAnsi" w:hAnsiTheme="minorHAnsi"/>
        </w:rPr>
        <w:instrText xml:space="preserve"> FORMCHECKBOX </w:instrText>
      </w:r>
      <w:r w:rsidR="000E38DA">
        <w:rPr>
          <w:rFonts w:asciiTheme="minorHAnsi" w:hAnsiTheme="minorHAnsi"/>
        </w:rPr>
      </w:r>
      <w:r w:rsidR="000E38DA">
        <w:rPr>
          <w:rFonts w:asciiTheme="minorHAnsi" w:hAnsiTheme="minorHAnsi"/>
        </w:rPr>
        <w:fldChar w:fldCharType="separate"/>
      </w:r>
      <w:r w:rsidRPr="00A203F2">
        <w:rPr>
          <w:rFonts w:asciiTheme="minorHAnsi" w:hAnsiTheme="minorHAnsi"/>
        </w:rPr>
        <w:fldChar w:fldCharType="end"/>
      </w:r>
      <w:r w:rsidRPr="00A203F2">
        <w:rPr>
          <w:rFonts w:asciiTheme="minorHAnsi" w:hAnsiTheme="minorHAnsi"/>
        </w:rPr>
        <w:t xml:space="preserve"> No </w:t>
      </w:r>
    </w:p>
    <w:p w14:paraId="6DF2716F" w14:textId="77777777" w:rsidR="00A203F2" w:rsidRPr="00A203F2" w:rsidRDefault="00A203F2" w:rsidP="00A203F2">
      <w:pPr>
        <w:pStyle w:val="ListParagraph"/>
        <w:keepNext/>
        <w:rPr>
          <w:rFonts w:asciiTheme="minorHAnsi" w:hAnsiTheme="minorHAnsi"/>
        </w:rPr>
      </w:pPr>
    </w:p>
    <w:p w14:paraId="08F6A50A" w14:textId="77777777" w:rsidR="00A203F2" w:rsidRPr="00A203F2" w:rsidRDefault="00A203F2" w:rsidP="00A203F2">
      <w:pPr>
        <w:pStyle w:val="ListParagraph"/>
        <w:keepNext/>
        <w:rPr>
          <w:rFonts w:asciiTheme="minorHAnsi" w:hAnsiTheme="minorHAnsi"/>
        </w:rPr>
      </w:pPr>
      <w:r w:rsidRPr="00A203F2">
        <w:rPr>
          <w:rFonts w:asciiTheme="minorHAnsi" w:hAnsiTheme="minorHAnsi"/>
        </w:rPr>
        <w:t xml:space="preserve">Comments: </w:t>
      </w:r>
      <w:r w:rsidRPr="00A203F2">
        <w:rPr>
          <w:rFonts w:asciiTheme="minorHAnsi" w:hAnsiTheme="minorHAnsi"/>
        </w:rPr>
        <w:fldChar w:fldCharType="begin">
          <w:ffData>
            <w:name w:val="Text12"/>
            <w:enabled/>
            <w:calcOnExit w:val="0"/>
            <w:textInput/>
          </w:ffData>
        </w:fldChar>
      </w:r>
      <w:r w:rsidRPr="00A203F2">
        <w:rPr>
          <w:rFonts w:asciiTheme="minorHAnsi" w:hAnsiTheme="minorHAnsi"/>
        </w:rPr>
        <w:instrText xml:space="preserve"> FORMTEXT </w:instrText>
      </w:r>
      <w:r w:rsidRPr="00A203F2">
        <w:rPr>
          <w:rFonts w:asciiTheme="minorHAnsi" w:hAnsiTheme="minorHAnsi"/>
        </w:rPr>
      </w:r>
      <w:r w:rsidRPr="00A203F2">
        <w:rPr>
          <w:rFonts w:asciiTheme="minorHAnsi" w:hAnsiTheme="minorHAnsi"/>
        </w:rPr>
        <w:fldChar w:fldCharType="separate"/>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fldChar w:fldCharType="end"/>
      </w:r>
    </w:p>
    <w:p w14:paraId="5495E604" w14:textId="77777777" w:rsidR="00A203F2" w:rsidRPr="00A203F2" w:rsidRDefault="00A203F2" w:rsidP="00A203F2">
      <w:pPr>
        <w:pStyle w:val="ListParagraph"/>
        <w:spacing w:before="120" w:line="259" w:lineRule="auto"/>
        <w:contextualSpacing w:val="0"/>
        <w:rPr>
          <w:rFonts w:asciiTheme="minorHAnsi" w:hAnsiTheme="minorHAnsi"/>
        </w:rPr>
      </w:pPr>
    </w:p>
    <w:p w14:paraId="13E0B380" w14:textId="01F67020" w:rsidR="00A203F2" w:rsidRPr="00A203F2" w:rsidRDefault="00A203F2" w:rsidP="00A203F2">
      <w:pPr>
        <w:pStyle w:val="ListParagraph"/>
        <w:numPr>
          <w:ilvl w:val="0"/>
          <w:numId w:val="33"/>
        </w:numPr>
        <w:spacing w:before="120"/>
        <w:contextualSpacing w:val="0"/>
        <w:rPr>
          <w:rFonts w:asciiTheme="minorHAnsi" w:hAnsiTheme="minorHAnsi"/>
        </w:rPr>
      </w:pPr>
      <w:r w:rsidRPr="00A203F2">
        <w:rPr>
          <w:rFonts w:asciiTheme="minorHAnsi" w:hAnsiTheme="minorHAnsi"/>
        </w:rPr>
        <w:t xml:space="preserve">Provide any additional comments for the standard drafting team to consider, </w:t>
      </w:r>
      <w:r>
        <w:rPr>
          <w:rFonts w:asciiTheme="minorHAnsi" w:hAnsiTheme="minorHAnsi"/>
        </w:rPr>
        <w:t xml:space="preserve">including the provided technical rationale document, </w:t>
      </w:r>
      <w:r w:rsidRPr="00A203F2">
        <w:rPr>
          <w:rFonts w:asciiTheme="minorHAnsi" w:hAnsiTheme="minorHAnsi"/>
        </w:rPr>
        <w:t>if desired</w:t>
      </w:r>
      <w:r>
        <w:rPr>
          <w:rFonts w:asciiTheme="minorHAnsi" w:hAnsiTheme="minorHAnsi"/>
        </w:rPr>
        <w:t>.</w:t>
      </w:r>
    </w:p>
    <w:p w14:paraId="703F25A8" w14:textId="77777777" w:rsidR="00101671" w:rsidRDefault="00101671" w:rsidP="00FE7421">
      <w:pPr>
        <w:ind w:firstLine="720"/>
      </w:pPr>
    </w:p>
    <w:p w14:paraId="6A9DD632" w14:textId="77777777" w:rsidR="00FE7421" w:rsidRPr="00D24289" w:rsidRDefault="00FE7421" w:rsidP="00FE7421">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793614C" w14:textId="77777777" w:rsidR="00E73B96" w:rsidRPr="00D24289" w:rsidRDefault="00E73B96" w:rsidP="00E73B96">
      <w:pPr>
        <w:ind w:firstLine="720"/>
      </w:pPr>
    </w:p>
    <w:p w14:paraId="711BF59F" w14:textId="77777777" w:rsidR="00FE7421" w:rsidRPr="00D24289" w:rsidRDefault="00FE7421" w:rsidP="0073546A"/>
    <w:sectPr w:rsidR="00FE7421" w:rsidRPr="00D24289" w:rsidSect="001C2144">
      <w:headerReference w:type="default" r:id="rId16"/>
      <w:footerReference w:type="default" r:id="rId17"/>
      <w:headerReference w:type="first" r:id="rId18"/>
      <w:footerReference w:type="first" r:id="rId19"/>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C3B81" w14:textId="77777777" w:rsidR="000E38DA" w:rsidRDefault="000E38DA">
      <w:r>
        <w:separator/>
      </w:r>
    </w:p>
  </w:endnote>
  <w:endnote w:type="continuationSeparator" w:id="0">
    <w:p w14:paraId="008226F3" w14:textId="77777777" w:rsidR="000E38DA" w:rsidRDefault="000E3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3CAB0" w14:textId="1D32A783" w:rsidR="00221129" w:rsidRPr="00855BA8" w:rsidRDefault="00221129" w:rsidP="00575783">
    <w:pPr>
      <w:pStyle w:val="Footer"/>
      <w:tabs>
        <w:tab w:val="clear" w:pos="10354"/>
        <w:tab w:val="right" w:pos="10350"/>
      </w:tabs>
      <w:ind w:left="0" w:right="18"/>
    </w:pPr>
    <w:r>
      <w:t>Unofficial Comment Form</w:t>
    </w:r>
    <w:r>
      <w:br/>
    </w:r>
    <w:r w:rsidR="000D1B39" w:rsidRPr="000D1B39">
      <w:t xml:space="preserve">Project </w:t>
    </w:r>
    <w:r w:rsidR="002D740C">
      <w:t>2020-04 Modifications to CIP-012</w:t>
    </w:r>
    <w:r w:rsidRPr="000D1B39">
      <w:t xml:space="preserve"> | </w:t>
    </w:r>
    <w:r w:rsidR="002D740C">
      <w:t xml:space="preserve">April 2021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1D744" w14:textId="77777777" w:rsidR="00C81BEB" w:rsidRDefault="00C81BEB" w:rsidP="00C81BEB"/>
  <w:p w14:paraId="37810C4F" w14:textId="09511D59"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82731" w14:textId="77777777" w:rsidR="000E38DA" w:rsidRDefault="000E38DA">
      <w:r>
        <w:separator/>
      </w:r>
    </w:p>
  </w:footnote>
  <w:footnote w:type="continuationSeparator" w:id="0">
    <w:p w14:paraId="6677EF40" w14:textId="77777777" w:rsidR="000E38DA" w:rsidRDefault="000E3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E297148"/>
    <w:multiLevelType w:val="hybridMultilevel"/>
    <w:tmpl w:val="5F526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7" w15:restartNumberingAfterBreak="0">
    <w:nsid w:val="1BDD33A2"/>
    <w:multiLevelType w:val="multilevel"/>
    <w:tmpl w:val="E410D42C"/>
    <w:numStyleLink w:val="NERCListBullets"/>
  </w:abstractNum>
  <w:abstractNum w:abstractNumId="18"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8"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0"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31"/>
  </w:num>
  <w:num w:numId="4">
    <w:abstractNumId w:val="19"/>
  </w:num>
  <w:num w:numId="5">
    <w:abstractNumId w:val="3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6"/>
  </w:num>
  <w:num w:numId="18">
    <w:abstractNumId w:val="18"/>
  </w:num>
  <w:num w:numId="19">
    <w:abstractNumId w:val="11"/>
  </w:num>
  <w:num w:numId="20">
    <w:abstractNumId w:val="27"/>
  </w:num>
  <w:num w:numId="21">
    <w:abstractNumId w:val="17"/>
  </w:num>
  <w:num w:numId="22">
    <w:abstractNumId w:val="10"/>
  </w:num>
  <w:num w:numId="23">
    <w:abstractNumId w:val="15"/>
  </w:num>
  <w:num w:numId="24">
    <w:abstractNumId w:val="22"/>
  </w:num>
  <w:num w:numId="25">
    <w:abstractNumId w:val="23"/>
  </w:num>
  <w:num w:numId="26">
    <w:abstractNumId w:val="33"/>
  </w:num>
  <w:num w:numId="27">
    <w:abstractNumId w:val="12"/>
  </w:num>
  <w:num w:numId="28">
    <w:abstractNumId w:val="29"/>
  </w:num>
  <w:num w:numId="29">
    <w:abstractNumId w:val="26"/>
  </w:num>
  <w:num w:numId="30">
    <w:abstractNumId w:val="30"/>
  </w:num>
  <w:num w:numId="31">
    <w:abstractNumId w:val="20"/>
  </w:num>
  <w:num w:numId="32">
    <w:abstractNumId w:val="25"/>
  </w:num>
  <w:num w:numId="33">
    <w:abstractNumId w:val="24"/>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04FB"/>
    <w:rsid w:val="000334DF"/>
    <w:rsid w:val="00060E18"/>
    <w:rsid w:val="00070832"/>
    <w:rsid w:val="00086440"/>
    <w:rsid w:val="00091EB1"/>
    <w:rsid w:val="000A70BC"/>
    <w:rsid w:val="000B36CB"/>
    <w:rsid w:val="000B49E3"/>
    <w:rsid w:val="000B4B7F"/>
    <w:rsid w:val="000B7A04"/>
    <w:rsid w:val="000D1B39"/>
    <w:rsid w:val="000D7162"/>
    <w:rsid w:val="000D7AF2"/>
    <w:rsid w:val="000E38DA"/>
    <w:rsid w:val="000E3AB0"/>
    <w:rsid w:val="000F2177"/>
    <w:rsid w:val="000F4C80"/>
    <w:rsid w:val="00101373"/>
    <w:rsid w:val="00101671"/>
    <w:rsid w:val="00102A01"/>
    <w:rsid w:val="00104317"/>
    <w:rsid w:val="00132E88"/>
    <w:rsid w:val="001346AA"/>
    <w:rsid w:val="00136931"/>
    <w:rsid w:val="0014382A"/>
    <w:rsid w:val="00154798"/>
    <w:rsid w:val="00154F98"/>
    <w:rsid w:val="001574EA"/>
    <w:rsid w:val="00162ACA"/>
    <w:rsid w:val="00164376"/>
    <w:rsid w:val="00172CE3"/>
    <w:rsid w:val="001859A9"/>
    <w:rsid w:val="001A6FC8"/>
    <w:rsid w:val="001A7B2D"/>
    <w:rsid w:val="001C2144"/>
    <w:rsid w:val="001D47FD"/>
    <w:rsid w:val="001E6782"/>
    <w:rsid w:val="001E7AF6"/>
    <w:rsid w:val="001F6F01"/>
    <w:rsid w:val="002027E9"/>
    <w:rsid w:val="002038BA"/>
    <w:rsid w:val="00212C02"/>
    <w:rsid w:val="00221129"/>
    <w:rsid w:val="00262A2F"/>
    <w:rsid w:val="00262F32"/>
    <w:rsid w:val="00283FB4"/>
    <w:rsid w:val="002B58D5"/>
    <w:rsid w:val="002C11E1"/>
    <w:rsid w:val="002C6E45"/>
    <w:rsid w:val="002D48A8"/>
    <w:rsid w:val="002D740C"/>
    <w:rsid w:val="002F2BFE"/>
    <w:rsid w:val="003075F3"/>
    <w:rsid w:val="003134D1"/>
    <w:rsid w:val="00313BFE"/>
    <w:rsid w:val="003447B5"/>
    <w:rsid w:val="003632EA"/>
    <w:rsid w:val="00366A96"/>
    <w:rsid w:val="003764E1"/>
    <w:rsid w:val="0038676B"/>
    <w:rsid w:val="0039275D"/>
    <w:rsid w:val="003A039D"/>
    <w:rsid w:val="003A07DE"/>
    <w:rsid w:val="003A2C17"/>
    <w:rsid w:val="003C0FD0"/>
    <w:rsid w:val="003C2871"/>
    <w:rsid w:val="003C40A4"/>
    <w:rsid w:val="003E1C41"/>
    <w:rsid w:val="003F78BD"/>
    <w:rsid w:val="0040795F"/>
    <w:rsid w:val="00411B23"/>
    <w:rsid w:val="004204D3"/>
    <w:rsid w:val="004204FE"/>
    <w:rsid w:val="0042088D"/>
    <w:rsid w:val="00433A9B"/>
    <w:rsid w:val="00433C7C"/>
    <w:rsid w:val="004430FF"/>
    <w:rsid w:val="00456B99"/>
    <w:rsid w:val="004631BF"/>
    <w:rsid w:val="004739A3"/>
    <w:rsid w:val="004800C7"/>
    <w:rsid w:val="004859C6"/>
    <w:rsid w:val="00487B7F"/>
    <w:rsid w:val="004937E7"/>
    <w:rsid w:val="004A7BAA"/>
    <w:rsid w:val="004B6719"/>
    <w:rsid w:val="004B6A0A"/>
    <w:rsid w:val="004B7DE3"/>
    <w:rsid w:val="004D3EC5"/>
    <w:rsid w:val="004E7B5C"/>
    <w:rsid w:val="0050270C"/>
    <w:rsid w:val="00510652"/>
    <w:rsid w:val="005240B5"/>
    <w:rsid w:val="005316C6"/>
    <w:rsid w:val="005316F3"/>
    <w:rsid w:val="00545613"/>
    <w:rsid w:val="00554CD1"/>
    <w:rsid w:val="00555F79"/>
    <w:rsid w:val="00573832"/>
    <w:rsid w:val="00575783"/>
    <w:rsid w:val="00584F6D"/>
    <w:rsid w:val="00591CE2"/>
    <w:rsid w:val="00597D63"/>
    <w:rsid w:val="005A2920"/>
    <w:rsid w:val="005A721A"/>
    <w:rsid w:val="005A7859"/>
    <w:rsid w:val="005B7382"/>
    <w:rsid w:val="005C2683"/>
    <w:rsid w:val="005C2CA7"/>
    <w:rsid w:val="005D3F72"/>
    <w:rsid w:val="005E6F5D"/>
    <w:rsid w:val="005F574F"/>
    <w:rsid w:val="00610B5B"/>
    <w:rsid w:val="00626C73"/>
    <w:rsid w:val="00631174"/>
    <w:rsid w:val="00652754"/>
    <w:rsid w:val="00676409"/>
    <w:rsid w:val="00677F97"/>
    <w:rsid w:val="00685D35"/>
    <w:rsid w:val="00692F16"/>
    <w:rsid w:val="006935E7"/>
    <w:rsid w:val="00694CD1"/>
    <w:rsid w:val="006B3EC7"/>
    <w:rsid w:val="006C1F78"/>
    <w:rsid w:val="006E4ED6"/>
    <w:rsid w:val="006E67B7"/>
    <w:rsid w:val="006F6DD1"/>
    <w:rsid w:val="00723EC7"/>
    <w:rsid w:val="007254EA"/>
    <w:rsid w:val="00733724"/>
    <w:rsid w:val="0073546A"/>
    <w:rsid w:val="00743BEA"/>
    <w:rsid w:val="0074626C"/>
    <w:rsid w:val="00747D75"/>
    <w:rsid w:val="00760B1C"/>
    <w:rsid w:val="00784EFD"/>
    <w:rsid w:val="00791651"/>
    <w:rsid w:val="007A332A"/>
    <w:rsid w:val="007A5C7E"/>
    <w:rsid w:val="007C12E8"/>
    <w:rsid w:val="007C1AEF"/>
    <w:rsid w:val="007C3728"/>
    <w:rsid w:val="007E0028"/>
    <w:rsid w:val="00844209"/>
    <w:rsid w:val="008542FC"/>
    <w:rsid w:val="00855BA8"/>
    <w:rsid w:val="00861E94"/>
    <w:rsid w:val="00866E63"/>
    <w:rsid w:val="008770BA"/>
    <w:rsid w:val="008866E7"/>
    <w:rsid w:val="00893106"/>
    <w:rsid w:val="008C1A0A"/>
    <w:rsid w:val="008C2858"/>
    <w:rsid w:val="008D3FCD"/>
    <w:rsid w:val="008D532D"/>
    <w:rsid w:val="00900513"/>
    <w:rsid w:val="00905A97"/>
    <w:rsid w:val="00905DC1"/>
    <w:rsid w:val="00914DCD"/>
    <w:rsid w:val="0091530F"/>
    <w:rsid w:val="009218CA"/>
    <w:rsid w:val="00964CB8"/>
    <w:rsid w:val="00973784"/>
    <w:rsid w:val="00974257"/>
    <w:rsid w:val="009838D6"/>
    <w:rsid w:val="00990DAF"/>
    <w:rsid w:val="009A3624"/>
    <w:rsid w:val="009A4DFE"/>
    <w:rsid w:val="009C211C"/>
    <w:rsid w:val="009C777F"/>
    <w:rsid w:val="00A159B9"/>
    <w:rsid w:val="00A203F2"/>
    <w:rsid w:val="00A31945"/>
    <w:rsid w:val="00A35DA7"/>
    <w:rsid w:val="00A42C67"/>
    <w:rsid w:val="00A53159"/>
    <w:rsid w:val="00A6738A"/>
    <w:rsid w:val="00A8535E"/>
    <w:rsid w:val="00A90B26"/>
    <w:rsid w:val="00A91FB4"/>
    <w:rsid w:val="00A92B1C"/>
    <w:rsid w:val="00A97CE4"/>
    <w:rsid w:val="00AA1292"/>
    <w:rsid w:val="00AA13DB"/>
    <w:rsid w:val="00AC075B"/>
    <w:rsid w:val="00AC0C35"/>
    <w:rsid w:val="00AC36AD"/>
    <w:rsid w:val="00AC42DA"/>
    <w:rsid w:val="00AD1865"/>
    <w:rsid w:val="00AD3B11"/>
    <w:rsid w:val="00AD744A"/>
    <w:rsid w:val="00AE1FAF"/>
    <w:rsid w:val="00AF23C2"/>
    <w:rsid w:val="00B146D4"/>
    <w:rsid w:val="00B20C4F"/>
    <w:rsid w:val="00B21462"/>
    <w:rsid w:val="00B36D07"/>
    <w:rsid w:val="00B375B5"/>
    <w:rsid w:val="00B67A92"/>
    <w:rsid w:val="00B90D2E"/>
    <w:rsid w:val="00B95513"/>
    <w:rsid w:val="00BA34E0"/>
    <w:rsid w:val="00BD4BFB"/>
    <w:rsid w:val="00BD77DE"/>
    <w:rsid w:val="00BE5580"/>
    <w:rsid w:val="00C06FBE"/>
    <w:rsid w:val="00C13E1C"/>
    <w:rsid w:val="00C25F48"/>
    <w:rsid w:val="00C31EA1"/>
    <w:rsid w:val="00C33C8E"/>
    <w:rsid w:val="00C36317"/>
    <w:rsid w:val="00C36DA2"/>
    <w:rsid w:val="00C64E95"/>
    <w:rsid w:val="00C6538F"/>
    <w:rsid w:val="00C67C04"/>
    <w:rsid w:val="00C73EF2"/>
    <w:rsid w:val="00C802A9"/>
    <w:rsid w:val="00C81BEB"/>
    <w:rsid w:val="00C84D89"/>
    <w:rsid w:val="00C96AC8"/>
    <w:rsid w:val="00C97D29"/>
    <w:rsid w:val="00CA232D"/>
    <w:rsid w:val="00CA401C"/>
    <w:rsid w:val="00CB54F5"/>
    <w:rsid w:val="00CC04D5"/>
    <w:rsid w:val="00CC57DF"/>
    <w:rsid w:val="00CC7BE7"/>
    <w:rsid w:val="00CF6E4A"/>
    <w:rsid w:val="00CF78A7"/>
    <w:rsid w:val="00D225E0"/>
    <w:rsid w:val="00D228D6"/>
    <w:rsid w:val="00D24289"/>
    <w:rsid w:val="00D31B2F"/>
    <w:rsid w:val="00D33514"/>
    <w:rsid w:val="00D35D48"/>
    <w:rsid w:val="00D56EBF"/>
    <w:rsid w:val="00D5715F"/>
    <w:rsid w:val="00D71B57"/>
    <w:rsid w:val="00D730C8"/>
    <w:rsid w:val="00D7715A"/>
    <w:rsid w:val="00D8646B"/>
    <w:rsid w:val="00D9120D"/>
    <w:rsid w:val="00D92883"/>
    <w:rsid w:val="00D933A3"/>
    <w:rsid w:val="00D9670F"/>
    <w:rsid w:val="00D96A22"/>
    <w:rsid w:val="00DA634C"/>
    <w:rsid w:val="00DB62EC"/>
    <w:rsid w:val="00DB7C23"/>
    <w:rsid w:val="00DC3755"/>
    <w:rsid w:val="00DC3A78"/>
    <w:rsid w:val="00DC4D2B"/>
    <w:rsid w:val="00DC63DB"/>
    <w:rsid w:val="00DC6B8D"/>
    <w:rsid w:val="00DE6954"/>
    <w:rsid w:val="00E00283"/>
    <w:rsid w:val="00E051A8"/>
    <w:rsid w:val="00E202F4"/>
    <w:rsid w:val="00E308F8"/>
    <w:rsid w:val="00E377CF"/>
    <w:rsid w:val="00E43401"/>
    <w:rsid w:val="00E43A0D"/>
    <w:rsid w:val="00E575A0"/>
    <w:rsid w:val="00E64BB4"/>
    <w:rsid w:val="00E709AD"/>
    <w:rsid w:val="00E73B96"/>
    <w:rsid w:val="00E800B1"/>
    <w:rsid w:val="00E806C3"/>
    <w:rsid w:val="00EA11D3"/>
    <w:rsid w:val="00EA70E5"/>
    <w:rsid w:val="00EC0529"/>
    <w:rsid w:val="00ED5673"/>
    <w:rsid w:val="00EE4C1E"/>
    <w:rsid w:val="00EE5416"/>
    <w:rsid w:val="00EF6F41"/>
    <w:rsid w:val="00F006EF"/>
    <w:rsid w:val="00F073C5"/>
    <w:rsid w:val="00F07493"/>
    <w:rsid w:val="00F21B75"/>
    <w:rsid w:val="00F31926"/>
    <w:rsid w:val="00F35196"/>
    <w:rsid w:val="00F55DCC"/>
    <w:rsid w:val="00F655D5"/>
    <w:rsid w:val="00F6772B"/>
    <w:rsid w:val="00F7187A"/>
    <w:rsid w:val="00F7641D"/>
    <w:rsid w:val="00F8146F"/>
    <w:rsid w:val="00F82125"/>
    <w:rsid w:val="00F84F32"/>
    <w:rsid w:val="00F93544"/>
    <w:rsid w:val="00F96776"/>
    <w:rsid w:val="00FA4BE5"/>
    <w:rsid w:val="00FA5D71"/>
    <w:rsid w:val="00FB4FB6"/>
    <w:rsid w:val="00FB5404"/>
    <w:rsid w:val="00FC2038"/>
    <w:rsid w:val="00FC2075"/>
    <w:rsid w:val="00FC3D2E"/>
    <w:rsid w:val="00FC72E9"/>
    <w:rsid w:val="00FC7B36"/>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uiPriority w:val="99"/>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ms-rtefontsize-2">
    <w:name w:val="ms-rtefontsize-2"/>
    <w:basedOn w:val="DefaultParagraphFont"/>
    <w:rsid w:val="00C33C8E"/>
  </w:style>
  <w:style w:type="character" w:styleId="Strong">
    <w:name w:val="Strong"/>
    <w:basedOn w:val="DefaultParagraphFont"/>
    <w:uiPriority w:val="22"/>
    <w:qFormat/>
    <w:rsid w:val="00C33C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alison.oswald@nerc.net" TargetMode="External"/><Relationship Id="rId10" Type="http://schemas.openxmlformats.org/officeDocument/2006/relationships/webSettings" Target="webSettings.xml"/><Relationship Id="rId19" Type="http://schemas.openxmlformats.org/officeDocument/2006/relationships/footer" Target="footer2.xml"/><Relationship Id="rId14" Type="http://schemas.openxmlformats.org/officeDocument/2006/relationships/hyperlink" Target="https://www.nerc.com/pa/Stand/Pages/Project202004ModificationstoCIP-012.aspx" TargetMode="Externa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dlc_DocId xmlns="cbf880be-c7c2-4487-81cc-39803b2f2238">V5FEZNQ3RRSY-729300196-1822</_dlc_DocId>
    <_dlc_DocIdUrl xmlns="cbf880be-c7c2-4487-81cc-39803b2f2238">
      <Url>http://departments.internal.nerc.com/StandardsDev/_layouts/15/DocIdRedir.aspx?ID=V5FEZNQ3RRSY-729300196-1822</Url>
      <Description>V5FEZNQ3RRSY-729300196-1822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CBE5CCA09236D42A33D01607B6465F4" ma:contentTypeVersion="1" ma:contentTypeDescription="Create a new document." ma:contentTypeScope="" ma:versionID="040a54c779203f8f71e952cfe913772c">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444bc9d-bb2e-441f-89a7-915ba9281662" ContentTypeId="0x01010078EEA3ECF0D5C6409A451734D31E55AF89"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ADE751-F4AA-46F9-8BA7-3253CC583788}">
  <ds:schemaRefs>
    <ds:schemaRef ds:uri="http://schemas.microsoft.com/office/2006/metadata/properties"/>
    <ds:schemaRef ds:uri="be72bb46-7b96-43f6-b3d2-cb56bca42853"/>
    <ds:schemaRef ds:uri="http://schemas.microsoft.com/office/infopath/2007/PartnerControls"/>
    <ds:schemaRef ds:uri="http://schemas.microsoft.com/sharepoint/v4"/>
    <ds:schemaRef ds:uri="3e1050e7-7faf-40ec-88f1-5bdab33a6ff5"/>
    <ds:schemaRef ds:uri="http://schemas.microsoft.com/sharepoint/v3"/>
  </ds:schemaRefs>
</ds:datastoreItem>
</file>

<file path=customXml/itemProps2.xml><?xml version="1.0" encoding="utf-8"?>
<ds:datastoreItem xmlns:ds="http://schemas.openxmlformats.org/officeDocument/2006/customXml" ds:itemID="{9EB0EA4D-00DB-45BC-8CDE-AD7EA1B3FB69}"/>
</file>

<file path=customXml/itemProps3.xml><?xml version="1.0" encoding="utf-8"?>
<ds:datastoreItem xmlns:ds="http://schemas.openxmlformats.org/officeDocument/2006/customXml" ds:itemID="{865FE4B5-8CD8-4D44-9F5D-78FA8A542F90}"/>
</file>

<file path=customXml/itemProps4.xml><?xml version="1.0" encoding="utf-8"?>
<ds:datastoreItem xmlns:ds="http://schemas.openxmlformats.org/officeDocument/2006/customXml" ds:itemID="{64C24511-64AF-4161-AA11-04F8DCB607F6}">
  <ds:schemaRefs>
    <ds:schemaRef ds:uri="Microsoft.SharePoint.Taxonomy.ContentTypeSync"/>
  </ds:schemaRefs>
</ds:datastoreItem>
</file>

<file path=customXml/itemProps5.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6.xml><?xml version="1.0" encoding="utf-8"?>
<ds:datastoreItem xmlns:ds="http://schemas.openxmlformats.org/officeDocument/2006/customXml" ds:itemID="{9425838D-A0CF-495D-891B-5428C6347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2021-04-21T18:10:00Z</dcterms:created>
  <dcterms:modified xsi:type="dcterms:W3CDTF">2021-04-21T18:10:00Z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0x0101007CBE5CCA09236D42A33D01607B6465F4</vt:lpwstr>
  </property>
  <property fmtid="{D5CDD505-2E9C-101B-9397-08002B2CF9AE}" pid="3" name="Document Category">
    <vt:lpwstr>Template</vt:lpwstr>
  </property>
  <property fmtid="{D5CDD505-2E9C-101B-9397-08002B2CF9AE}" pid="4" name="_dlc_DocIdItemGuid">
    <vt:lpwstr>c3e64253-e475-45da-b4d8-71a8db1a12bf</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ha854ffd4af946f1b23e64bfa0f7277a">
    <vt:lpwstr/>
  </property>
  <property fmtid="{D5CDD505-2E9C-101B-9397-08002B2CF9AE}" pid="14" name="Standards Project Number">
    <vt:lpwstr>11737;#2020-04|f88e6457-2ea6-4f51-9893-7d90a25df169</vt:lpwstr>
  </property>
  <property fmtid="{D5CDD505-2E9C-101B-9397-08002B2CF9AE}" pid="15" name="_dlc_policyId">
    <vt:lpwstr/>
  </property>
  <property fmtid="{D5CDD505-2E9C-101B-9397-08002B2CF9AE}" pid="16" name="ItemRetentionFormula">
    <vt:lpwstr/>
  </property>
  <property fmtid="{D5CDD505-2E9C-101B-9397-08002B2CF9AE}" pid="17" name="Requirements Affected">
    <vt:lpwstr/>
  </property>
  <property fmtid="{D5CDD505-2E9C-101B-9397-08002B2CF9AE}" pid="18" name="Standard Action">
    <vt:lpwstr>10174;#Initial Ballot|6ca4aab5-e7d0-4cc9-b491-4c7af91f8c2b</vt:lpwstr>
  </property>
  <property fmtid="{D5CDD505-2E9C-101B-9397-08002B2CF9AE}" pid="19" name="Standard Number - New">
    <vt:lpwstr/>
  </property>
  <property fmtid="{D5CDD505-2E9C-101B-9397-08002B2CF9AE}" pid="20" name="SD Project Type">
    <vt:lpwstr/>
  </property>
</Properties>
</file>