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38BFB965"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106205">
        <w:rPr>
          <w:b w:val="0"/>
          <w:bCs w:val="0"/>
          <w:sz w:val="32"/>
        </w:rPr>
        <w:t xml:space="preserve">Project </w:t>
      </w:r>
      <w:r w:rsidR="00106205" w:rsidRPr="00012D1E">
        <w:rPr>
          <w:b w:val="0"/>
          <w:bCs w:val="0"/>
          <w:sz w:val="32"/>
        </w:rPr>
        <w:t>2021-04</w:t>
      </w:r>
      <w:r w:rsidR="00F41C9E" w:rsidRPr="00F41C9E">
        <w:rPr>
          <w:b w:val="0"/>
          <w:bCs w:val="0"/>
          <w:sz w:val="32"/>
        </w:rPr>
        <w:t xml:space="preserve"> </w:t>
      </w:r>
      <w:r w:rsidR="006C1358">
        <w:rPr>
          <w:b w:val="0"/>
          <w:bCs w:val="0"/>
          <w:sz w:val="32"/>
        </w:rPr>
        <w:t>M</w:t>
      </w:r>
      <w:r w:rsidR="00507EA9">
        <w:rPr>
          <w:b w:val="0"/>
          <w:bCs w:val="0"/>
          <w:sz w:val="32"/>
        </w:rPr>
        <w:t>odifications to PR</w:t>
      </w:r>
      <w:r w:rsidR="006C1358">
        <w:rPr>
          <w:b w:val="0"/>
          <w:bCs w:val="0"/>
          <w:sz w:val="32"/>
        </w:rPr>
        <w:t>C-002-2</w:t>
      </w:r>
      <w:r w:rsidR="0000166A" w:rsidRPr="00833311">
        <w:rPr>
          <w:b w:val="0"/>
          <w:sz w:val="36"/>
          <w:szCs w:val="36"/>
        </w:rPr>
        <w:br/>
      </w:r>
    </w:p>
    <w:p w14:paraId="4338961D" w14:textId="534167AB"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w:t>
      </w:r>
      <w:r w:rsidR="00197174">
        <w:rPr>
          <w:rFonts w:cs="Arial"/>
        </w:rPr>
        <w:t xml:space="preserve">Use the </w:t>
      </w:r>
      <w:hyperlink r:id="rId12" w:history="1">
        <w:r w:rsidR="00197174" w:rsidRPr="00EA184D">
          <w:rPr>
            <w:rStyle w:val="Hyperlink"/>
            <w:rFonts w:cs="Arial"/>
          </w:rPr>
          <w:t>electronic form</w:t>
        </w:r>
      </w:hyperlink>
      <w:r w:rsidR="00827829">
        <w:rPr>
          <w:rFonts w:cs="Arial"/>
        </w:rPr>
        <w:t xml:space="preserve"> </w:t>
      </w:r>
      <w:r>
        <w:rPr>
          <w:rFonts w:cs="Arial"/>
        </w:rPr>
        <w:t xml:space="preserve">to submit nominations </w:t>
      </w:r>
      <w:r w:rsidR="00833311">
        <w:rPr>
          <w:rFonts w:cs="Arial"/>
        </w:rPr>
        <w:t>by</w:t>
      </w:r>
      <w:r>
        <w:rPr>
          <w:rFonts w:cs="Arial"/>
        </w:rPr>
        <w:t xml:space="preserve"> </w:t>
      </w:r>
      <w:r w:rsidR="00663305" w:rsidRPr="00012D1E">
        <w:rPr>
          <w:rStyle w:val="Strong"/>
          <w:rFonts w:ascii="Calibri" w:hAnsi="Calibri" w:cs="Arial"/>
        </w:rPr>
        <w:t xml:space="preserve">8 p.m. Eastern, </w:t>
      </w:r>
      <w:r w:rsidR="00A55C9E">
        <w:rPr>
          <w:rStyle w:val="Strong"/>
          <w:rFonts w:ascii="Calibri" w:hAnsi="Calibri" w:cs="Arial"/>
        </w:rPr>
        <w:t>Friday</w:t>
      </w:r>
      <w:r w:rsidR="006C1358" w:rsidRPr="00012D1E">
        <w:rPr>
          <w:rStyle w:val="Strong"/>
          <w:rFonts w:ascii="Calibri" w:hAnsi="Calibri" w:cs="Arial"/>
        </w:rPr>
        <w:t xml:space="preserve">, </w:t>
      </w:r>
      <w:r w:rsidR="00A55C9E">
        <w:rPr>
          <w:rStyle w:val="Strong"/>
          <w:rFonts w:ascii="Calibri" w:hAnsi="Calibri" w:cs="Arial"/>
        </w:rPr>
        <w:t>July 30</w:t>
      </w:r>
      <w:bookmarkStart w:id="1" w:name="_GoBack"/>
      <w:bookmarkEnd w:id="1"/>
      <w:r w:rsidR="00012D1E" w:rsidRPr="00012D1E">
        <w:rPr>
          <w:rStyle w:val="Strong"/>
          <w:rFonts w:ascii="Calibri" w:hAnsi="Calibri" w:cs="Arial"/>
        </w:rPr>
        <w:t>, 2021</w:t>
      </w:r>
      <w:r w:rsidR="00816016" w:rsidRPr="00012D1E">
        <w:rPr>
          <w:rFonts w:cs="Arial"/>
          <w:b/>
        </w:rPr>
        <w:t>.</w:t>
      </w:r>
      <w:r w:rsidR="00816016" w:rsidRPr="00012D1E">
        <w:rPr>
          <w:rFonts w:cs="Arial"/>
        </w:rPr>
        <w:t xml:space="preserve"> </w:t>
      </w:r>
      <w:r w:rsidR="00663305" w:rsidRPr="00012D1E">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4FC5B7B8"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w:t>
      </w:r>
      <w:r w:rsidR="00833311" w:rsidRPr="00827829">
        <w:t xml:space="preserve">the </w:t>
      </w:r>
      <w:hyperlink r:id="rId13" w:history="1">
        <w:r w:rsidR="00F41C9E" w:rsidRPr="00827829">
          <w:rPr>
            <w:rStyle w:val="Hyperlink"/>
          </w:rPr>
          <w:t xml:space="preserve">project </w:t>
        </w:r>
        <w:r w:rsidRPr="00827829">
          <w:rPr>
            <w:rStyle w:val="Hyperlink"/>
          </w:rPr>
          <w:t>page</w:t>
        </w:r>
      </w:hyperlink>
      <w:r w:rsidR="00833311">
        <w:t>.</w:t>
      </w:r>
      <w:r w:rsidR="00F41C9E" w:rsidRPr="00F41C9E">
        <w:t xml:space="preserve"> </w:t>
      </w:r>
      <w:r w:rsidR="00F41C9E" w:rsidRPr="00786AD7">
        <w:t>If you have questions</w:t>
      </w:r>
      <w:r w:rsidR="00F41C9E">
        <w:t xml:space="preserve">, </w:t>
      </w:r>
      <w:r w:rsidR="00F41C9E" w:rsidRPr="00C74DBC">
        <w:t>contact</w:t>
      </w:r>
      <w:r w:rsidR="00F41C9E">
        <w:t xml:space="preserve"> Senior Standards Developer, </w:t>
      </w:r>
      <w:hyperlink r:id="rId14" w:history="1">
        <w:r w:rsidR="003E269C">
          <w:rPr>
            <w:rStyle w:val="Hyperlink"/>
          </w:rPr>
          <w:t>Ben Wu</w:t>
        </w:r>
      </w:hyperlink>
      <w:r w:rsidR="003E269C">
        <w:rPr>
          <w:rStyle w:val="Hyperlink"/>
        </w:rPr>
        <w:t xml:space="preserve"> </w:t>
      </w:r>
      <w:r w:rsidR="00F41C9E" w:rsidRPr="00F86A52">
        <w:t>(via email)</w:t>
      </w:r>
      <w:r w:rsidR="00F41C9E">
        <w:t>,</w:t>
      </w:r>
      <w:r w:rsidR="00F41C9E" w:rsidRPr="00F86A52">
        <w:t xml:space="preserve"> or at </w:t>
      </w:r>
      <w:r w:rsidR="00507EA9">
        <w:t>404-446-961</w:t>
      </w:r>
      <w:r w:rsidR="00F41C9E">
        <w:t>8.</w:t>
      </w:r>
    </w:p>
    <w:p w14:paraId="4338961F" w14:textId="77777777" w:rsidR="00816016" w:rsidRDefault="00816016" w:rsidP="00816016">
      <w:pPr>
        <w:rPr>
          <w:rFonts w:ascii="Verdana" w:hAnsi="Verdana" w:cs="Arial"/>
          <w:sz w:val="18"/>
          <w:szCs w:val="18"/>
        </w:rPr>
      </w:pPr>
    </w:p>
    <w:p w14:paraId="43389620" w14:textId="09196255" w:rsidR="0062446B"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p>
    <w:p w14:paraId="1B4C2352" w14:textId="2C89B9FE" w:rsidR="007028C0" w:rsidRDefault="007028C0"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592CEBA0" w14:textId="77777777" w:rsidR="00507EA9" w:rsidRDefault="00510B86" w:rsidP="00507EA9">
      <w:pPr>
        <w:rPr>
          <w:rFonts w:ascii="Calibri" w:eastAsia="MS Mincho" w:hAnsi="Calibri"/>
        </w:rPr>
      </w:pPr>
      <w:r>
        <w:rPr>
          <w:rStyle w:val="BoxText"/>
          <w:rFonts w:ascii="Tahoma" w:hAnsi="Tahoma" w:cs="Tahoma"/>
          <w:sz w:val="22"/>
          <w:szCs w:val="22"/>
        </w:rPr>
        <w:t>M</w:t>
      </w:r>
      <w:r w:rsidR="00507EA9">
        <w:rPr>
          <w:rStyle w:val="BoxText"/>
          <w:rFonts w:ascii="Tahoma" w:hAnsi="Tahoma" w:cs="Tahoma"/>
          <w:sz w:val="22"/>
          <w:szCs w:val="22"/>
        </w:rPr>
        <w:t>odifications to PR</w:t>
      </w:r>
      <w:r>
        <w:rPr>
          <w:rStyle w:val="BoxText"/>
          <w:rFonts w:ascii="Tahoma" w:hAnsi="Tahoma" w:cs="Tahoma"/>
          <w:sz w:val="22"/>
          <w:szCs w:val="22"/>
        </w:rPr>
        <w:t>C-002-2</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sidR="00507EA9">
        <w:rPr>
          <w:rFonts w:ascii="Calibri" w:eastAsia="MS Mincho" w:hAnsi="Calibri"/>
        </w:rPr>
        <w:t xml:space="preserve">The NERC Inverter-based Resource Performance Task Force (IRPTF) </w:t>
      </w:r>
      <w:r w:rsidR="00507EA9">
        <w:t xml:space="preserve">undertook an effort to perform a comprehensive review of all NERC Reliability Standards to determine if there were any potential gaps or improvements based on the work and findings of the IRPTF.  The IRPTF identified several issues as part of this effort and documented its findings and recommendations in a white paper.  The “IRPTF Review of NERC Reliability Standards White Paper” was approved by the Operating Committee and the Planning Committee in March 2020.  </w:t>
      </w:r>
      <w:r w:rsidR="00507EA9">
        <w:rPr>
          <w:rFonts w:ascii="Calibri" w:eastAsia="MS Mincho" w:hAnsi="Calibri"/>
        </w:rPr>
        <w:t xml:space="preserve">Among the findings noted in the white paper, the IRPTF identified issues with PRC-002-2 that should be addressed.  </w:t>
      </w:r>
    </w:p>
    <w:p w14:paraId="0D91C875" w14:textId="77777777" w:rsidR="00507EA9" w:rsidRDefault="00507EA9" w:rsidP="00507EA9"/>
    <w:p w14:paraId="4F1CF9A5" w14:textId="5CBB03E8" w:rsidR="00507EA9" w:rsidRDefault="00507EA9" w:rsidP="00507EA9">
      <w:r>
        <w:t>The purpose of PRC-002-2 is to have adequate data available to facilitate analysis of BES disturbances.  Requirements R1 and R5 specify where sequence of events recording (SER) and fault recording (FR) data, and where dynamic Disturbance recording (DDR) data, respectively, are required in the Bulk Electric System (BES).</w:t>
      </w:r>
    </w:p>
    <w:p w14:paraId="74F24FAC" w14:textId="77777777" w:rsidR="00510B86" w:rsidRDefault="00510B86" w:rsidP="00510B86">
      <w:pPr>
        <w:jc w:val="both"/>
        <w:rPr>
          <w:rFonts w:cstheme="minorHAnsi"/>
          <w:szCs w:val="20"/>
        </w:rPr>
      </w:pPr>
    </w:p>
    <w:p w14:paraId="63D56FA3" w14:textId="77777777" w:rsidR="00206BEC" w:rsidRDefault="00206BEC" w:rsidP="00206BEC">
      <w:r>
        <w:t xml:space="preserve">In addition, Requirement R1, Part 1.2 infers that the notified BES Element owner is required to have FR data without regard to the identified BES bus owner having a connected BES Element for which FR data would be required for an applicable transformer or transmission line. By virtue of this notification, the transformer or transmission line BES Element owner is burdened with an obligation to have FR data and implicitly obligates these </w:t>
      </w:r>
      <w:r w:rsidRPr="005F3F1F">
        <w:t xml:space="preserve">transformer or transmission line BES Element </w:t>
      </w:r>
      <w:r>
        <w:t>owners to either:</w:t>
      </w:r>
    </w:p>
    <w:p w14:paraId="0E28B4F5" w14:textId="77777777" w:rsidR="00206BEC" w:rsidRPr="00827829" w:rsidRDefault="00206BEC" w:rsidP="00827829">
      <w:pPr>
        <w:pStyle w:val="ListParagraph"/>
        <w:numPr>
          <w:ilvl w:val="0"/>
          <w:numId w:val="25"/>
        </w:numPr>
        <w:spacing w:before="120"/>
        <w:rPr>
          <w:sz w:val="24"/>
          <w:szCs w:val="24"/>
        </w:rPr>
      </w:pPr>
      <w:r w:rsidRPr="00827829">
        <w:rPr>
          <w:sz w:val="24"/>
          <w:szCs w:val="24"/>
        </w:rPr>
        <w:t>work with other BES Element (i.e., circuit breaker) owners to provide the data and data recording specification for which the transformer or transmission line owners must rely on for compliance, or</w:t>
      </w:r>
    </w:p>
    <w:p w14:paraId="4AB2CE54" w14:textId="77777777" w:rsidR="00206BEC" w:rsidRDefault="00206BEC" w:rsidP="00827829">
      <w:pPr>
        <w:pStyle w:val="ListParagraph"/>
        <w:numPr>
          <w:ilvl w:val="0"/>
          <w:numId w:val="25"/>
        </w:numPr>
        <w:spacing w:before="120"/>
      </w:pPr>
      <w:r w:rsidRPr="00827829">
        <w:rPr>
          <w:sz w:val="24"/>
          <w:szCs w:val="24"/>
        </w:rPr>
        <w:t>the transformer or transmission line BES Element owner must install its own equipment that is duplicative to the identified BES Bus recording equipment.</w:t>
      </w:r>
    </w:p>
    <w:p w14:paraId="48A2569D" w14:textId="77777777" w:rsidR="00206BEC" w:rsidRDefault="00206BEC" w:rsidP="00206BEC">
      <w:pPr>
        <w:ind w:right="-86"/>
      </w:pPr>
    </w:p>
    <w:p w14:paraId="4606437B" w14:textId="77777777" w:rsidR="00206BEC" w:rsidRPr="00827829" w:rsidRDefault="00206BEC" w:rsidP="00206BEC">
      <w:pPr>
        <w:ind w:right="-86"/>
        <w:rPr>
          <w:color w:val="000000"/>
        </w:rPr>
      </w:pPr>
      <w:r w:rsidRPr="00827829">
        <w:rPr>
          <w:color w:val="000000"/>
        </w:rPr>
        <w:lastRenderedPageBreak/>
        <w:t>The goal of the proposed project is to clarify the necessary notifications in Requirement R1, Part 1.2 relative to FR data, and clearly identify the BES Element owners that need to have FR data for transformers and transmission lines with the associated identified bus.</w:t>
      </w:r>
    </w:p>
    <w:p w14:paraId="1477E902" w14:textId="77777777" w:rsidR="00206BEC" w:rsidRDefault="00206BEC" w:rsidP="00206BEC">
      <w:pPr>
        <w:ind w:right="-86"/>
        <w:rPr>
          <w:rFonts w:ascii="Calibri" w:eastAsia="MS Mincho" w:hAnsi="Calibri"/>
        </w:rPr>
      </w:pPr>
    </w:p>
    <w:p w14:paraId="43389628" w14:textId="3B91A8F7" w:rsidR="00476B91" w:rsidRPr="00206BEC" w:rsidRDefault="00476B91" w:rsidP="00206BEC">
      <w:pPr>
        <w:ind w:right="-86"/>
        <w:rPr>
          <w:rFonts w:cs="Tahoma"/>
          <w:highlight w:val="yellow"/>
        </w:rPr>
      </w:pPr>
      <w:r w:rsidRPr="00833311">
        <w:rPr>
          <w:rFonts w:cs="Tahoma"/>
          <w:b/>
          <w:bCs/>
          <w:color w:val="000000"/>
        </w:rPr>
        <w:t>Standards affected:</w:t>
      </w:r>
      <w:r w:rsidRPr="00476B91">
        <w:rPr>
          <w:rFonts w:cs="Tahoma"/>
          <w:b/>
          <w:bCs/>
          <w:color w:val="000000"/>
        </w:rPr>
        <w:t xml:space="preserve"> </w:t>
      </w:r>
      <w:r w:rsidR="00507EA9">
        <w:rPr>
          <w:rFonts w:cs="Tahoma"/>
          <w:b/>
          <w:bCs/>
          <w:color w:val="000000"/>
        </w:rPr>
        <w:t>PR</w:t>
      </w:r>
      <w:r w:rsidR="00EB711F">
        <w:rPr>
          <w:rFonts w:cs="Tahoma"/>
          <w:b/>
          <w:bCs/>
          <w:color w:val="000000"/>
        </w:rPr>
        <w:t>C-002-2</w:t>
      </w:r>
    </w:p>
    <w:p w14:paraId="5D268429" w14:textId="45E65937" w:rsidR="00D71C43" w:rsidRPr="00F97B68" w:rsidRDefault="00206BEC" w:rsidP="00F97B68">
      <w:pPr>
        <w:ind w:left="-5" w:right="378"/>
        <w:rPr>
          <w:color w:val="000000"/>
        </w:rPr>
      </w:pPr>
      <w:r>
        <w:rPr>
          <w:color w:val="000000"/>
        </w:rPr>
        <w:t>The time commitment for this</w:t>
      </w:r>
      <w:r w:rsidR="00487E9F" w:rsidRPr="004C0DCD">
        <w:rPr>
          <w:color w:val="000000"/>
        </w:rPr>
        <w:t xml:space="preserve"> project is expected to be </w:t>
      </w:r>
      <w:r w:rsidR="00EB711F">
        <w:rPr>
          <w:color w:val="000000"/>
        </w:rPr>
        <w:t>one</w:t>
      </w:r>
      <w:r w:rsidR="00487E9F" w:rsidRPr="004C0DCD">
        <w:rPr>
          <w:color w:val="000000"/>
        </w:rPr>
        <w:t xml:space="preserve"> </w:t>
      </w:r>
      <w:r w:rsidR="00EB711F">
        <w:rPr>
          <w:color w:val="000000"/>
        </w:rPr>
        <w:t>meeting</w:t>
      </w:r>
      <w:r w:rsidR="00487E9F" w:rsidRPr="004C0DCD">
        <w:rPr>
          <w:color w:val="000000"/>
        </w:rPr>
        <w:t xml:space="preserve"> per quarter (on average two</w:t>
      </w:r>
      <w:r w:rsidR="00D71C43">
        <w:rPr>
          <w:color w:val="000000"/>
        </w:rPr>
        <w:t xml:space="preserve"> </w:t>
      </w:r>
      <w:r w:rsidR="00510B86">
        <w:rPr>
          <w:color w:val="000000"/>
        </w:rPr>
        <w:t xml:space="preserve">and a half </w:t>
      </w:r>
      <w:r w:rsidR="00487E9F" w:rsidRPr="004C0DCD">
        <w:rPr>
          <w:color w:val="000000"/>
        </w:rPr>
        <w:t>full working days each meeting) with calls scheduled as needed to meet the agreed</w:t>
      </w:r>
      <w:r w:rsidR="00487E9F">
        <w:rPr>
          <w:color w:val="000000"/>
        </w:rPr>
        <w:t>-</w:t>
      </w:r>
      <w:r w:rsidR="00487E9F"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00487E9F"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w:t>
      </w:r>
      <w:r w:rsidR="00B86AB0" w:rsidRPr="001C246A">
        <w:rPr>
          <w:color w:val="000000"/>
        </w:rPr>
        <w:t>outcome</w:t>
      </w:r>
      <w:r w:rsidR="00487E9F" w:rsidRPr="001C246A">
        <w:rPr>
          <w:color w:val="000000"/>
        </w:rPr>
        <w:t>.</w:t>
      </w:r>
      <w:r w:rsidR="00D71C43" w:rsidRPr="001C246A">
        <w:rPr>
          <w:color w:val="000000"/>
        </w:rPr>
        <w:t xml:space="preserve"> NERC is seeking individuals who have subject matter expertise </w:t>
      </w:r>
      <w:r>
        <w:rPr>
          <w:color w:val="000000"/>
        </w:rPr>
        <w:t>with Protection &amp; Controls</w:t>
      </w:r>
      <w:r w:rsidR="000C5C93">
        <w:rPr>
          <w:color w:val="000000"/>
        </w:rPr>
        <w:t xml:space="preserve"> and are familiar with NERC Standard PRC-002</w:t>
      </w:r>
      <w:r w:rsidR="00F97B68" w:rsidRPr="001C246A">
        <w:rPr>
          <w:color w:val="000000"/>
        </w:rPr>
        <w:t xml:space="preserve">. </w:t>
      </w:r>
    </w:p>
    <w:p w14:paraId="0045C458" w14:textId="76E87DAD" w:rsidR="00726A02" w:rsidRPr="00193AE7" w:rsidRDefault="00240726" w:rsidP="007028C0">
      <w:pPr>
        <w:autoSpaceDE w:val="0"/>
        <w:autoSpaceDN w:val="0"/>
        <w:spacing w:before="40" w:after="40"/>
        <w:rPr>
          <w:rFonts w:cs="Arial"/>
        </w:rPr>
      </w:pPr>
      <w:r>
        <w:rPr>
          <w:rStyle w:val="BoxText"/>
          <w:rFonts w:asciiTheme="minorHAnsi" w:hAnsiTheme="minorHAnsi" w:cs="Arial"/>
          <w:b w:val="0"/>
          <w:sz w:val="24"/>
        </w:rPr>
        <w:br/>
      </w:r>
    </w:p>
    <w:p w14:paraId="0F8A1B58" w14:textId="55991A1B" w:rsidR="00726A02" w:rsidRPr="00193AE7" w:rsidRDefault="00726A02" w:rsidP="00726A02">
      <w:pPr>
        <w:spacing w:before="60" w:after="60"/>
        <w:rPr>
          <w:rFonts w:cs="Arial"/>
        </w:rPr>
      </w:pPr>
    </w:p>
    <w:p w14:paraId="3696B04E" w14:textId="77777777" w:rsidR="00726A02" w:rsidRDefault="00726A02">
      <w:pPr>
        <w:rPr>
          <w:rFonts w:ascii="Verdana" w:hAnsi="Verdana" w:cs="Arial"/>
          <w:sz w:val="18"/>
          <w:szCs w:val="18"/>
        </w:rPr>
      </w:pPr>
    </w:p>
    <w:p w14:paraId="026C7106" w14:textId="77777777" w:rsidR="00726A02" w:rsidRDefault="00726A02">
      <w:pPr>
        <w:rPr>
          <w:rFonts w:ascii="Verdana" w:hAnsi="Verdana" w:cs="Arial"/>
          <w:sz w:val="18"/>
          <w:szCs w:val="18"/>
        </w:rPr>
      </w:pPr>
      <w:r>
        <w:rPr>
          <w:rFonts w:ascii="Verdana" w:hAnsi="Verdana" w:cs="Arial"/>
          <w:sz w:val="18"/>
          <w:szCs w:val="18"/>
        </w:rPr>
        <w:br w:type="page"/>
      </w:r>
    </w:p>
    <w:p w14:paraId="4338962C" w14:textId="4DF6717C"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2D1C9ABA"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55C9E">
              <w:rPr>
                <w:rFonts w:cs="Arial"/>
              </w:rPr>
            </w:r>
            <w:r w:rsidR="00A55C9E">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55C9E">
              <w:rPr>
                <w:rFonts w:cs="Arial"/>
              </w:rPr>
            </w:r>
            <w:r w:rsidR="00A55C9E">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55C9E">
              <w:rPr>
                <w:rFonts w:cs="Arial"/>
              </w:rPr>
            </w:r>
            <w:r w:rsidR="00A55C9E">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55C9E">
              <w:rPr>
                <w:rFonts w:cs="Arial"/>
              </w:rPr>
            </w:r>
            <w:r w:rsidR="00A55C9E">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A55C9E">
              <w:rPr>
                <w:rFonts w:cs="Arial"/>
              </w:rPr>
            </w:r>
            <w:r w:rsidR="00A55C9E">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55C9E">
              <w:rPr>
                <w:rStyle w:val="BoxText"/>
                <w:rFonts w:asciiTheme="minorHAnsi" w:hAnsiTheme="minorHAnsi"/>
                <w:b w:val="0"/>
                <w:sz w:val="24"/>
              </w:rPr>
            </w:r>
            <w:r w:rsidR="00A55C9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A55C9E">
              <w:rPr>
                <w:rStyle w:val="BoxText"/>
                <w:rFonts w:asciiTheme="minorHAnsi" w:hAnsiTheme="minorHAnsi"/>
                <w:b w:val="0"/>
                <w:sz w:val="24"/>
              </w:rPr>
            </w:r>
            <w:r w:rsidR="00A55C9E">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A55C9E">
              <w:rPr>
                <w:rStyle w:val="BoxText"/>
                <w:rFonts w:asciiTheme="minorHAnsi" w:hAnsiTheme="minorHAnsi"/>
                <w:b w:val="0"/>
                <w:sz w:val="24"/>
              </w:rPr>
            </w:r>
            <w:r w:rsidR="00A55C9E">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55C9E">
              <w:rPr>
                <w:rStyle w:val="BoxText"/>
                <w:rFonts w:asciiTheme="minorHAnsi" w:hAnsiTheme="minorHAnsi"/>
                <w:b w:val="0"/>
                <w:sz w:val="24"/>
              </w:rPr>
            </w:r>
            <w:r w:rsidR="00A55C9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A55C9E">
              <w:rPr>
                <w:rStyle w:val="BoxText"/>
                <w:rFonts w:asciiTheme="minorHAnsi" w:hAnsiTheme="minorHAnsi"/>
                <w:b w:val="0"/>
                <w:sz w:val="24"/>
              </w:rPr>
            </w:r>
            <w:r w:rsidR="00A55C9E">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A55C9E">
              <w:rPr>
                <w:rStyle w:val="BoxText"/>
                <w:rFonts w:asciiTheme="minorHAnsi" w:hAnsiTheme="minorHAnsi"/>
                <w:b w:val="0"/>
                <w:sz w:val="24"/>
              </w:rPr>
            </w:r>
            <w:r w:rsidR="00A55C9E">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A55C9E">
              <w:rPr>
                <w:rFonts w:cs="Arial"/>
              </w:rPr>
            </w:r>
            <w:r w:rsidR="00A55C9E">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55C9E">
              <w:rPr>
                <w:rFonts w:ascii="Verdana" w:hAnsi="Verdana" w:cs="Arial"/>
              </w:rPr>
            </w:r>
            <w:r w:rsidR="00A55C9E">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A55C9E">
              <w:rPr>
                <w:rStyle w:val="BoxText"/>
                <w:rFonts w:ascii="Verdana" w:hAnsi="Verdana"/>
                <w:b w:val="0"/>
                <w:sz w:val="24"/>
              </w:rPr>
            </w:r>
            <w:r w:rsidR="00A55C9E">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55C9E">
              <w:rPr>
                <w:rStyle w:val="BoxText"/>
                <w:rFonts w:asciiTheme="minorHAnsi" w:hAnsiTheme="minorHAnsi" w:cs="Arial"/>
                <w:b w:val="0"/>
                <w:sz w:val="24"/>
              </w:rPr>
            </w:r>
            <w:r w:rsidR="00A55C9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62FC2BE0"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F2C16B9"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BCB1D" w14:textId="77777777" w:rsidR="00B008BB" w:rsidRDefault="00B008BB">
      <w:r>
        <w:separator/>
      </w:r>
    </w:p>
  </w:endnote>
  <w:endnote w:type="continuationSeparator" w:id="0">
    <w:p w14:paraId="3108B44E" w14:textId="77777777" w:rsidR="00B008BB" w:rsidRDefault="00B0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5CFE9876"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106205" w:rsidRPr="00D94DEB">
      <w:t>2021-04</w:t>
    </w:r>
    <w:r w:rsidR="00805B84">
      <w:t xml:space="preserve"> </w:t>
    </w:r>
    <w:r w:rsidR="00197174" w:rsidRPr="00BB5A85">
      <w:t>Modifications</w:t>
    </w:r>
    <w:r w:rsidR="00BB5A85">
      <w:t xml:space="preserve"> to PRC-002-2</w:t>
    </w:r>
    <w:r w:rsidR="00833311" w:rsidRPr="00833311">
      <w:t xml:space="preserve"> | </w:t>
    </w:r>
    <w:r w:rsidR="00507EA9">
      <w:t>June 2021</w:t>
    </w:r>
    <w:r>
      <w:tab/>
    </w:r>
    <w:r w:rsidR="001F52FD">
      <w:fldChar w:fldCharType="begin"/>
    </w:r>
    <w:r w:rsidR="001F52FD">
      <w:instrText xml:space="preserve"> PAGE </w:instrText>
    </w:r>
    <w:r w:rsidR="001F52FD">
      <w:fldChar w:fldCharType="separate"/>
    </w:r>
    <w:r w:rsidR="00A55C9E">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9D34A" w14:textId="77777777" w:rsidR="00B008BB" w:rsidRDefault="00B008BB">
      <w:r>
        <w:separator/>
      </w:r>
    </w:p>
  </w:footnote>
  <w:footnote w:type="continuationSeparator" w:id="0">
    <w:p w14:paraId="48A44288" w14:textId="77777777" w:rsidR="00B008BB" w:rsidRDefault="00B008BB">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48BB65F6"/>
    <w:multiLevelType w:val="hybridMultilevel"/>
    <w:tmpl w:val="A47CCFC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10F4A"/>
    <w:multiLevelType w:val="hybridMultilevel"/>
    <w:tmpl w:val="1FAED1D6"/>
    <w:lvl w:ilvl="0" w:tplc="BC8CCDB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4"/>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12D1E"/>
    <w:rsid w:val="0002368A"/>
    <w:rsid w:val="000334DF"/>
    <w:rsid w:val="0005763D"/>
    <w:rsid w:val="00064B26"/>
    <w:rsid w:val="00081BCE"/>
    <w:rsid w:val="00090578"/>
    <w:rsid w:val="000A70BC"/>
    <w:rsid w:val="000B36CB"/>
    <w:rsid w:val="000B6EAB"/>
    <w:rsid w:val="000B7A04"/>
    <w:rsid w:val="000C32BD"/>
    <w:rsid w:val="000C5C93"/>
    <w:rsid w:val="000D7162"/>
    <w:rsid w:val="000E3AB0"/>
    <w:rsid w:val="00102A01"/>
    <w:rsid w:val="00104317"/>
    <w:rsid w:val="00106205"/>
    <w:rsid w:val="001346AA"/>
    <w:rsid w:val="00136931"/>
    <w:rsid w:val="00143B97"/>
    <w:rsid w:val="001574EA"/>
    <w:rsid w:val="00193AE7"/>
    <w:rsid w:val="00196FDD"/>
    <w:rsid w:val="00197174"/>
    <w:rsid w:val="001A6FC8"/>
    <w:rsid w:val="001C246A"/>
    <w:rsid w:val="001D47FD"/>
    <w:rsid w:val="001F52FD"/>
    <w:rsid w:val="00202BB5"/>
    <w:rsid w:val="00206BEC"/>
    <w:rsid w:val="00222203"/>
    <w:rsid w:val="00240726"/>
    <w:rsid w:val="00257B0C"/>
    <w:rsid w:val="00260BED"/>
    <w:rsid w:val="002724D7"/>
    <w:rsid w:val="00283FB4"/>
    <w:rsid w:val="002B29E4"/>
    <w:rsid w:val="002E2423"/>
    <w:rsid w:val="002E488B"/>
    <w:rsid w:val="002F2BFE"/>
    <w:rsid w:val="00300ABD"/>
    <w:rsid w:val="003134D1"/>
    <w:rsid w:val="003514D6"/>
    <w:rsid w:val="00366A96"/>
    <w:rsid w:val="0038676B"/>
    <w:rsid w:val="0039275D"/>
    <w:rsid w:val="003E1C41"/>
    <w:rsid w:val="003E269C"/>
    <w:rsid w:val="0040580D"/>
    <w:rsid w:val="0041064C"/>
    <w:rsid w:val="00442ED0"/>
    <w:rsid w:val="00456B99"/>
    <w:rsid w:val="004631BF"/>
    <w:rsid w:val="00466D9A"/>
    <w:rsid w:val="00467326"/>
    <w:rsid w:val="00476B91"/>
    <w:rsid w:val="004800C7"/>
    <w:rsid w:val="004859C6"/>
    <w:rsid w:val="0048765A"/>
    <w:rsid w:val="00487E9F"/>
    <w:rsid w:val="004A1B6D"/>
    <w:rsid w:val="004A60CD"/>
    <w:rsid w:val="004B7DE3"/>
    <w:rsid w:val="004D5953"/>
    <w:rsid w:val="004E7B5C"/>
    <w:rsid w:val="00507EA9"/>
    <w:rsid w:val="00510652"/>
    <w:rsid w:val="00510B86"/>
    <w:rsid w:val="00520FD1"/>
    <w:rsid w:val="005316C6"/>
    <w:rsid w:val="005316F3"/>
    <w:rsid w:val="00552089"/>
    <w:rsid w:val="00555F79"/>
    <w:rsid w:val="00563006"/>
    <w:rsid w:val="00565AB5"/>
    <w:rsid w:val="00573832"/>
    <w:rsid w:val="00583A5C"/>
    <w:rsid w:val="005A721A"/>
    <w:rsid w:val="005B7382"/>
    <w:rsid w:val="005D3F72"/>
    <w:rsid w:val="00614579"/>
    <w:rsid w:val="00614E63"/>
    <w:rsid w:val="0062446B"/>
    <w:rsid w:val="00631E0B"/>
    <w:rsid w:val="00652754"/>
    <w:rsid w:val="00663305"/>
    <w:rsid w:val="00676CFA"/>
    <w:rsid w:val="006826D0"/>
    <w:rsid w:val="00692F16"/>
    <w:rsid w:val="00694CD1"/>
    <w:rsid w:val="006A71F1"/>
    <w:rsid w:val="006B3EC7"/>
    <w:rsid w:val="006C1358"/>
    <w:rsid w:val="006C1F78"/>
    <w:rsid w:val="006C3C30"/>
    <w:rsid w:val="006C6BAC"/>
    <w:rsid w:val="006E67B7"/>
    <w:rsid w:val="006E7855"/>
    <w:rsid w:val="006E7949"/>
    <w:rsid w:val="007028C0"/>
    <w:rsid w:val="00707018"/>
    <w:rsid w:val="007254EA"/>
    <w:rsid w:val="00726A02"/>
    <w:rsid w:val="00733724"/>
    <w:rsid w:val="0074626C"/>
    <w:rsid w:val="00791651"/>
    <w:rsid w:val="007C5DB6"/>
    <w:rsid w:val="007E79B4"/>
    <w:rsid w:val="00805B84"/>
    <w:rsid w:val="0080753A"/>
    <w:rsid w:val="00816016"/>
    <w:rsid w:val="00827829"/>
    <w:rsid w:val="00833311"/>
    <w:rsid w:val="00855BA8"/>
    <w:rsid w:val="0086391A"/>
    <w:rsid w:val="008866E7"/>
    <w:rsid w:val="00896153"/>
    <w:rsid w:val="008A07D5"/>
    <w:rsid w:val="008A2272"/>
    <w:rsid w:val="008C572D"/>
    <w:rsid w:val="008F3E6E"/>
    <w:rsid w:val="00905DC1"/>
    <w:rsid w:val="00930D3B"/>
    <w:rsid w:val="00972C26"/>
    <w:rsid w:val="00997A70"/>
    <w:rsid w:val="009A4ED6"/>
    <w:rsid w:val="009E317C"/>
    <w:rsid w:val="00A10E48"/>
    <w:rsid w:val="00A15C0A"/>
    <w:rsid w:val="00A16B27"/>
    <w:rsid w:val="00A35DA7"/>
    <w:rsid w:val="00A55C9E"/>
    <w:rsid w:val="00A6738A"/>
    <w:rsid w:val="00AB4D4A"/>
    <w:rsid w:val="00AC0C35"/>
    <w:rsid w:val="00AD1865"/>
    <w:rsid w:val="00B008BB"/>
    <w:rsid w:val="00B146D4"/>
    <w:rsid w:val="00B240FF"/>
    <w:rsid w:val="00B375B5"/>
    <w:rsid w:val="00B62A1A"/>
    <w:rsid w:val="00B86AB0"/>
    <w:rsid w:val="00BA34E0"/>
    <w:rsid w:val="00BB5A85"/>
    <w:rsid w:val="00BE5580"/>
    <w:rsid w:val="00BF7EF4"/>
    <w:rsid w:val="00C13FCF"/>
    <w:rsid w:val="00C31EA1"/>
    <w:rsid w:val="00C52B81"/>
    <w:rsid w:val="00C802A9"/>
    <w:rsid w:val="00C87293"/>
    <w:rsid w:val="00C975FA"/>
    <w:rsid w:val="00CC7BE7"/>
    <w:rsid w:val="00CF6E4A"/>
    <w:rsid w:val="00D06D7D"/>
    <w:rsid w:val="00D228D6"/>
    <w:rsid w:val="00D34F9C"/>
    <w:rsid w:val="00D56EBF"/>
    <w:rsid w:val="00D5715F"/>
    <w:rsid w:val="00D71B57"/>
    <w:rsid w:val="00D71C43"/>
    <w:rsid w:val="00D8646B"/>
    <w:rsid w:val="00D87778"/>
    <w:rsid w:val="00D933A3"/>
    <w:rsid w:val="00D945B5"/>
    <w:rsid w:val="00D94DDC"/>
    <w:rsid w:val="00D94DEB"/>
    <w:rsid w:val="00D9670F"/>
    <w:rsid w:val="00D96A22"/>
    <w:rsid w:val="00DA13F7"/>
    <w:rsid w:val="00DA634C"/>
    <w:rsid w:val="00DB028B"/>
    <w:rsid w:val="00DB62EC"/>
    <w:rsid w:val="00DB7C23"/>
    <w:rsid w:val="00DD3E6B"/>
    <w:rsid w:val="00DD4F0F"/>
    <w:rsid w:val="00DD63A3"/>
    <w:rsid w:val="00E24246"/>
    <w:rsid w:val="00E65B2F"/>
    <w:rsid w:val="00E80E6A"/>
    <w:rsid w:val="00EA184D"/>
    <w:rsid w:val="00EB711F"/>
    <w:rsid w:val="00F200CF"/>
    <w:rsid w:val="00F31926"/>
    <w:rsid w:val="00F359FF"/>
    <w:rsid w:val="00F41C9E"/>
    <w:rsid w:val="00F5557A"/>
    <w:rsid w:val="00F600DE"/>
    <w:rsid w:val="00F97B68"/>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4-Modifications-to-PRC-002-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rc.checkboxonline.com/930286C7-B174-44D2-9446-023DF7A9673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n.wu@nerc.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9102280EB1149920A47C27F879843" ma:contentTypeVersion="1" ma:contentTypeDescription="Create a new document." ma:contentTypeScope="" ma:versionID="0cac8bd77e6d13c5f21d0b92d55b53d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V5FEZNQ3RRSY-729300196-1963</_dlc_DocId>
    <_dlc_DocIdUrl xmlns="cbf880be-c7c2-4487-81cc-39803b2f2238">
      <Url>http://departments.internal.nerc.com/StandardsDev/_layouts/15/DocIdRedir.aspx?ID=V5FEZNQ3RRSY-729300196-1963</Url>
      <Description>V5FEZNQ3RRSY-729300196-1963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2.xml><?xml version="1.0" encoding="utf-8"?>
<ds:datastoreItem xmlns:ds="http://schemas.openxmlformats.org/officeDocument/2006/customXml" ds:itemID="{C5DBF26F-1176-446D-BDDC-5E04E5DE5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880be-c7c2-4487-81cc-39803b2f2238"/>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1D400-2C2F-43CE-9427-E3BA39C934FD}">
  <ds:schemaRefs>
    <ds:schemaRef ds:uri="d255dc3e-053e-4b62-8283-68abfc61cdbb"/>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bf880be-c7c2-4487-81cc-39803b2f2238"/>
    <ds:schemaRef ds:uri="http://www.w3.org/XML/1998/namespace"/>
    <ds:schemaRef ds:uri="http://purl.org/dc/terms/"/>
  </ds:schemaRefs>
</ds:datastoreItem>
</file>

<file path=customXml/itemProps4.xml><?xml version="1.0" encoding="utf-8"?>
<ds:datastoreItem xmlns:ds="http://schemas.openxmlformats.org/officeDocument/2006/customXml" ds:itemID="{C5B3C5BC-73E6-4629-A89F-AE6B4FE70F2E}">
  <ds:schemaRefs>
    <ds:schemaRef ds:uri="http://schemas.microsoft.com/sharepoint/events"/>
  </ds:schemaRefs>
</ds:datastoreItem>
</file>

<file path=customXml/itemProps5.xml><?xml version="1.0" encoding="utf-8"?>
<ds:datastoreItem xmlns:ds="http://schemas.openxmlformats.org/officeDocument/2006/customXml" ds:itemID="{F6B781BD-9B8D-4469-BB3C-75604D43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cp:lastModifiedBy/>
  <cp:revision>1</cp:revision>
  <dcterms:created xsi:type="dcterms:W3CDTF">2021-06-11T13:14:00Z</dcterms:created>
  <dcterms:modified xsi:type="dcterms:W3CDTF">2021-07-14T15:00:00Z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0x010100EDA9102280EB1149920A47C27F879843</vt:lpwstr>
  </property>
  <property fmtid="{D5CDD505-2E9C-101B-9397-08002B2CF9AE}" pid="3" name="_dlc_DocIdItemGuid">
    <vt:lpwstr>144a21c3-1825-4f20-982b-48b0b897e77a</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12235;#2021-04|d4bf7c35-9020-443d-a8ed-b22ea582a49b</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11146;#R1|4450ecd9-2824-43ca-85e8-5bb57a0023af;#11006;#R5|1ee4f0c7-0c05-46c5-9ad2-abb9490e2d6e</vt:lpwstr>
  </property>
  <property fmtid="{D5CDD505-2E9C-101B-9397-08002B2CF9AE}" pid="17" name="Standard Action">
    <vt:lpwstr>10176;#Nomination|87e67c26-2862-471f-aaf2-c620cc145ae1</vt:lpwstr>
  </property>
  <property fmtid="{D5CDD505-2E9C-101B-9397-08002B2CF9AE}" pid="18" name="Standard Number - New">
    <vt:lpwstr>3427;#PRC-002-2|29e5c252-bbce-4749-9d5c-b60de77cb0b1</vt:lpwstr>
  </property>
  <property fmtid="{D5CDD505-2E9C-101B-9397-08002B2CF9AE}" pid="19" name="SD Project Type">
    <vt:lpwstr>10157;#Standard Development|8808b279-7115-4b17-b4db-df257cc57940</vt:lpwstr>
  </property>
</Properties>
</file>