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F9690" w14:textId="77777777" w:rsidR="00A16C7E" w:rsidRPr="000304FB" w:rsidRDefault="00A16C7E" w:rsidP="00A16C7E">
      <w:pPr>
        <w:pStyle w:val="DocumentTitle"/>
        <w:spacing w:before="120"/>
        <w:rPr>
          <w:szCs w:val="44"/>
        </w:rPr>
      </w:pPr>
      <w:r w:rsidRPr="000304FB">
        <w:rPr>
          <w:szCs w:val="44"/>
        </w:rPr>
        <w:t>Unofficial Comment Form</w:t>
      </w:r>
    </w:p>
    <w:p w14:paraId="1CE4E2C4" w14:textId="15AFB0F7" w:rsidR="00D933A3" w:rsidRDefault="00A651FE" w:rsidP="00FE70BB">
      <w:pPr>
        <w:pStyle w:val="DocumentSubtitle"/>
      </w:pPr>
      <w:bookmarkStart w:id="0" w:name="_Toc195946480"/>
      <w:r>
        <w:t>Project 202</w:t>
      </w:r>
      <w:r w:rsidR="00F725CF">
        <w:t>2-03 Energy Assurance with Energy-Constrained Resources</w:t>
      </w:r>
      <w:r w:rsidR="00A16C7E">
        <w:t xml:space="preserve"> </w:t>
      </w:r>
      <w:r w:rsidR="00D933A3" w:rsidRPr="00687867">
        <w:t xml:space="preserve"> </w:t>
      </w:r>
    </w:p>
    <w:p w14:paraId="1CE4E2C5" w14:textId="77777777" w:rsidR="003948E2" w:rsidRDefault="003948E2" w:rsidP="00FE70BB">
      <w:pPr>
        <w:pStyle w:val="DocumentSubtitle"/>
      </w:pPr>
    </w:p>
    <w:p w14:paraId="14C439E4" w14:textId="15BE9AA5" w:rsidR="00A16C7E" w:rsidRPr="004E71D6" w:rsidRDefault="00A16C7E" w:rsidP="00A16C7E">
      <w:pPr>
        <w:rPr>
          <w:b/>
        </w:rPr>
      </w:pPr>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w:t>
      </w:r>
      <w:r w:rsidRPr="0018520A">
        <w:t xml:space="preserve">Use the </w:t>
      </w:r>
      <w:hyperlink r:id="rId11" w:history="1">
        <w:r w:rsidRPr="0018520A">
          <w:rPr>
            <w:rStyle w:val="Hyperlink"/>
          </w:rPr>
          <w:t>Standards Balloting and Commenting System (SBS)</w:t>
        </w:r>
      </w:hyperlink>
      <w:r w:rsidRPr="0018520A">
        <w:t xml:space="preserve"> to submit comments</w:t>
      </w:r>
      <w:r>
        <w:t xml:space="preserve"> on</w:t>
      </w:r>
      <w:r w:rsidR="0041726D">
        <w:t xml:space="preserve"> draft one of</w:t>
      </w:r>
      <w:r w:rsidR="0041726D" w:rsidRPr="00932CE9">
        <w:rPr>
          <w:b/>
          <w:bCs/>
        </w:rPr>
        <w:t xml:space="preserve"> BAL-007-1 – Energy Reliability Assessments</w:t>
      </w:r>
      <w:r w:rsidR="0041726D" w:rsidRPr="0041726D">
        <w:t xml:space="preserve"> </w:t>
      </w:r>
      <w:r w:rsidRPr="00EE5416">
        <w:t>by</w:t>
      </w:r>
      <w:r w:rsidRPr="00733DF8">
        <w:rPr>
          <w:b/>
        </w:rPr>
        <w:t xml:space="preserve"> </w:t>
      </w:r>
      <w:r w:rsidRPr="005B2636">
        <w:rPr>
          <w:b/>
        </w:rPr>
        <w:t xml:space="preserve">8 p.m. Eastern, </w:t>
      </w:r>
      <w:r w:rsidR="00854B74">
        <w:rPr>
          <w:b/>
        </w:rPr>
        <w:t>Monday</w:t>
      </w:r>
      <w:r w:rsidR="00F85700">
        <w:rPr>
          <w:b/>
        </w:rPr>
        <w:t xml:space="preserve">, </w:t>
      </w:r>
      <w:r w:rsidR="00F725CF">
        <w:rPr>
          <w:b/>
        </w:rPr>
        <w:t>March</w:t>
      </w:r>
      <w:r w:rsidR="00E10436">
        <w:rPr>
          <w:b/>
        </w:rPr>
        <w:t xml:space="preserve"> </w:t>
      </w:r>
      <w:r w:rsidR="00854B74">
        <w:rPr>
          <w:b/>
        </w:rPr>
        <w:t>11</w:t>
      </w:r>
      <w:r w:rsidR="00A651FE">
        <w:rPr>
          <w:b/>
        </w:rPr>
        <w:t>, 202</w:t>
      </w:r>
      <w:r w:rsidR="00F725CF">
        <w:rPr>
          <w:b/>
        </w:rPr>
        <w:t>4</w:t>
      </w:r>
      <w:r w:rsidRPr="005B2636">
        <w:rPr>
          <w:b/>
        </w:rPr>
        <w:t>.</w:t>
      </w:r>
      <w:r>
        <w:rPr>
          <w:b/>
        </w:rPr>
        <w:br/>
      </w:r>
    </w:p>
    <w:p w14:paraId="46EDAE5A" w14:textId="550CA3EB" w:rsidR="00A16C7E" w:rsidRDefault="00A16C7E" w:rsidP="00A16C7E">
      <w:r>
        <w:t xml:space="preserve">Additional information is available on the </w:t>
      </w:r>
      <w:hyperlink r:id="rId12" w:history="1">
        <w:r w:rsidRPr="00F725CF">
          <w:rPr>
            <w:rStyle w:val="Hyperlink"/>
          </w:rPr>
          <w:t>project page</w:t>
        </w:r>
      </w:hyperlink>
      <w:r>
        <w:t xml:space="preserve">. </w:t>
      </w:r>
      <w:r w:rsidRPr="00786AD7">
        <w:t>If you have questions</w:t>
      </w:r>
      <w:r>
        <w:t xml:space="preserve">, </w:t>
      </w:r>
      <w:r w:rsidRPr="00C74DBC">
        <w:t>contact</w:t>
      </w:r>
      <w:r>
        <w:t xml:space="preserve"> Standards Developer, </w:t>
      </w:r>
      <w:hyperlink r:id="rId13" w:history="1">
        <w:r w:rsidR="00E10436">
          <w:rPr>
            <w:rStyle w:val="Hyperlink"/>
          </w:rPr>
          <w:t>Dominique Love</w:t>
        </w:r>
      </w:hyperlink>
      <w:r w:rsidR="00A205D4" w:rsidRPr="005B2636">
        <w:t xml:space="preserve"> </w:t>
      </w:r>
      <w:r w:rsidRPr="005B2636">
        <w:t>(</w:t>
      </w:r>
      <w:r w:rsidRPr="00F86A52">
        <w:t>via email)</w:t>
      </w:r>
      <w:r>
        <w:t>,</w:t>
      </w:r>
      <w:r w:rsidRPr="00F86A52">
        <w:t xml:space="preserve"> or at </w:t>
      </w:r>
      <w:r w:rsidR="00D54A48">
        <w:t>4</w:t>
      </w:r>
      <w:r w:rsidR="00E10436">
        <w:t>04</w:t>
      </w:r>
      <w:r w:rsidR="00D54A48">
        <w:t>-</w:t>
      </w:r>
      <w:r w:rsidR="00E10436">
        <w:t>217</w:t>
      </w:r>
      <w:r w:rsidR="00D54A48">
        <w:t>-</w:t>
      </w:r>
      <w:r w:rsidR="00E10436">
        <w:t>7578</w:t>
      </w:r>
      <w:r>
        <w:t>.</w:t>
      </w:r>
      <w:r w:rsidRPr="00D24289">
        <w:tab/>
      </w:r>
    </w:p>
    <w:p w14:paraId="41C17D27" w14:textId="3692578B" w:rsidR="00A16C7E" w:rsidRDefault="00A16C7E" w:rsidP="00A16C7E"/>
    <w:p w14:paraId="520267F3" w14:textId="77777777" w:rsidR="00A16C7E" w:rsidRPr="00747D75" w:rsidRDefault="00A16C7E" w:rsidP="00A16C7E">
      <w:pPr>
        <w:pStyle w:val="Heading2"/>
        <w:rPr>
          <w:rFonts w:cs="Tahoma"/>
        </w:rPr>
      </w:pPr>
      <w:r w:rsidRPr="00747D75">
        <w:rPr>
          <w:rFonts w:cs="Tahoma"/>
        </w:rPr>
        <w:t>Background Information</w:t>
      </w:r>
    </w:p>
    <w:p w14:paraId="7F877236" w14:textId="160CEFA6" w:rsidR="00F725CF" w:rsidRDefault="00E10436" w:rsidP="00F40F90">
      <w:pPr>
        <w:rPr>
          <w:rFonts w:ascii="Calibri" w:eastAsia="Calibri" w:hAnsi="Calibri"/>
        </w:rPr>
      </w:pPr>
      <w:r w:rsidRPr="00E10436">
        <w:rPr>
          <w:rFonts w:ascii="Calibri" w:eastAsia="Calibri" w:hAnsi="Calibri"/>
        </w:rPr>
        <w:t>Project 202</w:t>
      </w:r>
      <w:r w:rsidR="00F725CF">
        <w:rPr>
          <w:rFonts w:ascii="Calibri" w:eastAsia="Calibri" w:hAnsi="Calibri"/>
        </w:rPr>
        <w:t>2-03</w:t>
      </w:r>
      <w:r w:rsidRPr="00E10436">
        <w:rPr>
          <w:rFonts w:ascii="Calibri" w:eastAsia="Calibri" w:hAnsi="Calibri"/>
        </w:rPr>
        <w:t xml:space="preserve"> currently has </w:t>
      </w:r>
      <w:r w:rsidR="00F725CF">
        <w:rPr>
          <w:rFonts w:ascii="Calibri" w:eastAsia="Calibri" w:hAnsi="Calibri"/>
        </w:rPr>
        <w:t>two</w:t>
      </w:r>
      <w:r w:rsidRPr="00E10436">
        <w:rPr>
          <w:rFonts w:ascii="Calibri" w:eastAsia="Calibri" w:hAnsi="Calibri"/>
        </w:rPr>
        <w:t xml:space="preserve"> assigned Standard Authorization </w:t>
      </w:r>
      <w:r w:rsidRPr="00E10436">
        <w:rPr>
          <w:rFonts w:ascii="Calibri" w:eastAsia="Calibri" w:hAnsi="Calibri" w:cs="Tahoma"/>
        </w:rPr>
        <w:t>Request</w:t>
      </w:r>
      <w:r w:rsidR="00E358ED">
        <w:rPr>
          <w:rFonts w:ascii="Calibri" w:eastAsia="Calibri" w:hAnsi="Calibri" w:cs="Tahoma"/>
        </w:rPr>
        <w:t>s</w:t>
      </w:r>
      <w:r w:rsidRPr="00E10436">
        <w:rPr>
          <w:rFonts w:ascii="Calibri" w:eastAsia="Calibri" w:hAnsi="Calibri" w:cs="Tahoma"/>
        </w:rPr>
        <w:t xml:space="preserve"> (</w:t>
      </w:r>
      <w:r w:rsidRPr="00E10436">
        <w:rPr>
          <w:rFonts w:ascii="Calibri" w:eastAsia="Calibri" w:hAnsi="Calibri"/>
        </w:rPr>
        <w:t>SARs)</w:t>
      </w:r>
      <w:r w:rsidR="00F725CF">
        <w:rPr>
          <w:rFonts w:ascii="Calibri" w:eastAsia="Calibri" w:hAnsi="Calibri"/>
        </w:rPr>
        <w:t xml:space="preserve"> that seek to enhance reliability by requiring entities to perform </w:t>
      </w:r>
      <w:r w:rsidR="00854B74">
        <w:rPr>
          <w:rFonts w:ascii="Calibri" w:eastAsia="Calibri" w:hAnsi="Calibri"/>
        </w:rPr>
        <w:t>E</w:t>
      </w:r>
      <w:r w:rsidR="00F725CF">
        <w:rPr>
          <w:rFonts w:ascii="Calibri" w:eastAsia="Calibri" w:hAnsi="Calibri"/>
        </w:rPr>
        <w:t xml:space="preserve">nergy </w:t>
      </w:r>
      <w:r w:rsidR="00854B74">
        <w:rPr>
          <w:rFonts w:ascii="Calibri" w:eastAsia="Calibri" w:hAnsi="Calibri"/>
        </w:rPr>
        <w:t>R</w:t>
      </w:r>
      <w:r w:rsidR="00F725CF">
        <w:rPr>
          <w:rFonts w:ascii="Calibri" w:eastAsia="Calibri" w:hAnsi="Calibri"/>
        </w:rPr>
        <w:t xml:space="preserve">eliability </w:t>
      </w:r>
      <w:r w:rsidR="00854B74">
        <w:rPr>
          <w:rFonts w:ascii="Calibri" w:eastAsia="Calibri" w:hAnsi="Calibri"/>
        </w:rPr>
        <w:t>A</w:t>
      </w:r>
      <w:r w:rsidR="00F725CF">
        <w:rPr>
          <w:rFonts w:ascii="Calibri" w:eastAsia="Calibri" w:hAnsi="Calibri"/>
        </w:rPr>
        <w:t>ssessment</w:t>
      </w:r>
      <w:r w:rsidR="00300CF9">
        <w:rPr>
          <w:rFonts w:ascii="Calibri" w:eastAsia="Calibri" w:hAnsi="Calibri"/>
        </w:rPr>
        <w:t>s</w:t>
      </w:r>
      <w:r w:rsidR="005747EF">
        <w:rPr>
          <w:rFonts w:ascii="Calibri" w:eastAsia="Calibri" w:hAnsi="Calibri"/>
        </w:rPr>
        <w:t xml:space="preserve"> (ERA</w:t>
      </w:r>
      <w:r w:rsidR="00300CF9">
        <w:rPr>
          <w:rFonts w:ascii="Calibri" w:eastAsia="Calibri" w:hAnsi="Calibri"/>
        </w:rPr>
        <w:t>s</w:t>
      </w:r>
      <w:r w:rsidR="005747EF">
        <w:rPr>
          <w:rFonts w:ascii="Calibri" w:eastAsia="Calibri" w:hAnsi="Calibri"/>
        </w:rPr>
        <w:t>)</w:t>
      </w:r>
      <w:r w:rsidR="00F725CF">
        <w:rPr>
          <w:rFonts w:ascii="Calibri" w:eastAsia="Calibri" w:hAnsi="Calibri"/>
        </w:rPr>
        <w:t xml:space="preserve"> to evaluate energy assurance and develop Corrective Action Plan(s), Operating Plan(s), or other mitigating actions to address identified risks to each respective time horizon:</w:t>
      </w:r>
    </w:p>
    <w:p w14:paraId="65566282" w14:textId="467302D0" w:rsidR="00F725CF" w:rsidRDefault="00F725CF" w:rsidP="00F725CF">
      <w:pPr>
        <w:pStyle w:val="ListParagraph"/>
        <w:numPr>
          <w:ilvl w:val="0"/>
          <w:numId w:val="31"/>
        </w:numPr>
        <w:rPr>
          <w:rFonts w:ascii="Calibri" w:eastAsia="Calibri" w:hAnsi="Calibri"/>
        </w:rPr>
      </w:pPr>
      <w:r>
        <w:rPr>
          <w:rFonts w:ascii="Calibri" w:eastAsia="Calibri" w:hAnsi="Calibri"/>
        </w:rPr>
        <w:t>Operations/operational planning time horizon (Operations SAR)</w:t>
      </w:r>
    </w:p>
    <w:p w14:paraId="37AD5A77" w14:textId="380A1FF6" w:rsidR="00F725CF" w:rsidRDefault="00F725CF" w:rsidP="00F725CF">
      <w:pPr>
        <w:pStyle w:val="ListParagraph"/>
        <w:numPr>
          <w:ilvl w:val="0"/>
          <w:numId w:val="31"/>
        </w:numPr>
        <w:rPr>
          <w:rFonts w:ascii="Calibri" w:eastAsia="Calibri" w:hAnsi="Calibri"/>
        </w:rPr>
      </w:pPr>
      <w:r>
        <w:rPr>
          <w:rFonts w:ascii="Calibri" w:eastAsia="Calibri" w:hAnsi="Calibri"/>
        </w:rPr>
        <w:t>Planning time horizon (Planning SAR)</w:t>
      </w:r>
    </w:p>
    <w:p w14:paraId="78150A0F" w14:textId="77777777" w:rsidR="00F725CF" w:rsidRPr="00F725CF" w:rsidRDefault="00F725CF" w:rsidP="00F725CF">
      <w:pPr>
        <w:rPr>
          <w:rFonts w:ascii="Calibri" w:eastAsia="Calibri" w:hAnsi="Calibri"/>
        </w:rPr>
      </w:pPr>
    </w:p>
    <w:p w14:paraId="2AF3380A" w14:textId="2A6861D3" w:rsidR="00F40F90" w:rsidRPr="00F725CF" w:rsidRDefault="00E10436" w:rsidP="00F725CF">
      <w:pPr>
        <w:rPr>
          <w:rFonts w:ascii="Calibri" w:eastAsia="MS Mincho" w:hAnsi="Calibri"/>
        </w:rPr>
      </w:pPr>
      <w:r w:rsidRPr="00F725CF">
        <w:rPr>
          <w:rFonts w:ascii="Calibri" w:eastAsia="Calibri" w:hAnsi="Calibri"/>
        </w:rPr>
        <w:t xml:space="preserve">The proposed </w:t>
      </w:r>
      <w:r w:rsidR="00F725CF">
        <w:rPr>
          <w:rFonts w:ascii="Calibri" w:eastAsia="Calibri" w:hAnsi="Calibri"/>
        </w:rPr>
        <w:t xml:space="preserve">new </w:t>
      </w:r>
      <w:r w:rsidR="005747EF">
        <w:rPr>
          <w:rFonts w:ascii="Calibri" w:eastAsia="Calibri" w:hAnsi="Calibri"/>
        </w:rPr>
        <w:t xml:space="preserve">Reliability </w:t>
      </w:r>
      <w:r w:rsidRPr="00F725CF">
        <w:rPr>
          <w:rFonts w:ascii="Calibri" w:eastAsia="Calibri" w:hAnsi="Calibri"/>
        </w:rPr>
        <w:t xml:space="preserve">Standard </w:t>
      </w:r>
      <w:r w:rsidR="005747EF">
        <w:rPr>
          <w:rFonts w:ascii="Calibri" w:eastAsia="Calibri" w:hAnsi="Calibri"/>
        </w:rPr>
        <w:t>is</w:t>
      </w:r>
      <w:r w:rsidRPr="00F725CF">
        <w:rPr>
          <w:rFonts w:ascii="Calibri" w:eastAsia="Calibri" w:hAnsi="Calibri"/>
        </w:rPr>
        <w:t xml:space="preserve"> based on the </w:t>
      </w:r>
      <w:r w:rsidR="00F725CF">
        <w:rPr>
          <w:rFonts w:ascii="Calibri" w:eastAsia="Calibri" w:hAnsi="Calibri"/>
        </w:rPr>
        <w:t xml:space="preserve">Operations SAR. </w:t>
      </w:r>
      <w:r w:rsidR="00F40F90" w:rsidRPr="00F725CF">
        <w:rPr>
          <w:rFonts w:ascii="Calibri" w:eastAsia="MS Mincho" w:hAnsi="Calibri"/>
        </w:rPr>
        <w:t>The remaining SA</w:t>
      </w:r>
      <w:r w:rsidR="00F725CF">
        <w:rPr>
          <w:rFonts w:ascii="Calibri" w:eastAsia="MS Mincho" w:hAnsi="Calibri"/>
        </w:rPr>
        <w:t>R</w:t>
      </w:r>
      <w:r w:rsidR="00F40F90" w:rsidRPr="00F725CF">
        <w:rPr>
          <w:rFonts w:ascii="Calibri" w:eastAsia="MS Mincho" w:hAnsi="Calibri"/>
        </w:rPr>
        <w:t xml:space="preserve"> will be addressed </w:t>
      </w:r>
      <w:proofErr w:type="gramStart"/>
      <w:r w:rsidR="00F40F90" w:rsidRPr="00F725CF">
        <w:rPr>
          <w:rFonts w:ascii="Calibri" w:eastAsia="MS Mincho" w:hAnsi="Calibri"/>
        </w:rPr>
        <w:t>at a later date</w:t>
      </w:r>
      <w:proofErr w:type="gramEnd"/>
      <w:r w:rsidR="00F40F90" w:rsidRPr="00F725CF">
        <w:rPr>
          <w:rFonts w:ascii="Calibri" w:eastAsia="MS Mincho" w:hAnsi="Calibri"/>
        </w:rPr>
        <w:t xml:space="preserve">. </w:t>
      </w:r>
    </w:p>
    <w:p w14:paraId="45B6A7EF" w14:textId="77777777" w:rsidR="00E10436" w:rsidRDefault="00E10436" w:rsidP="00F02464">
      <w:pPr>
        <w:rPr>
          <w:rFonts w:ascii="Calibri" w:eastAsia="MS Mincho" w:hAnsi="Calibri"/>
        </w:rPr>
      </w:pPr>
    </w:p>
    <w:p w14:paraId="4513E412" w14:textId="0C2D5609" w:rsidR="00F40F90" w:rsidRPr="005747EF" w:rsidRDefault="00F725CF" w:rsidP="005747EF">
      <w:pPr>
        <w:autoSpaceDE w:val="0"/>
        <w:autoSpaceDN w:val="0"/>
        <w:adjustRightInd w:val="0"/>
      </w:pPr>
      <w:r w:rsidRPr="00F3286B">
        <w:t xml:space="preserve">The Standards Committee (SC) </w:t>
      </w:r>
      <w:r>
        <w:t xml:space="preserve">accepted the revised SARs at its January 25, </w:t>
      </w:r>
      <w:proofErr w:type="gramStart"/>
      <w:r>
        <w:t>2023</w:t>
      </w:r>
      <w:proofErr w:type="gramEnd"/>
      <w:r>
        <w:t xml:space="preserve"> meeting. At the same meeting, the SC authorized drafting of the Reliability Standard(s) identified in the SARs. Since that time, the team has conducted several meetings, both remote and in-person, and posted a draft of a new standard for informal comment</w:t>
      </w:r>
      <w:r w:rsidR="005747EF">
        <w:t xml:space="preserve"> </w:t>
      </w:r>
      <w:r w:rsidR="00F40F90">
        <w:rPr>
          <w:rFonts w:ascii="Calibri" w:hAnsi="Calibri" w:cs="Tahoma"/>
        </w:rPr>
        <w:t xml:space="preserve">to solicit feedback. </w:t>
      </w:r>
    </w:p>
    <w:p w14:paraId="2F2A835A" w14:textId="77777777" w:rsidR="00F40F90" w:rsidRDefault="00F40F90" w:rsidP="00F02464">
      <w:pPr>
        <w:rPr>
          <w:rFonts w:ascii="Calibri" w:eastAsia="MS Mincho" w:hAnsi="Calibri"/>
        </w:rPr>
      </w:pPr>
    </w:p>
    <w:p w14:paraId="34212184" w14:textId="5A3086BC" w:rsidR="009F76B7" w:rsidRPr="009F76B7" w:rsidRDefault="009F76B7" w:rsidP="009F76B7">
      <w:pPr>
        <w:pStyle w:val="Heading2"/>
        <w:rPr>
          <w:rFonts w:cs="Tahoma"/>
        </w:rPr>
      </w:pPr>
      <w:r w:rsidRPr="009F76B7">
        <w:rPr>
          <w:rFonts w:cs="Tahoma"/>
        </w:rPr>
        <w:t>Summary of changes Overview</w:t>
      </w:r>
    </w:p>
    <w:p w14:paraId="70F946FC" w14:textId="6104106C" w:rsidR="00335377" w:rsidRDefault="009F76B7" w:rsidP="0043062B">
      <w:pPr>
        <w:rPr>
          <w:rFonts w:ascii="Calibri" w:eastAsia="MS Mincho" w:hAnsi="Calibri"/>
        </w:rPr>
      </w:pPr>
      <w:r>
        <w:rPr>
          <w:rFonts w:ascii="Calibri" w:eastAsia="MS Mincho" w:hAnsi="Calibri"/>
        </w:rPr>
        <w:t xml:space="preserve">The </w:t>
      </w:r>
      <w:r w:rsidR="0021536A">
        <w:rPr>
          <w:rFonts w:ascii="Calibri" w:eastAsia="MS Mincho" w:hAnsi="Calibri"/>
        </w:rPr>
        <w:t>Standard Drafting Team (</w:t>
      </w:r>
      <w:r>
        <w:rPr>
          <w:rFonts w:ascii="Calibri" w:eastAsia="MS Mincho" w:hAnsi="Calibri"/>
        </w:rPr>
        <w:t>SDT</w:t>
      </w:r>
      <w:r w:rsidR="0021536A">
        <w:rPr>
          <w:rFonts w:ascii="Calibri" w:eastAsia="MS Mincho" w:hAnsi="Calibri"/>
        </w:rPr>
        <w:t>)</w:t>
      </w:r>
      <w:r>
        <w:rPr>
          <w:rFonts w:ascii="Calibri" w:eastAsia="MS Mincho" w:hAnsi="Calibri"/>
        </w:rPr>
        <w:t xml:space="preserve"> </w:t>
      </w:r>
      <w:r w:rsidR="005747EF">
        <w:rPr>
          <w:rFonts w:ascii="Calibri" w:eastAsia="MS Mincho" w:hAnsi="Calibri"/>
        </w:rPr>
        <w:t>proposes a new</w:t>
      </w:r>
      <w:r>
        <w:rPr>
          <w:rFonts w:ascii="Calibri" w:eastAsia="MS Mincho" w:hAnsi="Calibri"/>
        </w:rPr>
        <w:t xml:space="preserve"> Reliability Standard </w:t>
      </w:r>
      <w:r w:rsidR="005747EF">
        <w:rPr>
          <w:rFonts w:ascii="Calibri" w:eastAsia="MS Mincho" w:hAnsi="Calibri"/>
        </w:rPr>
        <w:t xml:space="preserve">BAL-007-1 </w:t>
      </w:r>
      <w:r>
        <w:rPr>
          <w:rFonts w:ascii="Calibri" w:eastAsia="MS Mincho" w:hAnsi="Calibri"/>
        </w:rPr>
        <w:t>and</w:t>
      </w:r>
      <w:r w:rsidR="00335377">
        <w:rPr>
          <w:rFonts w:ascii="Calibri" w:eastAsia="MS Mincho" w:hAnsi="Calibri"/>
        </w:rPr>
        <w:t xml:space="preserve"> </w:t>
      </w:r>
      <w:r w:rsidR="005747EF">
        <w:rPr>
          <w:rFonts w:ascii="Calibri" w:eastAsia="MS Mincho" w:hAnsi="Calibri"/>
        </w:rPr>
        <w:t>ERA</w:t>
      </w:r>
      <w:r w:rsidR="00335377">
        <w:rPr>
          <w:rFonts w:ascii="Calibri" w:eastAsia="MS Mincho" w:hAnsi="Calibri"/>
        </w:rPr>
        <w:t xml:space="preserve"> </w:t>
      </w:r>
      <w:r>
        <w:rPr>
          <w:rFonts w:ascii="Calibri" w:eastAsia="MS Mincho" w:hAnsi="Calibri"/>
        </w:rPr>
        <w:t>Definition.</w:t>
      </w:r>
      <w:r w:rsidR="005747EF">
        <w:rPr>
          <w:rFonts w:ascii="Calibri" w:eastAsia="MS Mincho" w:hAnsi="Calibri"/>
        </w:rPr>
        <w:t xml:space="preserve"> The Reliability Standard BAL-007-1 outlines the process and performance for near-term and seasonal ERAs.</w:t>
      </w:r>
      <w:r>
        <w:rPr>
          <w:rFonts w:ascii="Calibri" w:eastAsia="MS Mincho" w:hAnsi="Calibri"/>
        </w:rPr>
        <w:t xml:space="preserve"> </w:t>
      </w:r>
      <w:r w:rsidR="00335377">
        <w:rPr>
          <w:rFonts w:ascii="Calibri" w:eastAsia="MS Mincho" w:hAnsi="Calibri"/>
        </w:rPr>
        <w:t xml:space="preserve">For a detailed explanation of </w:t>
      </w:r>
      <w:r w:rsidR="005747EF">
        <w:rPr>
          <w:rFonts w:ascii="Calibri" w:eastAsia="MS Mincho" w:hAnsi="Calibri"/>
        </w:rPr>
        <w:t>the requirements</w:t>
      </w:r>
      <w:r w:rsidR="00335377">
        <w:rPr>
          <w:rFonts w:ascii="Calibri" w:eastAsia="MS Mincho" w:hAnsi="Calibri"/>
        </w:rPr>
        <w:t xml:space="preserve">, please refer to the </w:t>
      </w:r>
      <w:r w:rsidR="005747EF">
        <w:rPr>
          <w:rFonts w:ascii="Calibri" w:eastAsia="MS Mincho" w:hAnsi="Calibri"/>
          <w:i/>
          <w:iCs/>
        </w:rPr>
        <w:t>BAL-007-1</w:t>
      </w:r>
      <w:r w:rsidR="00335377" w:rsidRPr="00335377">
        <w:rPr>
          <w:rFonts w:ascii="Calibri" w:eastAsia="MS Mincho" w:hAnsi="Calibri"/>
          <w:i/>
          <w:iCs/>
        </w:rPr>
        <w:t xml:space="preserve"> Technical Rationale</w:t>
      </w:r>
      <w:r w:rsidR="00335377">
        <w:rPr>
          <w:rFonts w:ascii="Calibri" w:eastAsia="MS Mincho" w:hAnsi="Calibri"/>
        </w:rPr>
        <w:t xml:space="preserve">. </w:t>
      </w:r>
    </w:p>
    <w:p w14:paraId="3E592DA1" w14:textId="77777777" w:rsidR="00F85700" w:rsidRDefault="00F85700" w:rsidP="00A16C7E"/>
    <w:p w14:paraId="387F7968" w14:textId="1B4E0242" w:rsidR="009F76B7" w:rsidRDefault="009F76B7" w:rsidP="00A16C7E">
      <w:r>
        <w:rPr>
          <w:rFonts w:ascii="Calibri" w:hAnsi="Calibri"/>
        </w:rPr>
        <w:t>In addition, the proposed definition is not balloted separately but is being balloted via the standard. As such, when voting on the standard, ballot body participants will also be voting on the proposed definition used in the standard.</w:t>
      </w:r>
    </w:p>
    <w:p w14:paraId="4F4F4CCD" w14:textId="77777777" w:rsidR="00F85700" w:rsidRDefault="00F85700">
      <w:r>
        <w:br w:type="page"/>
      </w:r>
    </w:p>
    <w:p w14:paraId="5650FFFE" w14:textId="114156EF" w:rsidR="00A16C7E" w:rsidRPr="00747D75" w:rsidRDefault="00A16C7E" w:rsidP="00A16C7E">
      <w:pPr>
        <w:pStyle w:val="Heading2"/>
        <w:rPr>
          <w:rFonts w:cs="Tahoma"/>
        </w:rPr>
      </w:pPr>
      <w:r w:rsidRPr="00747D75">
        <w:rPr>
          <w:rFonts w:cs="Tahoma"/>
        </w:rPr>
        <w:lastRenderedPageBreak/>
        <w:t>Questions</w:t>
      </w:r>
    </w:p>
    <w:p w14:paraId="7C79A144" w14:textId="5290D3AA" w:rsidR="00A16C7E" w:rsidRPr="003B5894" w:rsidRDefault="009F76B7" w:rsidP="009F76B7">
      <w:pPr>
        <w:pStyle w:val="ListParagraph"/>
        <w:keepNext/>
        <w:numPr>
          <w:ilvl w:val="0"/>
          <w:numId w:val="25"/>
        </w:numPr>
      </w:pPr>
      <w:r>
        <w:t xml:space="preserve">The SDT has </w:t>
      </w:r>
      <w:r w:rsidR="005747EF">
        <w:t>proposed a new Energy Reliability Assessment (ERA)</w:t>
      </w:r>
      <w:r>
        <w:t xml:space="preserve"> definition</w:t>
      </w:r>
      <w:r w:rsidR="0071730D">
        <w:t xml:space="preserve"> which is intended to support the near-term and seasonal time horizons</w:t>
      </w:r>
      <w:r>
        <w:t xml:space="preserve">. </w:t>
      </w:r>
      <w:bookmarkStart w:id="1" w:name="_Hlk145334707"/>
      <w:r w:rsidR="00875B5A">
        <w:t>Is</w:t>
      </w:r>
      <w:r w:rsidR="0071730D">
        <w:t xml:space="preserve"> the definition clear and understandable</w:t>
      </w:r>
      <w:r w:rsidR="00AD232B">
        <w:t>?</w:t>
      </w:r>
      <w:r w:rsidRPr="009F76B7">
        <w:t xml:space="preserve"> </w:t>
      </w:r>
      <w:bookmarkStart w:id="2" w:name="_Hlk155796732"/>
      <w:r w:rsidRPr="009F76B7">
        <w:t xml:space="preserve">If not, please provide the basis </w:t>
      </w:r>
      <w:r w:rsidR="0071730D">
        <w:t>that supports your answer</w:t>
      </w:r>
      <w:r w:rsidRPr="009F76B7">
        <w:t>.</w:t>
      </w:r>
      <w:r w:rsidR="00AD232B">
        <w:t xml:space="preserve"> </w:t>
      </w:r>
    </w:p>
    <w:bookmarkStart w:id="3" w:name="_Hlk145335278"/>
    <w:bookmarkEnd w:id="2"/>
    <w:p w14:paraId="0813064F" w14:textId="77777777" w:rsidR="00A16C7E" w:rsidRPr="00D24289" w:rsidRDefault="00A16C7E" w:rsidP="00272270">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EE543B">
        <w:fldChar w:fldCharType="separate"/>
      </w:r>
      <w:r w:rsidRPr="00D24289">
        <w:fldChar w:fldCharType="end"/>
      </w:r>
      <w:r w:rsidRPr="00D24289">
        <w:t xml:space="preserve"> Yes </w:t>
      </w:r>
    </w:p>
    <w:p w14:paraId="76BFE685" w14:textId="4273287D" w:rsidR="00A16C7E" w:rsidRPr="00D24289" w:rsidRDefault="00A16C7E" w:rsidP="00272270">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EE543B">
        <w:fldChar w:fldCharType="separate"/>
      </w:r>
      <w:r w:rsidRPr="00D24289">
        <w:fldChar w:fldCharType="end"/>
      </w:r>
      <w:r w:rsidRPr="00D24289">
        <w:t xml:space="preserve"> No </w:t>
      </w:r>
    </w:p>
    <w:bookmarkEnd w:id="1"/>
    <w:p w14:paraId="3AFB82E3" w14:textId="77777777" w:rsidR="00A16C7E" w:rsidRDefault="00A16C7E" w:rsidP="00272270">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97B74D2" w14:textId="77777777" w:rsidR="004D18F5" w:rsidRDefault="004D18F5" w:rsidP="00272270">
      <w:pPr>
        <w:spacing w:before="120"/>
        <w:ind w:firstLine="720"/>
      </w:pPr>
    </w:p>
    <w:bookmarkEnd w:id="3"/>
    <w:p w14:paraId="1481CA40" w14:textId="54AD1F42" w:rsidR="00875B5A" w:rsidRDefault="00875B5A" w:rsidP="00875B5A">
      <w:pPr>
        <w:pStyle w:val="ListParagraph"/>
        <w:keepNext/>
        <w:numPr>
          <w:ilvl w:val="0"/>
          <w:numId w:val="25"/>
        </w:numPr>
      </w:pPr>
      <w:r>
        <w:t>The SDT developed a process that defines how both near-term and seasonal ERAs will be performed</w:t>
      </w:r>
      <w:r w:rsidR="00C02788">
        <w:t xml:space="preserve"> and specifies the requirements for both ERAs together</w:t>
      </w:r>
      <w:r>
        <w:t xml:space="preserve">. </w:t>
      </w:r>
      <w:r w:rsidR="00FB61F7">
        <w:t xml:space="preserve">Are the </w:t>
      </w:r>
      <w:r>
        <w:t>process</w:t>
      </w:r>
      <w:r w:rsidR="00FB61F7">
        <w:t xml:space="preserve"> and the required parameters</w:t>
      </w:r>
      <w:r>
        <w:t xml:space="preserve"> clear and understandable? </w:t>
      </w:r>
      <w:r w:rsidRPr="009F76B7">
        <w:t xml:space="preserve">If not, please provide the basis </w:t>
      </w:r>
      <w:r>
        <w:t>that supports your answer</w:t>
      </w:r>
      <w:r w:rsidR="00C02788">
        <w:t xml:space="preserve"> or suggestions for revisions</w:t>
      </w:r>
      <w:r w:rsidRPr="009F76B7">
        <w:t>.</w:t>
      </w:r>
      <w:r>
        <w:t xml:space="preserve"> </w:t>
      </w:r>
      <w:r w:rsidR="0083513F">
        <w:t xml:space="preserve">Please specify </w:t>
      </w:r>
      <w:r w:rsidR="007F5714">
        <w:t>if comments are related to the near-term ERA, seasonal ERA, or both.</w:t>
      </w:r>
    </w:p>
    <w:bookmarkStart w:id="4" w:name="_Hlk155798101"/>
    <w:p w14:paraId="38681BB0" w14:textId="77777777" w:rsidR="00875B5A" w:rsidRPr="00D24289" w:rsidRDefault="00875B5A" w:rsidP="00875B5A">
      <w:pPr>
        <w:keepNext/>
        <w:spacing w:before="120"/>
        <w:ind w:firstLine="720"/>
      </w:pPr>
      <w:r>
        <w:fldChar w:fldCharType="begin">
          <w:ffData>
            <w:name w:val="Check4"/>
            <w:enabled/>
            <w:calcOnExit w:val="0"/>
            <w:checkBox>
              <w:sizeAuto/>
              <w:default w:val="0"/>
            </w:checkBox>
          </w:ffData>
        </w:fldChar>
      </w:r>
      <w:r>
        <w:instrText xml:space="preserve"> FORMCHECKBOX </w:instrText>
      </w:r>
      <w:r w:rsidR="00EE543B">
        <w:fldChar w:fldCharType="separate"/>
      </w:r>
      <w:r>
        <w:fldChar w:fldCharType="end"/>
      </w:r>
      <w:r w:rsidRPr="00D24289">
        <w:t xml:space="preserve"> Yes </w:t>
      </w:r>
    </w:p>
    <w:p w14:paraId="0CFB01F6" w14:textId="77777777" w:rsidR="00875B5A" w:rsidRDefault="00875B5A" w:rsidP="00875B5A">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EE543B">
        <w:fldChar w:fldCharType="separate"/>
      </w:r>
      <w:r w:rsidRPr="00D24289">
        <w:fldChar w:fldCharType="end"/>
      </w:r>
      <w:r w:rsidRPr="00D24289">
        <w:t xml:space="preserve"> No </w:t>
      </w:r>
    </w:p>
    <w:p w14:paraId="1486F7BD" w14:textId="77777777" w:rsidR="00875B5A" w:rsidRDefault="00875B5A" w:rsidP="00875B5A">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bookmarkEnd w:id="4"/>
    <w:p w14:paraId="463CFBC7" w14:textId="77777777" w:rsidR="00875B5A" w:rsidRPr="003B5894" w:rsidRDefault="00875B5A" w:rsidP="00875B5A">
      <w:pPr>
        <w:keepNext/>
      </w:pPr>
    </w:p>
    <w:p w14:paraId="6843E5AE" w14:textId="07855370" w:rsidR="00742EF2" w:rsidRDefault="00875B5A" w:rsidP="00742EF2">
      <w:pPr>
        <w:pStyle w:val="ListParagraph"/>
        <w:keepNext/>
        <w:numPr>
          <w:ilvl w:val="0"/>
          <w:numId w:val="25"/>
        </w:numPr>
      </w:pPr>
      <w:r>
        <w:t xml:space="preserve">The SDT </w:t>
      </w:r>
      <w:r w:rsidR="00742EF2">
        <w:t xml:space="preserve">proposes to require a set of scenarios to be developed which is needed in the performance of ERAs. Additionally, there is </w:t>
      </w:r>
      <w:r w:rsidR="00FB61F7">
        <w:t>A</w:t>
      </w:r>
      <w:r w:rsidR="00742EF2">
        <w:t xml:space="preserve">ttachment 1 that further supports the development of the set of scenarios. </w:t>
      </w:r>
      <w:r w:rsidR="00C02788">
        <w:t>Are the scenarios specified in Requirement 2 the correct level or risk to consider in an ERA, and i</w:t>
      </w:r>
      <w:r w:rsidR="00742EF2">
        <w:t xml:space="preserve">s the development of scenarios clear and understandable? </w:t>
      </w:r>
      <w:r w:rsidR="00742EF2" w:rsidRPr="009F76B7">
        <w:t xml:space="preserve">If not, please provide the basis </w:t>
      </w:r>
      <w:r w:rsidR="00742EF2">
        <w:t>that supports your answer</w:t>
      </w:r>
      <w:r w:rsidR="007F5714">
        <w:t xml:space="preserve"> or suggestions for revisions</w:t>
      </w:r>
      <w:r w:rsidR="00742EF2" w:rsidRPr="009F76B7">
        <w:t>.</w:t>
      </w:r>
      <w:r w:rsidR="00742EF2">
        <w:t xml:space="preserve"> </w:t>
      </w:r>
      <w:r w:rsidR="007F5714">
        <w:t>Please specify if comments are related to the near-term, seasonal ERA, or both.</w:t>
      </w:r>
    </w:p>
    <w:p w14:paraId="1A9C3AA0" w14:textId="77777777" w:rsidR="00264337" w:rsidRPr="00D24289" w:rsidRDefault="00264337" w:rsidP="00264337">
      <w:pPr>
        <w:keepNext/>
        <w:spacing w:before="120"/>
        <w:ind w:firstLine="720"/>
      </w:pPr>
      <w:r>
        <w:fldChar w:fldCharType="begin">
          <w:ffData>
            <w:name w:val="Check4"/>
            <w:enabled/>
            <w:calcOnExit w:val="0"/>
            <w:checkBox>
              <w:sizeAuto/>
              <w:default w:val="0"/>
            </w:checkBox>
          </w:ffData>
        </w:fldChar>
      </w:r>
      <w:r>
        <w:instrText xml:space="preserve"> FORMCHECKBOX </w:instrText>
      </w:r>
      <w:r w:rsidR="00EE543B">
        <w:fldChar w:fldCharType="separate"/>
      </w:r>
      <w:r>
        <w:fldChar w:fldCharType="end"/>
      </w:r>
      <w:r w:rsidRPr="00D24289">
        <w:t xml:space="preserve"> Yes </w:t>
      </w:r>
    </w:p>
    <w:p w14:paraId="7681D2A1" w14:textId="77777777" w:rsidR="00264337" w:rsidRDefault="00264337" w:rsidP="00264337">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EE543B">
        <w:fldChar w:fldCharType="separate"/>
      </w:r>
      <w:r w:rsidRPr="00D24289">
        <w:fldChar w:fldCharType="end"/>
      </w:r>
      <w:r w:rsidRPr="00D24289">
        <w:t xml:space="preserve"> No </w:t>
      </w:r>
    </w:p>
    <w:p w14:paraId="6D7A67C4" w14:textId="77777777" w:rsidR="00264337" w:rsidRDefault="00264337" w:rsidP="00264337">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5182E69E" w14:textId="77777777" w:rsidR="00264337" w:rsidRPr="003B5894" w:rsidRDefault="00264337" w:rsidP="00264337">
      <w:pPr>
        <w:keepNext/>
      </w:pPr>
    </w:p>
    <w:p w14:paraId="3132681D" w14:textId="11B11B4E" w:rsidR="00875B5A" w:rsidRDefault="00742EF2" w:rsidP="00264337">
      <w:pPr>
        <w:pStyle w:val="ListParagraph"/>
        <w:keepNext/>
        <w:numPr>
          <w:ilvl w:val="0"/>
          <w:numId w:val="25"/>
        </w:numPr>
      </w:pPr>
      <w:r>
        <w:t xml:space="preserve">The SDT </w:t>
      </w:r>
      <w:r w:rsidR="00264337">
        <w:t xml:space="preserve">proposes entities determine energy reserve margins which would </w:t>
      </w:r>
      <w:r w:rsidR="007F5714">
        <w:t>provide clear criterions for</w:t>
      </w:r>
      <w:r w:rsidR="00FB61F7">
        <w:t xml:space="preserve"> </w:t>
      </w:r>
      <w:proofErr w:type="gramStart"/>
      <w:r w:rsidR="00264337">
        <w:t>whether or not</w:t>
      </w:r>
      <w:proofErr w:type="gramEnd"/>
      <w:r w:rsidR="00264337">
        <w:t xml:space="preserve"> the results of an ERA require </w:t>
      </w:r>
      <w:r w:rsidR="007F5714">
        <w:t>Operating Plan(s) to mitigate potential energy deficiencies</w:t>
      </w:r>
      <w:r w:rsidR="00264337">
        <w:t>.</w:t>
      </w:r>
      <w:r w:rsidR="007F5714">
        <w:t xml:space="preserve"> Are energy reserve margins the right method to set that criterion and are the specific energy reserve margin specified in Requirement 8 the correct thresholds for both near-term and seasonal ERAs? </w:t>
      </w:r>
      <w:r w:rsidR="00264337">
        <w:t xml:space="preserve"> Is this approach clear and understandable?</w:t>
      </w:r>
      <w:r w:rsidR="00264337" w:rsidRPr="00264337">
        <w:t xml:space="preserve"> </w:t>
      </w:r>
      <w:r w:rsidR="00264337" w:rsidRPr="009F76B7">
        <w:t xml:space="preserve">If not, please provide the basis </w:t>
      </w:r>
      <w:r w:rsidR="00264337">
        <w:t>that supports your answer</w:t>
      </w:r>
      <w:r w:rsidR="007F5714">
        <w:t xml:space="preserve"> or suggestions for revision</w:t>
      </w:r>
      <w:r w:rsidR="00264337" w:rsidRPr="009F76B7">
        <w:t>.</w:t>
      </w:r>
      <w:r w:rsidR="00264337">
        <w:t xml:space="preserve"> </w:t>
      </w:r>
    </w:p>
    <w:p w14:paraId="50FFF3FC" w14:textId="77777777" w:rsidR="00875B5A" w:rsidRPr="00D24289" w:rsidRDefault="00875B5A" w:rsidP="00875B5A">
      <w:pPr>
        <w:keepNext/>
        <w:spacing w:before="120"/>
        <w:ind w:firstLine="720"/>
      </w:pPr>
      <w:r>
        <w:fldChar w:fldCharType="begin">
          <w:ffData>
            <w:name w:val="Check4"/>
            <w:enabled/>
            <w:calcOnExit w:val="0"/>
            <w:checkBox>
              <w:sizeAuto/>
              <w:default w:val="0"/>
            </w:checkBox>
          </w:ffData>
        </w:fldChar>
      </w:r>
      <w:r>
        <w:instrText xml:space="preserve"> FORMCHECKBOX </w:instrText>
      </w:r>
      <w:r w:rsidR="00EE543B">
        <w:fldChar w:fldCharType="separate"/>
      </w:r>
      <w:r>
        <w:fldChar w:fldCharType="end"/>
      </w:r>
      <w:r w:rsidRPr="00D24289">
        <w:t xml:space="preserve"> Yes </w:t>
      </w:r>
    </w:p>
    <w:p w14:paraId="063FEAAF" w14:textId="77777777" w:rsidR="00875B5A" w:rsidRDefault="00875B5A" w:rsidP="00875B5A">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EE543B">
        <w:fldChar w:fldCharType="separate"/>
      </w:r>
      <w:r w:rsidRPr="00D24289">
        <w:fldChar w:fldCharType="end"/>
      </w:r>
      <w:r w:rsidRPr="00D24289">
        <w:t xml:space="preserve"> No </w:t>
      </w:r>
    </w:p>
    <w:p w14:paraId="5D1AF0C6" w14:textId="77777777" w:rsidR="00875B5A" w:rsidRDefault="00875B5A" w:rsidP="00875B5A">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5C09FA21" w14:textId="77777777" w:rsidR="00875B5A" w:rsidRDefault="00875B5A" w:rsidP="00875B5A">
      <w:pPr>
        <w:keepNext/>
      </w:pPr>
    </w:p>
    <w:p w14:paraId="45EFC07F" w14:textId="69335352" w:rsidR="00BF4516" w:rsidRDefault="00EC3B86" w:rsidP="00BF4516">
      <w:pPr>
        <w:pStyle w:val="ListParagraph"/>
        <w:keepNext/>
        <w:numPr>
          <w:ilvl w:val="0"/>
          <w:numId w:val="25"/>
        </w:numPr>
      </w:pPr>
      <w:r>
        <w:t>Does</w:t>
      </w:r>
      <w:r w:rsidR="0071730D">
        <w:t xml:space="preserve"> the proposed new standard address the reliability gaps or risks identified in the SAR</w:t>
      </w:r>
      <w:r w:rsidR="007F5714">
        <w:t xml:space="preserve"> and differentiate itself from other standard requirements</w:t>
      </w:r>
      <w:r w:rsidR="0071730D">
        <w:t>?</w:t>
      </w:r>
      <w:bookmarkStart w:id="5" w:name="_Hlk145335258"/>
      <w:r w:rsidR="00BF4516" w:rsidRPr="009F76B7">
        <w:t xml:space="preserve"> </w:t>
      </w:r>
      <w:r>
        <w:t>In your response, please provide any information that supports your answer.</w:t>
      </w:r>
    </w:p>
    <w:bookmarkStart w:id="6" w:name="_Hlk155796770"/>
    <w:bookmarkEnd w:id="5"/>
    <w:p w14:paraId="19B89491" w14:textId="5A9F3108" w:rsidR="00BF4516" w:rsidRPr="00D24289" w:rsidRDefault="00875B5A" w:rsidP="00BF4516">
      <w:pPr>
        <w:keepNext/>
        <w:spacing w:before="120"/>
        <w:ind w:firstLine="720"/>
      </w:pPr>
      <w:r>
        <w:fldChar w:fldCharType="begin">
          <w:ffData>
            <w:name w:val="Check4"/>
            <w:enabled/>
            <w:calcOnExit w:val="0"/>
            <w:checkBox>
              <w:sizeAuto/>
              <w:default w:val="0"/>
            </w:checkBox>
          </w:ffData>
        </w:fldChar>
      </w:r>
      <w:bookmarkStart w:id="7" w:name="Check4"/>
      <w:r>
        <w:instrText xml:space="preserve"> FORMCHECKBOX </w:instrText>
      </w:r>
      <w:r w:rsidR="00EE543B">
        <w:fldChar w:fldCharType="separate"/>
      </w:r>
      <w:r>
        <w:fldChar w:fldCharType="end"/>
      </w:r>
      <w:bookmarkEnd w:id="7"/>
      <w:r w:rsidR="00BF4516" w:rsidRPr="00D24289">
        <w:t xml:space="preserve"> </w:t>
      </w:r>
      <w:bookmarkStart w:id="8" w:name="_Hlk155796761"/>
      <w:r w:rsidR="00BF4516" w:rsidRPr="00D24289">
        <w:t xml:space="preserve">Yes </w:t>
      </w:r>
    </w:p>
    <w:p w14:paraId="489319F5" w14:textId="2792690A" w:rsidR="00BF4516" w:rsidRDefault="00BF4516" w:rsidP="00BF4516">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EE543B">
        <w:fldChar w:fldCharType="separate"/>
      </w:r>
      <w:r w:rsidRPr="00D24289">
        <w:fldChar w:fldCharType="end"/>
      </w:r>
      <w:r w:rsidRPr="00D24289">
        <w:t xml:space="preserve"> No </w:t>
      </w:r>
    </w:p>
    <w:p w14:paraId="0AE02CA0" w14:textId="583C2A92" w:rsidR="004D18F5" w:rsidRDefault="004D18F5" w:rsidP="004D18F5">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bookmarkEnd w:id="6"/>
    <w:p w14:paraId="656D984F" w14:textId="77777777" w:rsidR="004D18F5" w:rsidRPr="00BF4516" w:rsidRDefault="004D18F5" w:rsidP="004D18F5">
      <w:pPr>
        <w:spacing w:before="120"/>
        <w:ind w:firstLine="720"/>
      </w:pPr>
    </w:p>
    <w:bookmarkEnd w:id="8"/>
    <w:p w14:paraId="1EC4D7E1" w14:textId="77777777" w:rsidR="00EC3B86" w:rsidRDefault="00EC3B86" w:rsidP="004D18F5">
      <w:pPr>
        <w:pStyle w:val="ListParagraph"/>
        <w:keepNext/>
        <w:numPr>
          <w:ilvl w:val="0"/>
          <w:numId w:val="25"/>
        </w:numPr>
      </w:pPr>
      <w:r>
        <w:t>Is the proposed standard practicable to:</w:t>
      </w:r>
      <w:r w:rsidR="00BF4516" w:rsidRPr="002E02C2">
        <w:t xml:space="preserve"> </w:t>
      </w:r>
    </w:p>
    <w:p w14:paraId="78E74745" w14:textId="77777777" w:rsidR="00EC3B86" w:rsidRPr="0071730D" w:rsidRDefault="00EC3B86" w:rsidP="00EC3B86">
      <w:pPr>
        <w:pStyle w:val="ListParagraph"/>
        <w:keepNext/>
        <w:numPr>
          <w:ilvl w:val="2"/>
          <w:numId w:val="25"/>
        </w:numPr>
      </w:pPr>
      <w:r w:rsidRPr="0071730D">
        <w:t xml:space="preserve">Be implementable? </w:t>
      </w:r>
    </w:p>
    <w:p w14:paraId="5BA614B5" w14:textId="77777777" w:rsidR="00EC3B86" w:rsidRPr="0071730D" w:rsidRDefault="00EC3B86" w:rsidP="00EC3B86">
      <w:pPr>
        <w:pStyle w:val="ListParagraph"/>
        <w:keepNext/>
        <w:numPr>
          <w:ilvl w:val="2"/>
          <w:numId w:val="25"/>
        </w:numPr>
      </w:pPr>
      <w:r w:rsidRPr="0071730D">
        <w:t>Is the proposed standard auditable?</w:t>
      </w:r>
    </w:p>
    <w:p w14:paraId="1D647C30" w14:textId="5E54E137" w:rsidR="004D18F5" w:rsidRDefault="00EC3B86" w:rsidP="00EC3B86">
      <w:pPr>
        <w:pStyle w:val="ListParagraph"/>
        <w:keepNext/>
        <w:numPr>
          <w:ilvl w:val="2"/>
          <w:numId w:val="25"/>
        </w:numPr>
      </w:pPr>
      <w:r w:rsidRPr="0071730D">
        <w:t>Able to comply with?</w:t>
      </w:r>
      <w:r w:rsidR="004D18F5">
        <w:t xml:space="preserve"> </w:t>
      </w:r>
    </w:p>
    <w:p w14:paraId="6B47DFA1" w14:textId="77777777" w:rsidR="00742EF2" w:rsidRDefault="00742EF2" w:rsidP="00742EF2">
      <w:pPr>
        <w:pStyle w:val="ListParagraph"/>
        <w:keepNext/>
        <w:ind w:left="2160"/>
      </w:pPr>
    </w:p>
    <w:p w14:paraId="4E00FC8A" w14:textId="3F5B1767" w:rsidR="00742EF2" w:rsidRPr="003B5894" w:rsidRDefault="00742EF2" w:rsidP="00742EF2">
      <w:pPr>
        <w:keepNext/>
        <w:ind w:left="720"/>
      </w:pPr>
      <w:r>
        <w:t>In your response, please provide any information that supports your answer.</w:t>
      </w:r>
    </w:p>
    <w:p w14:paraId="107A6198" w14:textId="77777777" w:rsidR="004D18F5" w:rsidRPr="00D24289" w:rsidRDefault="004D18F5" w:rsidP="004D18F5">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EE543B">
        <w:fldChar w:fldCharType="separate"/>
      </w:r>
      <w:r w:rsidRPr="00D24289">
        <w:fldChar w:fldCharType="end"/>
      </w:r>
      <w:r w:rsidRPr="00D24289">
        <w:t xml:space="preserve"> Yes </w:t>
      </w:r>
    </w:p>
    <w:p w14:paraId="41FEBB97" w14:textId="77777777" w:rsidR="004D18F5" w:rsidRPr="00D24289" w:rsidRDefault="004D18F5" w:rsidP="004D18F5">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EE543B">
        <w:fldChar w:fldCharType="separate"/>
      </w:r>
      <w:r w:rsidRPr="00D24289">
        <w:fldChar w:fldCharType="end"/>
      </w:r>
      <w:r w:rsidRPr="00D24289">
        <w:t xml:space="preserve"> No </w:t>
      </w:r>
    </w:p>
    <w:p w14:paraId="300C4AEA" w14:textId="62937440" w:rsidR="00EC3B86" w:rsidRDefault="004D18F5" w:rsidP="00264337">
      <w:pPr>
        <w:spacing w:before="120"/>
        <w:ind w:firstLine="720"/>
      </w:pPr>
      <w:bookmarkStart w:id="9" w:name="_Hlk145335291"/>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bookmarkEnd w:id="9"/>
    </w:p>
    <w:p w14:paraId="47AC75AE" w14:textId="70D2FDEC" w:rsidR="00BF4516" w:rsidRPr="00E73B96" w:rsidRDefault="00BF4516" w:rsidP="004D18F5">
      <w:pPr>
        <w:pStyle w:val="ListParagraph"/>
        <w:keepNext/>
        <w:numPr>
          <w:ilvl w:val="0"/>
          <w:numId w:val="25"/>
        </w:numPr>
        <w:spacing w:before="120"/>
      </w:pPr>
      <w:r>
        <w:t xml:space="preserve">Provide any additional comments for the </w:t>
      </w:r>
      <w:r w:rsidR="00742EF2">
        <w:t>SDT</w:t>
      </w:r>
      <w:r>
        <w:t xml:space="preserve"> to consider, if desired.</w:t>
      </w:r>
    </w:p>
    <w:p w14:paraId="7545FCB7" w14:textId="77777777" w:rsidR="00A16C7E" w:rsidRPr="00D24289" w:rsidRDefault="00A16C7E" w:rsidP="00272270">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bookmarkEnd w:id="0"/>
    <w:p w14:paraId="4B4354A9" w14:textId="37DC59E3" w:rsidR="00A16C7E" w:rsidRPr="00D24289" w:rsidRDefault="00A16C7E" w:rsidP="00A16C7E"/>
    <w:sectPr w:rsidR="00A16C7E" w:rsidRPr="00D24289" w:rsidSect="00272270">
      <w:headerReference w:type="default" r:id="rId14"/>
      <w:footerReference w:type="default" r:id="rId15"/>
      <w:headerReference w:type="first" r:id="rId16"/>
      <w:footerReference w:type="first" r:id="rId17"/>
      <w:pgSz w:w="12240" w:h="15840" w:code="1"/>
      <w:pgMar w:top="1584" w:right="936" w:bottom="1008"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DBFAD" w14:textId="77777777" w:rsidR="000127CF" w:rsidRDefault="000127CF">
      <w:r>
        <w:separator/>
      </w:r>
    </w:p>
  </w:endnote>
  <w:endnote w:type="continuationSeparator" w:id="0">
    <w:p w14:paraId="75CB7E4B" w14:textId="77777777" w:rsidR="000127CF" w:rsidRDefault="00012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B2F46" w14:textId="5984DEC3" w:rsidR="00120FBF" w:rsidRDefault="00120FBF" w:rsidP="002A2B4F">
    <w:pPr>
      <w:pStyle w:val="Footer"/>
      <w:ind w:left="0" w:right="18"/>
      <w:rPr>
        <w:noProof/>
        <w:szCs w:val="18"/>
      </w:rPr>
    </w:pPr>
    <w:r>
      <w:t>Unofficial Comment Form</w:t>
    </w:r>
  </w:p>
  <w:p w14:paraId="1CE4E2F2" w14:textId="0722F165" w:rsidR="00D933A3" w:rsidRPr="00FA460E" w:rsidRDefault="00AD232B" w:rsidP="002A2B4F">
    <w:pPr>
      <w:pStyle w:val="Footer"/>
      <w:ind w:left="0" w:right="18"/>
    </w:pPr>
    <w:r>
      <w:rPr>
        <w:noProof/>
        <w:szCs w:val="18"/>
      </w:rPr>
      <w:t>Project 20</w:t>
    </w:r>
    <w:r w:rsidR="00264337">
      <w:rPr>
        <w:noProof/>
        <w:szCs w:val="18"/>
      </w:rPr>
      <w:t>22-03 Energy Assurance with Energy-Constrained Resources</w:t>
    </w:r>
    <w:r w:rsidR="00120FBF">
      <w:rPr>
        <w:noProof/>
        <w:szCs w:val="18"/>
      </w:rPr>
      <w:t xml:space="preserve"> | </w:t>
    </w:r>
    <w:r w:rsidR="00264337">
      <w:rPr>
        <w:noProof/>
        <w:szCs w:val="18"/>
      </w:rPr>
      <w:t>January 2024</w:t>
    </w:r>
    <w:r w:rsidR="00FA460E">
      <w:tab/>
    </w:r>
    <w:r w:rsidR="00656825" w:rsidRPr="001F176A">
      <w:fldChar w:fldCharType="begin"/>
    </w:r>
    <w:r w:rsidR="00FA460E" w:rsidRPr="001F176A">
      <w:instrText xml:space="preserve"> PAGE </w:instrText>
    </w:r>
    <w:r w:rsidR="00656825" w:rsidRPr="001F176A">
      <w:fldChar w:fldCharType="separate"/>
    </w:r>
    <w:r w:rsidR="000B77B0">
      <w:rPr>
        <w:noProof/>
      </w:rPr>
      <w:t>2</w:t>
    </w:r>
    <w:r w:rsidR="00656825" w:rsidRPr="001F176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9ACBC" w14:textId="77777777" w:rsidR="0078206A" w:rsidRPr="00B66D53" w:rsidRDefault="0078206A" w:rsidP="0078206A">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B261A" w14:textId="77777777" w:rsidR="000127CF" w:rsidRDefault="000127CF">
      <w:r>
        <w:separator/>
      </w:r>
    </w:p>
  </w:footnote>
  <w:footnote w:type="continuationSeparator" w:id="0">
    <w:p w14:paraId="35528850" w14:textId="77777777" w:rsidR="000127CF" w:rsidRDefault="00012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4E2F1" w14:textId="77777777" w:rsidR="00D933A3" w:rsidRDefault="00513253">
    <w:r>
      <w:rPr>
        <w:noProof/>
      </w:rPr>
      <w:drawing>
        <wp:anchor distT="0" distB="0" distL="114300" distR="114300" simplePos="0" relativeHeight="251679232" behindDoc="1" locked="0" layoutInCell="1" allowOverlap="1" wp14:anchorId="1CE4E2F5" wp14:editId="1CE4E2F6">
          <wp:simplePos x="0" y="0"/>
          <wp:positionH relativeFrom="column">
            <wp:posOffset>-460404</wp:posOffset>
          </wp:positionH>
          <wp:positionV relativeFrom="page">
            <wp:posOffset>122308</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44813" cy="54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4E2F3" w14:textId="77777777" w:rsidR="00D933A3" w:rsidRDefault="00D20C70">
    <w:r>
      <w:rPr>
        <w:noProof/>
      </w:rPr>
      <w:drawing>
        <wp:anchor distT="0" distB="0" distL="114300" distR="114300" simplePos="0" relativeHeight="251678208" behindDoc="1" locked="0" layoutInCell="1" allowOverlap="1" wp14:anchorId="1CE4E2F7" wp14:editId="1CE4E2F8">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36855"/>
    <w:multiLevelType w:val="hybridMultilevel"/>
    <w:tmpl w:val="0E3C8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462A9A"/>
    <w:multiLevelType w:val="multilevel"/>
    <w:tmpl w:val="63E4A40E"/>
    <w:numStyleLink w:val="NERCListBullets"/>
  </w:abstractNum>
  <w:abstractNum w:abstractNumId="14" w15:restartNumberingAfterBreak="0">
    <w:nsid w:val="20BB6120"/>
    <w:multiLevelType w:val="hybridMultilevel"/>
    <w:tmpl w:val="3CD4078E"/>
    <w:lvl w:ilvl="0" w:tplc="FFFFFFFF">
      <w:start w:val="1"/>
      <w:numFmt w:val="decimal"/>
      <w:lvlText w:val="%1."/>
      <w:lvlJc w:val="left"/>
      <w:pPr>
        <w:ind w:left="720" w:hanging="360"/>
      </w:pPr>
      <w:rPr>
        <w:rFonts w:asciiTheme="minorHAnsi" w:hAnsiTheme="minorHAnsi"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0B09DC"/>
    <w:multiLevelType w:val="hybridMultilevel"/>
    <w:tmpl w:val="012A0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175F6B"/>
    <w:multiLevelType w:val="hybridMultilevel"/>
    <w:tmpl w:val="3F0AC3FE"/>
    <w:lvl w:ilvl="0" w:tplc="188E80BC">
      <w:start w:val="1"/>
      <w:numFmt w:val="decimal"/>
      <w:lvlText w:val="%1."/>
      <w:lvlJc w:val="left"/>
      <w:pPr>
        <w:ind w:left="720" w:hanging="360"/>
      </w:pPr>
      <w:rPr>
        <w:rFonts w:asciiTheme="minorHAnsi" w:hAnsiTheme="minorHAnsi"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21" w15:restartNumberingAfterBreak="0">
    <w:nsid w:val="505D3685"/>
    <w:multiLevelType w:val="multilevel"/>
    <w:tmpl w:val="63E4A40E"/>
    <w:numStyleLink w:val="NERCListBullets"/>
  </w:abstractNum>
  <w:abstractNum w:abstractNumId="22" w15:restartNumberingAfterBreak="0">
    <w:nsid w:val="52BC3CC3"/>
    <w:multiLevelType w:val="hybridMultilevel"/>
    <w:tmpl w:val="6F42A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8822E0"/>
    <w:multiLevelType w:val="hybridMultilevel"/>
    <w:tmpl w:val="436ABD8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510F4A"/>
    <w:multiLevelType w:val="hybridMultilevel"/>
    <w:tmpl w:val="6BC62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D710F9"/>
    <w:multiLevelType w:val="hybridMultilevel"/>
    <w:tmpl w:val="605052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61832C66"/>
    <w:multiLevelType w:val="multilevel"/>
    <w:tmpl w:val="63E4A40E"/>
    <w:numStyleLink w:val="NERCListBullets"/>
  </w:abstractNum>
  <w:abstractNum w:abstractNumId="29"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3F4B0A"/>
    <w:multiLevelType w:val="multilevel"/>
    <w:tmpl w:val="3A58A7D4"/>
    <w:lvl w:ilvl="0">
      <w:start w:val="1"/>
      <w:numFmt w:val="decimal"/>
      <w:lvlText w:val="%1."/>
      <w:lvlJc w:val="left"/>
      <w:pPr>
        <w:tabs>
          <w:tab w:val="num" w:pos="360"/>
        </w:tabs>
        <w:ind w:left="360" w:hanging="360"/>
      </w:pPr>
      <w:rPr>
        <w:rFonts w:asciiTheme="minorHAnsi" w:hAnsi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09276534">
    <w:abstractNumId w:val="24"/>
  </w:num>
  <w:num w:numId="2" w16cid:durableId="463429191">
    <w:abstractNumId w:val="11"/>
  </w:num>
  <w:num w:numId="3" w16cid:durableId="1996687244">
    <w:abstractNumId w:val="30"/>
  </w:num>
  <w:num w:numId="4" w16cid:durableId="1744141793">
    <w:abstractNumId w:val="16"/>
  </w:num>
  <w:num w:numId="5" w16cid:durableId="1569997794">
    <w:abstractNumId w:val="31"/>
  </w:num>
  <w:num w:numId="6" w16cid:durableId="1422022659">
    <w:abstractNumId w:val="9"/>
  </w:num>
  <w:num w:numId="7" w16cid:durableId="2085713377">
    <w:abstractNumId w:val="7"/>
  </w:num>
  <w:num w:numId="8" w16cid:durableId="2092577410">
    <w:abstractNumId w:val="6"/>
  </w:num>
  <w:num w:numId="9" w16cid:durableId="1288703672">
    <w:abstractNumId w:val="5"/>
  </w:num>
  <w:num w:numId="10" w16cid:durableId="1077555306">
    <w:abstractNumId w:val="4"/>
  </w:num>
  <w:num w:numId="11" w16cid:durableId="1600529019">
    <w:abstractNumId w:val="8"/>
  </w:num>
  <w:num w:numId="12" w16cid:durableId="93134216">
    <w:abstractNumId w:val="3"/>
  </w:num>
  <w:num w:numId="13" w16cid:durableId="2118521019">
    <w:abstractNumId w:val="2"/>
  </w:num>
  <w:num w:numId="14" w16cid:durableId="1450201205">
    <w:abstractNumId w:val="1"/>
  </w:num>
  <w:num w:numId="15" w16cid:durableId="1447311767">
    <w:abstractNumId w:val="0"/>
  </w:num>
  <w:num w:numId="16" w16cid:durableId="477764655">
    <w:abstractNumId w:val="17"/>
  </w:num>
  <w:num w:numId="17" w16cid:durableId="2046129949">
    <w:abstractNumId w:val="20"/>
  </w:num>
  <w:num w:numId="18" w16cid:durableId="50887685">
    <w:abstractNumId w:val="18"/>
  </w:num>
  <w:num w:numId="19" w16cid:durableId="1181889684">
    <w:abstractNumId w:val="27"/>
  </w:num>
  <w:num w:numId="20" w16cid:durableId="2092778145">
    <w:abstractNumId w:val="21"/>
  </w:num>
  <w:num w:numId="21" w16cid:durableId="1710883232">
    <w:abstractNumId w:val="28"/>
  </w:num>
  <w:num w:numId="22" w16cid:durableId="1482650322">
    <w:abstractNumId w:val="13"/>
  </w:num>
  <w:num w:numId="23" w16cid:durableId="1557351852">
    <w:abstractNumId w:val="29"/>
  </w:num>
  <w:num w:numId="24" w16cid:durableId="1219977075">
    <w:abstractNumId w:val="12"/>
  </w:num>
  <w:num w:numId="25" w16cid:durableId="712778694">
    <w:abstractNumId w:val="19"/>
  </w:num>
  <w:num w:numId="26" w16cid:durableId="1339652890">
    <w:abstractNumId w:val="25"/>
  </w:num>
  <w:num w:numId="27" w16cid:durableId="1872498354">
    <w:abstractNumId w:val="26"/>
  </w:num>
  <w:num w:numId="28" w16cid:durableId="76749407">
    <w:abstractNumId w:val="32"/>
  </w:num>
  <w:num w:numId="29" w16cid:durableId="1114863297">
    <w:abstractNumId w:val="14"/>
  </w:num>
  <w:num w:numId="30" w16cid:durableId="373387035">
    <w:abstractNumId w:val="15"/>
  </w:num>
  <w:num w:numId="31" w16cid:durableId="1327515060">
    <w:abstractNumId w:val="22"/>
  </w:num>
  <w:num w:numId="32" w16cid:durableId="869997576">
    <w:abstractNumId w:val="10"/>
  </w:num>
  <w:num w:numId="33" w16cid:durableId="15658770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1"/>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253"/>
    <w:rsid w:val="00011D42"/>
    <w:rsid w:val="000127CF"/>
    <w:rsid w:val="000232FC"/>
    <w:rsid w:val="000334DF"/>
    <w:rsid w:val="0004657A"/>
    <w:rsid w:val="0008099B"/>
    <w:rsid w:val="000A70BC"/>
    <w:rsid w:val="000B36CB"/>
    <w:rsid w:val="000B412D"/>
    <w:rsid w:val="000B77B0"/>
    <w:rsid w:val="000B7A04"/>
    <w:rsid w:val="000C0883"/>
    <w:rsid w:val="000D7162"/>
    <w:rsid w:val="000E3AB0"/>
    <w:rsid w:val="00120FBF"/>
    <w:rsid w:val="00136931"/>
    <w:rsid w:val="001574EA"/>
    <w:rsid w:val="00185C24"/>
    <w:rsid w:val="001A4E74"/>
    <w:rsid w:val="00210C7A"/>
    <w:rsid w:val="0021536A"/>
    <w:rsid w:val="00223BC7"/>
    <w:rsid w:val="00224807"/>
    <w:rsid w:val="002477CF"/>
    <w:rsid w:val="00264337"/>
    <w:rsid w:val="00272270"/>
    <w:rsid w:val="00283FB4"/>
    <w:rsid w:val="002A2B4F"/>
    <w:rsid w:val="002E7434"/>
    <w:rsid w:val="00300CF9"/>
    <w:rsid w:val="00316985"/>
    <w:rsid w:val="00323D9E"/>
    <w:rsid w:val="00335377"/>
    <w:rsid w:val="00366A96"/>
    <w:rsid w:val="00374E47"/>
    <w:rsid w:val="0039275D"/>
    <w:rsid w:val="003948E2"/>
    <w:rsid w:val="003C49CC"/>
    <w:rsid w:val="003E1C41"/>
    <w:rsid w:val="0040408E"/>
    <w:rsid w:val="0040657A"/>
    <w:rsid w:val="00406EBC"/>
    <w:rsid w:val="0041726D"/>
    <w:rsid w:val="0043062B"/>
    <w:rsid w:val="00455A71"/>
    <w:rsid w:val="00457486"/>
    <w:rsid w:val="004631BF"/>
    <w:rsid w:val="00463E72"/>
    <w:rsid w:val="004800C7"/>
    <w:rsid w:val="004B7DE3"/>
    <w:rsid w:val="004B7ED4"/>
    <w:rsid w:val="004D18F5"/>
    <w:rsid w:val="004E7B5C"/>
    <w:rsid w:val="0050779E"/>
    <w:rsid w:val="00510652"/>
    <w:rsid w:val="00513253"/>
    <w:rsid w:val="005316C6"/>
    <w:rsid w:val="005316F3"/>
    <w:rsid w:val="00555F79"/>
    <w:rsid w:val="00557919"/>
    <w:rsid w:val="00573832"/>
    <w:rsid w:val="005747EF"/>
    <w:rsid w:val="005A721A"/>
    <w:rsid w:val="005B2636"/>
    <w:rsid w:val="005C67AD"/>
    <w:rsid w:val="005D3F72"/>
    <w:rsid w:val="006164FE"/>
    <w:rsid w:val="00620136"/>
    <w:rsid w:val="00632D3B"/>
    <w:rsid w:val="00652754"/>
    <w:rsid w:val="00656825"/>
    <w:rsid w:val="00661302"/>
    <w:rsid w:val="00693CC9"/>
    <w:rsid w:val="00694CD1"/>
    <w:rsid w:val="006B3EC7"/>
    <w:rsid w:val="006C1F78"/>
    <w:rsid w:val="007051C5"/>
    <w:rsid w:val="0071730D"/>
    <w:rsid w:val="007254EA"/>
    <w:rsid w:val="00736823"/>
    <w:rsid w:val="00742EF2"/>
    <w:rsid w:val="0074626C"/>
    <w:rsid w:val="0076365D"/>
    <w:rsid w:val="007776DB"/>
    <w:rsid w:val="0078168E"/>
    <w:rsid w:val="0078206A"/>
    <w:rsid w:val="007858CA"/>
    <w:rsid w:val="00791651"/>
    <w:rsid w:val="007C09CF"/>
    <w:rsid w:val="007C1460"/>
    <w:rsid w:val="007D618E"/>
    <w:rsid w:val="007F5714"/>
    <w:rsid w:val="0083513F"/>
    <w:rsid w:val="00854B74"/>
    <w:rsid w:val="008630C1"/>
    <w:rsid w:val="00875B5A"/>
    <w:rsid w:val="0089539E"/>
    <w:rsid w:val="00932CE9"/>
    <w:rsid w:val="0095499D"/>
    <w:rsid w:val="009B33E7"/>
    <w:rsid w:val="009B380B"/>
    <w:rsid w:val="009C3998"/>
    <w:rsid w:val="009F76B7"/>
    <w:rsid w:val="00A16C7E"/>
    <w:rsid w:val="00A205D4"/>
    <w:rsid w:val="00A35D13"/>
    <w:rsid w:val="00A35DA7"/>
    <w:rsid w:val="00A54A7B"/>
    <w:rsid w:val="00A651FE"/>
    <w:rsid w:val="00A6738A"/>
    <w:rsid w:val="00AC10D9"/>
    <w:rsid w:val="00AD232B"/>
    <w:rsid w:val="00AD41BD"/>
    <w:rsid w:val="00AE4997"/>
    <w:rsid w:val="00B137E2"/>
    <w:rsid w:val="00B146D4"/>
    <w:rsid w:val="00B247DC"/>
    <w:rsid w:val="00B375B5"/>
    <w:rsid w:val="00BA2DE8"/>
    <w:rsid w:val="00BA34E0"/>
    <w:rsid w:val="00BB5E88"/>
    <w:rsid w:val="00BC04CC"/>
    <w:rsid w:val="00BC10A6"/>
    <w:rsid w:val="00BE5580"/>
    <w:rsid w:val="00BF1D49"/>
    <w:rsid w:val="00BF4516"/>
    <w:rsid w:val="00BF706C"/>
    <w:rsid w:val="00C02788"/>
    <w:rsid w:val="00C04EB3"/>
    <w:rsid w:val="00C07558"/>
    <w:rsid w:val="00C10FC9"/>
    <w:rsid w:val="00C230AB"/>
    <w:rsid w:val="00C47905"/>
    <w:rsid w:val="00C51D2D"/>
    <w:rsid w:val="00C52095"/>
    <w:rsid w:val="00C661F0"/>
    <w:rsid w:val="00C73BB8"/>
    <w:rsid w:val="00C878C5"/>
    <w:rsid w:val="00C96094"/>
    <w:rsid w:val="00CC7BE7"/>
    <w:rsid w:val="00D20C70"/>
    <w:rsid w:val="00D228D6"/>
    <w:rsid w:val="00D229F7"/>
    <w:rsid w:val="00D54A48"/>
    <w:rsid w:val="00D933A3"/>
    <w:rsid w:val="00DA43A2"/>
    <w:rsid w:val="00DA634C"/>
    <w:rsid w:val="00DB62EC"/>
    <w:rsid w:val="00DC470C"/>
    <w:rsid w:val="00E10436"/>
    <w:rsid w:val="00E27D9E"/>
    <w:rsid w:val="00E333AB"/>
    <w:rsid w:val="00E358ED"/>
    <w:rsid w:val="00E95C93"/>
    <w:rsid w:val="00EA3E18"/>
    <w:rsid w:val="00EC3B86"/>
    <w:rsid w:val="00EC4A97"/>
    <w:rsid w:val="00EE543B"/>
    <w:rsid w:val="00EF7485"/>
    <w:rsid w:val="00F02464"/>
    <w:rsid w:val="00F06E1A"/>
    <w:rsid w:val="00F11A28"/>
    <w:rsid w:val="00F4013A"/>
    <w:rsid w:val="00F40F90"/>
    <w:rsid w:val="00F66284"/>
    <w:rsid w:val="00F725CF"/>
    <w:rsid w:val="00F85700"/>
    <w:rsid w:val="00FA460E"/>
    <w:rsid w:val="00FB3547"/>
    <w:rsid w:val="00FB61F7"/>
    <w:rsid w:val="00FC22EA"/>
    <w:rsid w:val="00FC7B36"/>
    <w:rsid w:val="00FD012D"/>
    <w:rsid w:val="00FE70BB"/>
    <w:rsid w:val="00FF045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1CE4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t Char,f"/>
    <w:basedOn w:val="Normal"/>
    <w:link w:val="FootnoteTextChar"/>
    <w:uiPriority w:val="99"/>
    <w:unhideWhenUsed/>
    <w:rsid w:val="000B412D"/>
    <w:rPr>
      <w:sz w:val="18"/>
    </w:rPr>
  </w:style>
  <w:style w:type="character" w:customStyle="1" w:styleId="FootnoteTextChar">
    <w:name w:val="Footnote Text Char"/>
    <w:aliases w:val="fn Char1,Footnote Text Char1 Char3,Footnote Text Char Char Char2,Footnote Text Char1 Char Char2,Footnote Text Char Char Char Char1,Footnote Text MRP Char1,Footnote Text Char1 Char Char Char1,Footnote Text Char1 Char1 Char1,f Char"/>
    <w:basedOn w:val="DefaultParagraphFont"/>
    <w:link w:val="FootnoteText"/>
    <w:uiPriority w:val="99"/>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qFormat/>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
    <w:basedOn w:val="DefaultParagraphFont"/>
    <w:uiPriority w:val="99"/>
    <w:locked/>
    <w:rsid w:val="00C51D2D"/>
    <w:rPr>
      <w:rFonts w:ascii="Times New Roman" w:eastAsia="Times New Roman" w:hAnsi="Times New Roman" w:cs="Times New Roman"/>
      <w:sz w:val="20"/>
      <w:szCs w:val="20"/>
    </w:rPr>
  </w:style>
  <w:style w:type="character" w:styleId="FootnoteReference">
    <w:name w:val="footnote reference"/>
    <w:aliases w:val="o,fr,o1,fr1,o2,fr2,o3,fr3,Style 13,Style 12,Style 15,Style 17,Style 9,Style 18,(NECG) Footnote Reference,Style 20,Style 7,Styl,Style 8,Style 19,Style 28,Style 11,Style 16"/>
    <w:basedOn w:val="DefaultParagraphFont"/>
    <w:uiPriority w:val="99"/>
    <w:rsid w:val="00C51D2D"/>
    <w:rPr>
      <w:rFonts w:cs="Times New Roman"/>
      <w:vertAlign w:val="superscript"/>
    </w:rPr>
  </w:style>
  <w:style w:type="paragraph" w:styleId="Revision">
    <w:name w:val="Revision"/>
    <w:hidden/>
    <w:uiPriority w:val="99"/>
    <w:semiHidden/>
    <w:rsid w:val="00E10436"/>
    <w:rPr>
      <w:rFonts w:asciiTheme="minorHAnsi" w:hAnsiTheme="minorHAnsi"/>
      <w:sz w:val="24"/>
      <w:szCs w:val="24"/>
    </w:rPr>
  </w:style>
  <w:style w:type="character" w:styleId="UnresolvedMention">
    <w:name w:val="Unresolved Mention"/>
    <w:basedOn w:val="DefaultParagraphFont"/>
    <w:uiPriority w:val="99"/>
    <w:semiHidden/>
    <w:unhideWhenUsed/>
    <w:rsid w:val="00E10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minique.love@nerc.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rc.com/pa/Stand/Pages/Project2022-03EnergyAssurancewithEnergy-ConstrainedResources.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DocId xmlns="cbf880be-c7c2-4487-81cc-39803b2f2238">V5FEZNQ3RRSY-729300196-3628</_dlc_DocId>
    <_dlc_DocIdUrl xmlns="cbf880be-c7c2-4487-81cc-39803b2f2238">
      <Url>http://departments.internal.nerc.com/StandardsDev/_layouts/15/DocIdRedir.aspx?ID=V5FEZNQ3RRSY-729300196-3628</Url>
      <Description>V5FEZNQ3RRSY-729300196-3628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A1B64AB7FFCF940A632333550D2E8B8" ma:contentTypeVersion="1" ma:contentTypeDescription="Create a new document." ma:contentTypeScope="" ma:versionID="e9fedafa6a6fd65dbd2a7d9c8c4a07ec">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AE629D-91E0-432E-8644-3C5E466443F5}">
  <ds:schemaRefs>
    <ds:schemaRef ds:uri="http://schemas.microsoft.com/sharepoint/v3/contenttype/forms"/>
  </ds:schemaRefs>
</ds:datastoreItem>
</file>

<file path=customXml/itemProps2.xml><?xml version="1.0" encoding="utf-8"?>
<ds:datastoreItem xmlns:ds="http://schemas.openxmlformats.org/officeDocument/2006/customXml" ds:itemID="{1374C60F-4BE1-41A8-9D46-609161D941FF}">
  <ds:schemaRefs>
    <ds:schemaRef ds:uri="http://purl.org/dc/elements/1.1/"/>
    <ds:schemaRef ds:uri="3e1050e7-7faf-40ec-88f1-5bdab33a6ff5"/>
    <ds:schemaRef ds:uri="http://schemas.microsoft.com/office/2006/metadata/properties"/>
    <ds:schemaRef ds:uri="http://purl.org/dc/dcmitype/"/>
    <ds:schemaRef ds:uri="http://schemas.openxmlformats.org/package/2006/metadata/core-properties"/>
    <ds:schemaRef ds:uri="http://schemas.microsoft.com/sharepoint/v3"/>
    <ds:schemaRef ds:uri="http://schemas.microsoft.com/office/infopath/2007/PartnerControls"/>
    <ds:schemaRef ds:uri="http://schemas.microsoft.com/office/2006/documentManagement/types"/>
    <ds:schemaRef ds:uri="http://purl.org/dc/terms/"/>
    <ds:schemaRef ds:uri="http://schemas.microsoft.com/sharepoint/v4"/>
    <ds:schemaRef ds:uri="be72bb46-7b96-43f6-b3d2-cb56bca42853"/>
    <ds:schemaRef ds:uri="http://www.w3.org/XML/1998/namespace"/>
    <ds:schemaRef ds:uri="cbf880be-c7c2-4487-81cc-39803b2f2238"/>
  </ds:schemaRefs>
</ds:datastoreItem>
</file>

<file path=customXml/itemProps3.xml><?xml version="1.0" encoding="utf-8"?>
<ds:datastoreItem xmlns:ds="http://schemas.openxmlformats.org/officeDocument/2006/customXml" ds:itemID="{B45B913B-1F7E-4513-A69A-B6FE2A4CE735}">
  <ds:schemaRefs>
    <ds:schemaRef ds:uri="http://schemas.microsoft.com/sharepoint/events"/>
  </ds:schemaRefs>
</ds:datastoreItem>
</file>

<file path=customXml/itemProps4.xml><?xml version="1.0" encoding="utf-8"?>
<ds:datastoreItem xmlns:ds="http://schemas.openxmlformats.org/officeDocument/2006/customXml" ds:itemID="{7FC65692-2EBD-4E4B-8E2A-E7E4EBB966CD}"/>
</file>

<file path=docMetadata/LabelInfo.xml><?xml version="1.0" encoding="utf-8"?>
<clbl:labelList xmlns:clbl="http://schemas.microsoft.com/office/2020/mipLabelMetadata">
  <clbl:label id="{cac25473-bb91-4a6f-afab-8ab26c3ec881}" enabled="1" method="Standar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4245</Characters>
  <Application>Microsoft Office Word</Application>
  <DocSecurity>4</DocSecurity>
  <Lines>235</Lines>
  <Paragraphs>104</Paragraphs>
  <ScaleCrop>false</ScaleCrop>
  <HeadingPairs>
    <vt:vector size="2" baseType="variant">
      <vt:variant>
        <vt:lpstr>Title</vt:lpstr>
      </vt:variant>
      <vt:variant>
        <vt:i4>1</vt:i4>
      </vt:variant>
    </vt:vector>
  </HeadingPairs>
  <TitlesOfParts>
    <vt:vector size="1" baseType="lpstr">
      <vt:lpstr>Project_2021-04_Unfficial Comment Form - Glencoe Light</vt:lpstr>
    </vt:vector>
  </TitlesOfParts>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Project_2021-04_Unfficial Comment Form - Glencoe Light</dc:title>
  <dc:creator/>
  <cp:keywords/>
  <cp:lastModifiedBy/>
  <cp:revision>1</cp:revision>
  <dcterms:created xsi:type="dcterms:W3CDTF">2024-01-25T14:37:00Z</dcterms:created>
  <dcterms:modified xsi:type="dcterms:W3CDTF">2024-01-25T14:37:00Z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0x0101001A1B64AB7FFCF940A632333550D2E8B8</vt:lpwstr>
  </property>
  <property fmtid="{D5CDD505-2E9C-101B-9397-08002B2CF9AE}" pid="3" name="GS_AddingInProgress">
    <vt:lpwstr>False</vt:lpwstr>
  </property>
  <property fmtid="{D5CDD505-2E9C-101B-9397-08002B2CF9AE}" pid="4" name="_dlc_DocIdItemGuid">
    <vt:lpwstr>45c6e790-41fa-4504-86a2-ed123faf3854</vt:lpwstr>
  </property>
  <property fmtid="{D5CDD505-2E9C-101B-9397-08002B2CF9AE}" pid="5" name="Standards Project Number">
    <vt:lpwstr/>
  </property>
  <property fmtid="{D5CDD505-2E9C-101B-9397-08002B2CF9AE}" pid="6" name="_dlc_policyId">
    <vt:lpwstr/>
  </property>
  <property fmtid="{D5CDD505-2E9C-101B-9397-08002B2CF9AE}" pid="7" name="ItemRetentionFormula">
    <vt:lpwstr/>
  </property>
  <property fmtid="{D5CDD505-2E9C-101B-9397-08002B2CF9AE}" pid="8" name="TaxKeyword">
    <vt:lpwstr/>
  </property>
  <property fmtid="{D5CDD505-2E9C-101B-9397-08002B2CF9AE}" pid="9" name="Requirements Affected">
    <vt:lpwstr/>
  </property>
  <property fmtid="{D5CDD505-2E9C-101B-9397-08002B2CF9AE}" pid="10" name="Standard Action">
    <vt:lpwstr>10174;#Initial Ballot|6ca4aab5-e7d0-4cc9-b491-4c7af91f8c2b</vt:lpwstr>
  </property>
  <property fmtid="{D5CDD505-2E9C-101B-9397-08002B2CF9AE}" pid="11" name="Standard Number - New">
    <vt:lpwstr/>
  </property>
  <property fmtid="{D5CDD505-2E9C-101B-9397-08002B2CF9AE}" pid="12" name="SD Project Type">
    <vt:lpwstr/>
  </property>
  <property fmtid="{D5CDD505-2E9C-101B-9397-08002B2CF9AE}" pid="13" name="Data Classification">
    <vt:lpwstr>1;#Confidential - Internal|aa40a886-0bc0-4ba6-a22c-37ccbc8c9bd8</vt:lpwstr>
  </property>
  <property fmtid="{D5CDD505-2E9C-101B-9397-08002B2CF9AE}" pid="14" name="MSIP_Label_cac25473-bb91-4a6f-afab-8ab26c3ec881_Enabled">
    <vt:lpwstr>true</vt:lpwstr>
  </property>
  <property fmtid="{D5CDD505-2E9C-101B-9397-08002B2CF9AE}" pid="15" name="MSIP_Label_cac25473-bb91-4a6f-afab-8ab26c3ec881_SetDate">
    <vt:lpwstr>2024-01-10T21:56:51Z</vt:lpwstr>
  </property>
  <property fmtid="{D5CDD505-2E9C-101B-9397-08002B2CF9AE}" pid="16" name="MSIP_Label_cac25473-bb91-4a6f-afab-8ab26c3ec881_Method">
    <vt:lpwstr>Standard</vt:lpwstr>
  </property>
  <property fmtid="{D5CDD505-2E9C-101B-9397-08002B2CF9AE}" pid="17" name="MSIP_Label_cac25473-bb91-4a6f-afab-8ab26c3ec881_Name">
    <vt:lpwstr>Limited Disclosure</vt:lpwstr>
  </property>
  <property fmtid="{D5CDD505-2E9C-101B-9397-08002B2CF9AE}" pid="18" name="MSIP_Label_cac25473-bb91-4a6f-afab-8ab26c3ec881_SiteId">
    <vt:lpwstr>a2d34bfa-bd5b-4dc3-9a2e-098f99296771</vt:lpwstr>
  </property>
  <property fmtid="{D5CDD505-2E9C-101B-9397-08002B2CF9AE}" pid="19" name="MSIP_Label_cac25473-bb91-4a6f-afab-8ab26c3ec881_ActionId">
    <vt:lpwstr>e966a461-766b-44a6-9035-4c0d79e824d4</vt:lpwstr>
  </property>
  <property fmtid="{D5CDD505-2E9C-101B-9397-08002B2CF9AE}" pid="20" name="MSIP_Label_cac25473-bb91-4a6f-afab-8ab26c3ec881_ContentBits">
    <vt:lpwstr>0</vt:lpwstr>
  </property>
</Properties>
</file>