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AF9690" w14:textId="77777777" w:rsidR="00A16C7E" w:rsidRPr="000304FB" w:rsidRDefault="00A16C7E" w:rsidP="00A16C7E">
      <w:pPr>
        <w:pStyle w:val="DocumentTitle"/>
        <w:spacing w:before="120"/>
        <w:rPr>
          <w:szCs w:val="44"/>
        </w:rPr>
      </w:pPr>
      <w:r w:rsidRPr="000304FB">
        <w:rPr>
          <w:szCs w:val="44"/>
        </w:rPr>
        <w:t>Unofficial Comment Form</w:t>
      </w:r>
    </w:p>
    <w:p w14:paraId="1CE4E2C4" w14:textId="1F6EE0B9" w:rsidR="00D933A3" w:rsidRDefault="001A4E74" w:rsidP="00FE70BB">
      <w:pPr>
        <w:pStyle w:val="DocumentSubtitle"/>
      </w:pPr>
      <w:r w:rsidRPr="005B2636">
        <w:t xml:space="preserve">Project </w:t>
      </w:r>
      <w:bookmarkStart w:id="0" w:name="_Toc195946480"/>
      <w:r w:rsidR="006649AF">
        <w:t>2022-05</w:t>
      </w:r>
      <w:r w:rsidR="005C67AD" w:rsidRPr="005B2636">
        <w:t xml:space="preserve"> M</w:t>
      </w:r>
      <w:r w:rsidR="00455A71" w:rsidRPr="005B2636">
        <w:t xml:space="preserve">odifications to </w:t>
      </w:r>
      <w:r w:rsidR="006649AF">
        <w:t>CIP-008 Reporting Threshold</w:t>
      </w:r>
      <w:r w:rsidR="00A16C7E">
        <w:t xml:space="preserve"> </w:t>
      </w:r>
      <w:r w:rsidR="00D933A3" w:rsidRPr="00687867">
        <w:t xml:space="preserve"> </w:t>
      </w:r>
    </w:p>
    <w:p w14:paraId="1CE4E2C5" w14:textId="77777777" w:rsidR="003948E2" w:rsidRDefault="003948E2" w:rsidP="00FE70BB">
      <w:pPr>
        <w:pStyle w:val="DocumentSubtitle"/>
      </w:pPr>
    </w:p>
    <w:p w14:paraId="14C439E4" w14:textId="616F7E67" w:rsidR="00A16C7E" w:rsidRPr="003A6F77" w:rsidRDefault="00A16C7E" w:rsidP="00A16C7E">
      <w:pPr>
        <w:rPr>
          <w:b/>
          <w:highlight w:val="yellow"/>
        </w:rPr>
      </w:pPr>
      <w:r w:rsidRPr="00E26680">
        <w:rPr>
          <w:b/>
        </w:rPr>
        <w:t>Do not</w:t>
      </w:r>
      <w:r w:rsidRPr="00E26680">
        <w:t xml:space="preserve"> use this form for submitting comments. Use the </w:t>
      </w:r>
      <w:hyperlink r:id="rId12" w:history="1">
        <w:r w:rsidRPr="00E26680">
          <w:rPr>
            <w:rStyle w:val="Hyperlink"/>
          </w:rPr>
          <w:t>Standards Balloting and Commenting System (SBS)</w:t>
        </w:r>
      </w:hyperlink>
      <w:r w:rsidRPr="00E26680">
        <w:t xml:space="preserve"> to submit comments on </w:t>
      </w:r>
      <w:r w:rsidRPr="00E26680">
        <w:rPr>
          <w:b/>
        </w:rPr>
        <w:t>Project</w:t>
      </w:r>
      <w:r w:rsidRPr="00E26680">
        <w:t xml:space="preserve"> </w:t>
      </w:r>
      <w:r w:rsidR="006649AF">
        <w:rPr>
          <w:b/>
        </w:rPr>
        <w:t>2022-05 Modifications to CIP-008 Reporting Threshold</w:t>
      </w:r>
      <w:r w:rsidRPr="00E26680">
        <w:rPr>
          <w:b/>
        </w:rPr>
        <w:t xml:space="preserve"> Standard Authorization Request (SAR).</w:t>
      </w:r>
      <w:r w:rsidRPr="00E26680">
        <w:t xml:space="preserve"> Comments must be submitted by</w:t>
      </w:r>
      <w:r w:rsidRPr="00E26680">
        <w:rPr>
          <w:b/>
        </w:rPr>
        <w:t xml:space="preserve"> 8 p.m. Eastern, </w:t>
      </w:r>
      <w:r w:rsidR="00577605">
        <w:rPr>
          <w:b/>
        </w:rPr>
        <w:t>Monday</w:t>
      </w:r>
      <w:r w:rsidRPr="00852BF4">
        <w:rPr>
          <w:b/>
        </w:rPr>
        <w:t xml:space="preserve">, </w:t>
      </w:r>
      <w:r w:rsidR="00577605">
        <w:rPr>
          <w:b/>
        </w:rPr>
        <w:t>December 5</w:t>
      </w:r>
      <w:r w:rsidR="005B2636" w:rsidRPr="00852BF4">
        <w:rPr>
          <w:b/>
        </w:rPr>
        <w:t>, 202</w:t>
      </w:r>
      <w:r w:rsidR="00E26680" w:rsidRPr="00852BF4">
        <w:rPr>
          <w:b/>
        </w:rPr>
        <w:t>2</w:t>
      </w:r>
      <w:r w:rsidRPr="00333285">
        <w:rPr>
          <w:b/>
        </w:rPr>
        <w:t>.</w:t>
      </w:r>
      <w:r w:rsidRPr="003A6F77">
        <w:rPr>
          <w:b/>
          <w:highlight w:val="yellow"/>
        </w:rPr>
        <w:br/>
      </w:r>
    </w:p>
    <w:p w14:paraId="46EDAE5A" w14:textId="3DB597AD" w:rsidR="00A16C7E" w:rsidRPr="00E26680" w:rsidRDefault="00A16C7E" w:rsidP="00A16C7E">
      <w:r w:rsidRPr="00E26680">
        <w:t xml:space="preserve">Additional information is available on </w:t>
      </w:r>
      <w:r w:rsidRPr="00810228">
        <w:t>the</w:t>
      </w:r>
      <w:r w:rsidRPr="00054115">
        <w:t xml:space="preserve"> </w:t>
      </w:r>
      <w:hyperlink r:id="rId13" w:history="1">
        <w:r w:rsidR="00730F3F" w:rsidRPr="00054115">
          <w:rPr>
            <w:rStyle w:val="Hyperlink"/>
          </w:rPr>
          <w:t>project page</w:t>
        </w:r>
      </w:hyperlink>
      <w:r w:rsidRPr="00054115">
        <w:t>.</w:t>
      </w:r>
      <w:r w:rsidRPr="00E26680">
        <w:t xml:space="preserve"> If you have questions, contact Senior Standards Developer, </w:t>
      </w:r>
      <w:hyperlink r:id="rId14" w:history="1">
        <w:r w:rsidR="00333285" w:rsidRPr="00333285">
          <w:rPr>
            <w:rStyle w:val="Hyperlink"/>
          </w:rPr>
          <w:t>Alison Oswald</w:t>
        </w:r>
      </w:hyperlink>
      <w:r w:rsidR="00333285">
        <w:t xml:space="preserve"> </w:t>
      </w:r>
      <w:r w:rsidRPr="00E26680">
        <w:t xml:space="preserve">via email), or at </w:t>
      </w:r>
      <w:r w:rsidR="00455A71" w:rsidRPr="00E26680">
        <w:t>404-446-961</w:t>
      </w:r>
      <w:r w:rsidRPr="00E26680">
        <w:t>8.</w:t>
      </w:r>
      <w:r w:rsidRPr="00E26680">
        <w:tab/>
      </w:r>
    </w:p>
    <w:p w14:paraId="41C17D27" w14:textId="3692578B" w:rsidR="00A16C7E" w:rsidRPr="00E26680" w:rsidRDefault="00A16C7E" w:rsidP="00A16C7E"/>
    <w:p w14:paraId="520267F3" w14:textId="77777777" w:rsidR="00A16C7E" w:rsidRPr="00E26680" w:rsidRDefault="00A16C7E" w:rsidP="00A16C7E">
      <w:pPr>
        <w:pStyle w:val="Heading2"/>
        <w:rPr>
          <w:rFonts w:cs="Tahoma"/>
        </w:rPr>
      </w:pPr>
      <w:r w:rsidRPr="00E26680">
        <w:rPr>
          <w:rFonts w:cs="Tahoma"/>
        </w:rPr>
        <w:t>Background Information</w:t>
      </w:r>
    </w:p>
    <w:p w14:paraId="52BF68BC" w14:textId="3B018DB4" w:rsidR="006649AF" w:rsidRPr="00884A66" w:rsidRDefault="006649AF" w:rsidP="006649AF">
      <w:pPr>
        <w:jc w:val="both"/>
        <w:rPr>
          <w:rStyle w:val="normaltextrun"/>
          <w:rFonts w:ascii="Calibri" w:hAnsi="Calibri" w:cs="Calibri"/>
          <w:color w:val="000000"/>
          <w:shd w:val="clear" w:color="auto" w:fill="FFFFFF"/>
        </w:rPr>
      </w:pPr>
      <w:r w:rsidRPr="00884A66">
        <w:rPr>
          <w:rStyle w:val="normaltextrun"/>
          <w:rFonts w:ascii="Calibri" w:hAnsi="Calibri" w:cs="Calibri"/>
          <w:shd w:val="clear" w:color="auto" w:fill="FFFFFF"/>
        </w:rPr>
        <w:t>Reliability Standard CIP-008-6 became effective on January 1, 2021, in response to FERC Order No. 848</w:t>
      </w:r>
      <w:r>
        <w:rPr>
          <w:rStyle w:val="FootnoteReference"/>
          <w:rFonts w:ascii="Calibri" w:hAnsi="Calibri" w:cs="Calibri"/>
          <w:shd w:val="clear" w:color="auto" w:fill="FFFFFF"/>
        </w:rPr>
        <w:footnoteReference w:id="1"/>
      </w:r>
      <w:r w:rsidRPr="00884A66">
        <w:rPr>
          <w:rStyle w:val="normaltextrun"/>
          <w:rFonts w:ascii="Calibri" w:hAnsi="Calibri" w:cs="Calibri"/>
          <w:shd w:val="clear" w:color="auto" w:fill="FFFFFF"/>
        </w:rPr>
        <w:t xml:space="preserve"> directing NERC to develop modifications to the Reliability Standards to require reporting of Cyber Security Incidents and attempt(s) to compromise a responsible entity’s Electronic Security Perimeter (ESP) or associated Electronic Access Control or Monitoring Systems (EACMS). In Q3 2021, the </w:t>
      </w:r>
      <w:r w:rsidRPr="00884A66">
        <w:rPr>
          <w:rStyle w:val="normaltextrun"/>
          <w:rFonts w:ascii="Calibri" w:hAnsi="Calibri" w:cs="Calibri"/>
          <w:color w:val="000000"/>
          <w:shd w:val="clear" w:color="auto" w:fill="FFFFFF"/>
        </w:rPr>
        <w:t xml:space="preserve">ERO Enterprise initiated a study to better understand how registered entities have implemented Reliability Standard CIP-008-6; specifically, how the registered entities have interpreted Reportable Cyber Security Incidents and defined attempt(s) to compromise. The study concluded </w:t>
      </w:r>
      <w:r w:rsidR="00333285">
        <w:rPr>
          <w:rStyle w:val="normaltextrun"/>
          <w:rFonts w:ascii="Calibri" w:hAnsi="Calibri" w:cs="Calibri"/>
          <w:color w:val="000000"/>
          <w:shd w:val="clear" w:color="auto" w:fill="FFFFFF"/>
        </w:rPr>
        <w:t xml:space="preserve">that </w:t>
      </w:r>
      <w:r w:rsidRPr="00884A66">
        <w:rPr>
          <w:rStyle w:val="normaltextrun"/>
          <w:rFonts w:ascii="Calibri" w:hAnsi="Calibri" w:cs="Calibri"/>
          <w:color w:val="000000"/>
          <w:shd w:val="clear" w:color="auto" w:fill="FFFFFF"/>
        </w:rPr>
        <w:t>the current language of the Reliability Standard permits the use of subjective criteria to define attempt(s) to compromise, and most programs include a provision allowing a level of staff discretion. Reliability Standard CIP-008-6</w:t>
      </w:r>
      <w:r w:rsidR="00333285">
        <w:rPr>
          <w:rStyle w:val="normaltextrun"/>
          <w:rFonts w:ascii="Calibri" w:hAnsi="Calibri" w:cs="Calibri"/>
          <w:color w:val="000000"/>
          <w:shd w:val="clear" w:color="auto" w:fill="FFFFFF"/>
        </w:rPr>
        <w:t>,</w:t>
      </w:r>
      <w:r w:rsidRPr="00884A66">
        <w:rPr>
          <w:rStyle w:val="normaltextrun"/>
          <w:rFonts w:ascii="Calibri" w:hAnsi="Calibri" w:cs="Calibri"/>
          <w:color w:val="000000"/>
          <w:shd w:val="clear" w:color="auto" w:fill="FFFFFF"/>
        </w:rPr>
        <w:t xml:space="preserve"> or definitions</w:t>
      </w:r>
      <w:r w:rsidR="00333285">
        <w:rPr>
          <w:rStyle w:val="normaltextrun"/>
          <w:rFonts w:ascii="Calibri" w:hAnsi="Calibri" w:cs="Calibri"/>
          <w:color w:val="000000"/>
          <w:shd w:val="clear" w:color="auto" w:fill="FFFFFF"/>
        </w:rPr>
        <w:t>,</w:t>
      </w:r>
      <w:r w:rsidRPr="00884A66">
        <w:rPr>
          <w:rStyle w:val="normaltextrun"/>
          <w:rFonts w:ascii="Calibri" w:hAnsi="Calibri" w:cs="Calibri"/>
          <w:color w:val="000000"/>
          <w:shd w:val="clear" w:color="auto" w:fill="FFFFFF"/>
        </w:rPr>
        <w:t xml:space="preserve"> should be modified to provide a minimum expectation for thresholds defining attempt to compromise.</w:t>
      </w:r>
    </w:p>
    <w:p w14:paraId="1421E883" w14:textId="77777777" w:rsidR="006649AF" w:rsidRPr="00884A66" w:rsidRDefault="006649AF" w:rsidP="006649AF">
      <w:pPr>
        <w:jc w:val="both"/>
        <w:rPr>
          <w:rStyle w:val="normaltextrun"/>
          <w:rFonts w:ascii="Calibri" w:hAnsi="Calibri" w:cs="Calibri"/>
          <w:color w:val="000000"/>
          <w:shd w:val="clear" w:color="auto" w:fill="FFFFFF"/>
        </w:rPr>
      </w:pPr>
    </w:p>
    <w:p w14:paraId="73E1B8DC" w14:textId="5E1ABAAA" w:rsidR="006649AF" w:rsidRDefault="006649AF" w:rsidP="006649AF">
      <w:pPr>
        <w:jc w:val="both"/>
      </w:pPr>
      <w:r w:rsidRPr="00884A66">
        <w:rPr>
          <w:rStyle w:val="normaltextrun"/>
          <w:rFonts w:ascii="Calibri" w:hAnsi="Calibri" w:cs="Calibri"/>
          <w:color w:val="000000"/>
          <w:shd w:val="clear" w:color="auto" w:fill="FFFFFF"/>
        </w:rPr>
        <w:t>Since the effective date of CIP-008-6, there has not been a material change from CIP-008-5 in the number of Reportable Cyber Security Incidents or Cyber Security Incidents that were determined to be an attempt to compromise an applicable system. This project will address gaps in CIP-008-6 permitting a subjective determination of attempt(s) to compromise.</w:t>
      </w:r>
      <w:r>
        <w:rPr>
          <w:rStyle w:val="normaltextrun"/>
          <w:rFonts w:ascii="Calibri" w:hAnsi="Calibri" w:cs="Calibri"/>
          <w:color w:val="000000"/>
          <w:shd w:val="clear" w:color="auto" w:fill="FFFFFF"/>
        </w:rPr>
        <w:t xml:space="preserve"> </w:t>
      </w:r>
      <w:r>
        <w:rPr>
          <w:rFonts w:ascii="Calibri" w:eastAsia="MS Mincho" w:hAnsi="Calibri"/>
        </w:rPr>
        <w:t>The Standard Drafting Team (SDT) will modify the Reliability Standards and associated definitions as necessary to provide a minimum expectation for thresholds to support the definition of attempt to compromise.</w:t>
      </w:r>
    </w:p>
    <w:p w14:paraId="22906882" w14:textId="190608B0" w:rsidR="00A16C7E" w:rsidRPr="003A6F77" w:rsidRDefault="00A16C7E" w:rsidP="00A16C7E">
      <w:pPr>
        <w:rPr>
          <w:highlight w:val="yellow"/>
        </w:rPr>
      </w:pPr>
    </w:p>
    <w:p w14:paraId="5650FFFE" w14:textId="114156EF" w:rsidR="00A16C7E" w:rsidRPr="00E26680" w:rsidRDefault="00A16C7E" w:rsidP="00A16C7E">
      <w:pPr>
        <w:pStyle w:val="Heading2"/>
        <w:rPr>
          <w:rFonts w:cs="Tahoma"/>
        </w:rPr>
      </w:pPr>
      <w:r w:rsidRPr="00E26680">
        <w:rPr>
          <w:rFonts w:cs="Tahoma"/>
        </w:rPr>
        <w:t>Questions</w:t>
      </w:r>
    </w:p>
    <w:p w14:paraId="7C79A144" w14:textId="68F4477D" w:rsidR="00A16C7E" w:rsidRPr="00E26680" w:rsidRDefault="00A16C7E" w:rsidP="00A16C7E">
      <w:pPr>
        <w:pStyle w:val="ListParagraph"/>
        <w:keepNext/>
        <w:numPr>
          <w:ilvl w:val="0"/>
          <w:numId w:val="25"/>
        </w:numPr>
        <w:spacing w:before="120"/>
      </w:pPr>
      <w:r w:rsidRPr="00E26680">
        <w:t>Do you agree with the proposed scope as described in the SAR? If you do not agree, or if you agree but have comments or suggestions for the project scope</w:t>
      </w:r>
      <w:r w:rsidR="00730F3F">
        <w:t>,</w:t>
      </w:r>
      <w:r w:rsidRPr="00E26680">
        <w:t xml:space="preserve"> please provide your recommendation and explanation. </w:t>
      </w:r>
    </w:p>
    <w:p w14:paraId="612CA06B" w14:textId="77777777" w:rsidR="00A16C7E" w:rsidRDefault="00A16C7E" w:rsidP="00A16C7E">
      <w:pPr>
        <w:keepNext/>
        <w:ind w:firstLine="720"/>
      </w:pPr>
    </w:p>
    <w:p w14:paraId="0813064F" w14:textId="77777777" w:rsidR="00A16C7E" w:rsidRPr="00D24289" w:rsidRDefault="00A16C7E" w:rsidP="00A16C7E">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9151ED">
        <w:fldChar w:fldCharType="separate"/>
      </w:r>
      <w:r w:rsidRPr="00D24289">
        <w:fldChar w:fldCharType="end"/>
      </w:r>
      <w:r w:rsidRPr="00D24289">
        <w:t xml:space="preserve"> Yes </w:t>
      </w:r>
    </w:p>
    <w:p w14:paraId="5CE5CB94" w14:textId="77777777" w:rsidR="00A16C7E" w:rsidRPr="00D24289" w:rsidRDefault="00A16C7E" w:rsidP="00A16C7E">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9151ED">
        <w:fldChar w:fldCharType="separate"/>
      </w:r>
      <w:r w:rsidRPr="00D24289">
        <w:fldChar w:fldCharType="end"/>
      </w:r>
      <w:r w:rsidRPr="00D24289">
        <w:t xml:space="preserve"> No </w:t>
      </w:r>
    </w:p>
    <w:p w14:paraId="76BFE685" w14:textId="77777777" w:rsidR="00A16C7E" w:rsidRPr="00D24289" w:rsidRDefault="00A16C7E" w:rsidP="00A16C7E">
      <w:pPr>
        <w:keepNext/>
      </w:pPr>
    </w:p>
    <w:p w14:paraId="3AFB82E3" w14:textId="77777777" w:rsidR="00A16C7E" w:rsidRDefault="00A16C7E" w:rsidP="00A16C7E">
      <w:pPr>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5DD920FE" w14:textId="77777777" w:rsidR="00A16C7E" w:rsidRPr="00D24289" w:rsidRDefault="00A16C7E" w:rsidP="00A16C7E">
      <w:pPr>
        <w:ind w:firstLine="720"/>
      </w:pPr>
    </w:p>
    <w:p w14:paraId="51F7CAA6" w14:textId="4B73FFA8" w:rsidR="006649AF" w:rsidRDefault="006649AF" w:rsidP="00A16C7E">
      <w:pPr>
        <w:pStyle w:val="ListParagraph"/>
        <w:keepNext/>
        <w:numPr>
          <w:ilvl w:val="0"/>
          <w:numId w:val="25"/>
        </w:numPr>
        <w:spacing w:before="120"/>
      </w:pPr>
      <w:r>
        <w:t xml:space="preserve">Do you believe that other CIP standards will need to be modified for consistency to meet the goals laid out in the SAR? If so, please provide the standard recommendation and explanation. </w:t>
      </w:r>
    </w:p>
    <w:p w14:paraId="2417DAE6" w14:textId="77777777" w:rsidR="006649AF" w:rsidRDefault="006649AF" w:rsidP="006649AF">
      <w:pPr>
        <w:pStyle w:val="ListParagraph"/>
        <w:keepNext/>
      </w:pPr>
    </w:p>
    <w:p w14:paraId="5C7A5975" w14:textId="59516EE3" w:rsidR="006649AF" w:rsidRPr="00D24289" w:rsidRDefault="006649AF" w:rsidP="006649AF">
      <w:pPr>
        <w:pStyle w:val="ListParagraph"/>
        <w:keepNext/>
      </w:pPr>
      <w:r w:rsidRPr="00D24289">
        <w:fldChar w:fldCharType="begin">
          <w:ffData>
            <w:name w:val="Check4"/>
            <w:enabled/>
            <w:calcOnExit w:val="0"/>
            <w:checkBox>
              <w:sizeAuto/>
              <w:default w:val="0"/>
            </w:checkBox>
          </w:ffData>
        </w:fldChar>
      </w:r>
      <w:r w:rsidRPr="00D24289">
        <w:instrText xml:space="preserve"> FORMCHECKBOX </w:instrText>
      </w:r>
      <w:r w:rsidR="009151ED">
        <w:fldChar w:fldCharType="separate"/>
      </w:r>
      <w:r w:rsidRPr="00D24289">
        <w:fldChar w:fldCharType="end"/>
      </w:r>
      <w:r w:rsidRPr="00D24289">
        <w:t xml:space="preserve"> Yes </w:t>
      </w:r>
    </w:p>
    <w:p w14:paraId="5CC6D41D" w14:textId="77777777" w:rsidR="006649AF" w:rsidRPr="00D24289" w:rsidRDefault="006649AF" w:rsidP="006649AF">
      <w:pPr>
        <w:pStyle w:val="ListParagraph"/>
        <w:keepNext/>
      </w:pPr>
      <w:r w:rsidRPr="00D24289">
        <w:fldChar w:fldCharType="begin">
          <w:ffData>
            <w:name w:val="Check4"/>
            <w:enabled/>
            <w:calcOnExit w:val="0"/>
            <w:checkBox>
              <w:sizeAuto/>
              <w:default w:val="0"/>
            </w:checkBox>
          </w:ffData>
        </w:fldChar>
      </w:r>
      <w:r w:rsidRPr="00D24289">
        <w:instrText xml:space="preserve"> FORMCHECKBOX </w:instrText>
      </w:r>
      <w:r w:rsidR="009151ED">
        <w:fldChar w:fldCharType="separate"/>
      </w:r>
      <w:r w:rsidRPr="00D24289">
        <w:fldChar w:fldCharType="end"/>
      </w:r>
      <w:r w:rsidRPr="00D24289">
        <w:t xml:space="preserve"> No </w:t>
      </w:r>
    </w:p>
    <w:p w14:paraId="52C44AFB" w14:textId="77777777" w:rsidR="006649AF" w:rsidRPr="00D24289" w:rsidRDefault="006649AF" w:rsidP="006649AF">
      <w:pPr>
        <w:pStyle w:val="ListParagraph"/>
        <w:keepNext/>
      </w:pPr>
    </w:p>
    <w:p w14:paraId="4F7D4EFB" w14:textId="77777777" w:rsidR="006649AF" w:rsidRDefault="006649AF" w:rsidP="006649AF">
      <w:pPr>
        <w:pStyle w:val="ListParagraph"/>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3C23AC45" w14:textId="77777777" w:rsidR="006649AF" w:rsidRDefault="006649AF" w:rsidP="006649AF">
      <w:pPr>
        <w:pStyle w:val="ListParagraph"/>
        <w:keepNext/>
        <w:spacing w:before="120"/>
      </w:pPr>
    </w:p>
    <w:p w14:paraId="6DD3AB01" w14:textId="3B4144C3" w:rsidR="00A16C7E" w:rsidRPr="00E73B96" w:rsidRDefault="00A16C7E" w:rsidP="00A16C7E">
      <w:pPr>
        <w:pStyle w:val="ListParagraph"/>
        <w:keepNext/>
        <w:numPr>
          <w:ilvl w:val="0"/>
          <w:numId w:val="25"/>
        </w:numPr>
        <w:spacing w:before="120"/>
      </w:pPr>
      <w:bookmarkStart w:id="1" w:name="_GoBack"/>
      <w:r>
        <w:t>Provide any additional comments for the SAR drafting team to consider, if desired.</w:t>
      </w:r>
      <w:bookmarkEnd w:id="1"/>
      <w:r>
        <w:t xml:space="preserve"> </w:t>
      </w:r>
    </w:p>
    <w:p w14:paraId="6C54336E" w14:textId="77777777" w:rsidR="00A16C7E" w:rsidRPr="003B5894" w:rsidRDefault="00A16C7E" w:rsidP="00A16C7E">
      <w:pPr>
        <w:keepNext/>
      </w:pPr>
    </w:p>
    <w:p w14:paraId="7545FCB7" w14:textId="77777777" w:rsidR="00A16C7E" w:rsidRPr="00D24289" w:rsidRDefault="00A16C7E" w:rsidP="00A16C7E">
      <w:pPr>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bookmarkEnd w:id="0"/>
    <w:p w14:paraId="4B4354A9" w14:textId="77777777" w:rsidR="00A16C7E" w:rsidRPr="00D24289" w:rsidRDefault="00A16C7E" w:rsidP="00A16C7E"/>
    <w:sectPr w:rsidR="00A16C7E" w:rsidRPr="00D24289" w:rsidSect="00513253">
      <w:headerReference w:type="default" r:id="rId15"/>
      <w:footerReference w:type="default" r:id="rId16"/>
      <w:headerReference w:type="first" r:id="rId17"/>
      <w:footerReference w:type="first" r:id="rId18"/>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FBD74C" w14:textId="77777777" w:rsidR="009151ED" w:rsidRDefault="009151ED">
      <w:r>
        <w:separator/>
      </w:r>
    </w:p>
  </w:endnote>
  <w:endnote w:type="continuationSeparator" w:id="0">
    <w:p w14:paraId="2E1B205A" w14:textId="77777777" w:rsidR="009151ED" w:rsidRDefault="00915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4E2F2" w14:textId="2F37295F" w:rsidR="00D933A3" w:rsidRPr="00FA460E" w:rsidRDefault="006649AF" w:rsidP="002A2B4F">
    <w:pPr>
      <w:pStyle w:val="Footer"/>
      <w:ind w:left="0" w:right="18"/>
    </w:pPr>
    <w:r>
      <w:t>Project 2022-05 Modifications to CIP-008 Reporting Threshold</w:t>
    </w:r>
    <w:r w:rsidR="00333285">
      <w:t xml:space="preserve"> | November 2022</w:t>
    </w:r>
    <w:r w:rsidR="00FA460E">
      <w:tab/>
    </w:r>
    <w:r w:rsidR="00656825" w:rsidRPr="001F176A">
      <w:fldChar w:fldCharType="begin"/>
    </w:r>
    <w:r w:rsidR="00FA460E" w:rsidRPr="001F176A">
      <w:instrText xml:space="preserve"> PAGE </w:instrText>
    </w:r>
    <w:r w:rsidR="00656825" w:rsidRPr="001F176A">
      <w:fldChar w:fldCharType="separate"/>
    </w:r>
    <w:r w:rsidR="00054115">
      <w:rPr>
        <w:noProof/>
      </w:rPr>
      <w:t>2</w:t>
    </w:r>
    <w:r w:rsidR="00656825" w:rsidRPr="001F176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E68DA" w14:textId="77777777" w:rsidR="0078206A" w:rsidRDefault="0078206A" w:rsidP="0078206A"/>
  <w:p w14:paraId="29F947F1" w14:textId="77777777" w:rsidR="0078206A" w:rsidRDefault="0078206A" w:rsidP="0078206A"/>
  <w:p w14:paraId="5B49ACBC" w14:textId="77777777" w:rsidR="0078206A" w:rsidRPr="00B66D53" w:rsidRDefault="0078206A" w:rsidP="0078206A">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88E823" w14:textId="77777777" w:rsidR="009151ED" w:rsidRDefault="009151ED">
      <w:r>
        <w:separator/>
      </w:r>
    </w:p>
  </w:footnote>
  <w:footnote w:type="continuationSeparator" w:id="0">
    <w:p w14:paraId="1C897392" w14:textId="77777777" w:rsidR="009151ED" w:rsidRDefault="009151ED">
      <w:r>
        <w:continuationSeparator/>
      </w:r>
    </w:p>
  </w:footnote>
  <w:footnote w:id="1">
    <w:p w14:paraId="357DD6DE" w14:textId="77777777" w:rsidR="006649AF" w:rsidRDefault="006649AF" w:rsidP="006649AF">
      <w:pPr>
        <w:pStyle w:val="FootnoteText"/>
      </w:pPr>
      <w:r>
        <w:rPr>
          <w:rStyle w:val="FootnoteReference"/>
        </w:rPr>
        <w:footnoteRef/>
      </w:r>
      <w:r>
        <w:t xml:space="preserve"> </w:t>
      </w:r>
      <w:hyperlink r:id="rId1" w:history="1">
        <w:r w:rsidRPr="00A95ABE">
          <w:rPr>
            <w:rStyle w:val="Hyperlink"/>
          </w:rPr>
          <w:t>https://www.nerc.com/FilingsOrders/us/FERCOrdersRules/E-1_Order%20No.%20848.pdf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4E2F1" w14:textId="77777777" w:rsidR="00D933A3" w:rsidRDefault="00513253">
    <w:r>
      <w:rPr>
        <w:noProof/>
      </w:rPr>
      <w:drawing>
        <wp:anchor distT="0" distB="0" distL="114300" distR="114300" simplePos="0" relativeHeight="251679232" behindDoc="1" locked="0" layoutInCell="1" allowOverlap="1" wp14:anchorId="1CE4E2F5" wp14:editId="1CE4E2F6">
          <wp:simplePos x="0" y="0"/>
          <wp:positionH relativeFrom="column">
            <wp:posOffset>-460404</wp:posOffset>
          </wp:positionH>
          <wp:positionV relativeFrom="page">
            <wp:posOffset>122308</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744813" cy="5400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4E2F3" w14:textId="77777777" w:rsidR="00D933A3" w:rsidRDefault="00D20C70">
    <w:r>
      <w:rPr>
        <w:noProof/>
      </w:rPr>
      <w:drawing>
        <wp:anchor distT="0" distB="0" distL="114300" distR="114300" simplePos="0" relativeHeight="251678208" behindDoc="1" locked="0" layoutInCell="1" allowOverlap="1" wp14:anchorId="1CE4E2F7" wp14:editId="1CE4E2F8">
          <wp:simplePos x="0" y="0"/>
          <wp:positionH relativeFrom="column">
            <wp:posOffset>-428608</wp:posOffset>
          </wp:positionH>
          <wp:positionV relativeFrom="page">
            <wp:posOffset>164465</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146D8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EC4F1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8A4C75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FD81A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D486932"/>
    <w:lvl w:ilvl="0">
      <w:start w:val="1"/>
      <w:numFmt w:val="bullet"/>
      <w:lvlText w:val="*"/>
      <w:lvlJc w:val="left"/>
      <w:pPr>
        <w:ind w:left="1800" w:hanging="360"/>
      </w:pPr>
      <w:rPr>
        <w:rFonts w:ascii="Courier New" w:hAnsi="Courier New" w:hint="default"/>
      </w:rPr>
    </w:lvl>
  </w:abstractNum>
  <w:abstractNum w:abstractNumId="5" w15:restartNumberingAfterBreak="0">
    <w:nsid w:val="FFFFFF81"/>
    <w:multiLevelType w:val="singleLevel"/>
    <w:tmpl w:val="C37279E8"/>
    <w:lvl w:ilvl="0">
      <w:start w:val="1"/>
      <w:numFmt w:val="bullet"/>
      <w:lvlText w:val="-"/>
      <w:lvlJc w:val="left"/>
      <w:pPr>
        <w:ind w:left="1440" w:hanging="360"/>
      </w:pPr>
      <w:rPr>
        <w:rFonts w:ascii="Courier New" w:hAnsi="Courier New" w:hint="default"/>
      </w:rPr>
    </w:lvl>
  </w:abstractNum>
  <w:abstractNum w:abstractNumId="6" w15:restartNumberingAfterBreak="0">
    <w:nsid w:val="FFFFFF82"/>
    <w:multiLevelType w:val="singleLevel"/>
    <w:tmpl w:val="4B905BF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2500A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2F6EC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17A8C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F6247BF"/>
    <w:multiLevelType w:val="hybridMultilevel"/>
    <w:tmpl w:val="84A63548"/>
    <w:lvl w:ilvl="0" w:tplc="EBA24480">
      <w:start w:val="1"/>
      <w:numFmt w:val="decimal"/>
      <w:pStyle w:val="NumberingBullet1"/>
      <w:lvlText w:val="%1."/>
      <w:lvlJc w:val="left"/>
      <w:pPr>
        <w:ind w:left="720" w:hanging="360"/>
      </w:pPr>
      <w:rPr>
        <w:rFonts w:hint="default"/>
      </w:rPr>
    </w:lvl>
    <w:lvl w:ilvl="1" w:tplc="9D5A2AAC">
      <w:start w:val="1"/>
      <w:numFmt w:val="lowerLetter"/>
      <w:pStyle w:val="NumberingBullet2"/>
      <w:lvlText w:val="%2."/>
      <w:lvlJc w:val="left"/>
      <w:pPr>
        <w:ind w:left="1440" w:hanging="360"/>
      </w:pPr>
    </w:lvl>
    <w:lvl w:ilvl="2" w:tplc="DE366A14">
      <w:start w:val="1"/>
      <w:numFmt w:val="lowerRoman"/>
      <w:pStyle w:val="NumberingBullet3"/>
      <w:lvlText w:val="%3."/>
      <w:lvlJc w:val="right"/>
      <w:pPr>
        <w:ind w:left="2160" w:hanging="180"/>
      </w:pPr>
    </w:lvl>
    <w:lvl w:ilvl="3" w:tplc="9D06A016">
      <w:start w:val="1"/>
      <w:numFmt w:val="decimal"/>
      <w:pStyle w:val="NumberingBullet4"/>
      <w:lvlText w:val="(%4)"/>
      <w:lvlJc w:val="left"/>
      <w:pPr>
        <w:ind w:left="2880" w:hanging="360"/>
      </w:pPr>
      <w:rPr>
        <w:rFonts w:hint="default"/>
      </w:rPr>
    </w:lvl>
    <w:lvl w:ilvl="4" w:tplc="6C74371E">
      <w:start w:val="1"/>
      <w:numFmt w:val="lowerLetter"/>
      <w:pStyle w:val="NumberingBullet5"/>
      <w:lvlText w:val="(%5)"/>
      <w:lvlJc w:val="left"/>
      <w:pPr>
        <w:ind w:left="3600" w:hanging="360"/>
      </w:pPr>
      <w:rPr>
        <w:rFonts w:hint="default"/>
      </w:rPr>
    </w:lvl>
    <w:lvl w:ilvl="5" w:tplc="5C7EB2E4">
      <w:start w:val="1"/>
      <w:numFmt w:val="lowerRoman"/>
      <w:pStyle w:val="NumberingBullet6"/>
      <w:lvlText w:val="(%6)"/>
      <w:lvlJc w:val="righ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462A9A"/>
    <w:multiLevelType w:val="multilevel"/>
    <w:tmpl w:val="63E4A40E"/>
    <w:numStyleLink w:val="NERCListBullets"/>
  </w:abstractNum>
  <w:abstractNum w:abstractNumId="13"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C87768"/>
    <w:multiLevelType w:val="multilevel"/>
    <w:tmpl w:val="9932A6E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1175F6B"/>
    <w:multiLevelType w:val="hybridMultilevel"/>
    <w:tmpl w:val="6100B086"/>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7A11DC"/>
    <w:multiLevelType w:val="multilevel"/>
    <w:tmpl w:val="00D08F8A"/>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8" w15:restartNumberingAfterBreak="0">
    <w:nsid w:val="505D3685"/>
    <w:multiLevelType w:val="multilevel"/>
    <w:tmpl w:val="63E4A40E"/>
    <w:numStyleLink w:val="NERCListBullets"/>
  </w:abstractNum>
  <w:abstractNum w:abstractNumId="19"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7510F4A"/>
    <w:multiLevelType w:val="hybridMultilevel"/>
    <w:tmpl w:val="6BC62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D710F9"/>
    <w:multiLevelType w:val="hybridMultilevel"/>
    <w:tmpl w:val="605052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701BB8"/>
    <w:multiLevelType w:val="multilevel"/>
    <w:tmpl w:val="63E4A40E"/>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bullet"/>
      <w:lvlText w:val="–"/>
      <w:lvlJc w:val="left"/>
      <w:pPr>
        <w:ind w:left="1800" w:hanging="360"/>
      </w:pPr>
      <w:rPr>
        <w:rFonts w:ascii="Calibri" w:hAnsi="Calibri" w:hint="default"/>
      </w:rPr>
    </w:lvl>
    <w:lvl w:ilvl="4">
      <w:start w:val="1"/>
      <w:numFmt w:val="bullet"/>
      <w:pStyle w:val="ListBullet5"/>
      <w:lvlText w:val="*"/>
      <w:lvlJc w:val="left"/>
      <w:pPr>
        <w:ind w:left="2160" w:hanging="360"/>
      </w:pPr>
      <w:rPr>
        <w:rFonts w:ascii="Courier New" w:hAnsi="Courier New"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3" w15:restartNumberingAfterBreak="0">
    <w:nsid w:val="61832C66"/>
    <w:multiLevelType w:val="multilevel"/>
    <w:tmpl w:val="63E4A40E"/>
    <w:numStyleLink w:val="NERCListBullets"/>
  </w:abstractNum>
  <w:abstractNum w:abstractNumId="24" w15:restartNumberingAfterBreak="0">
    <w:nsid w:val="69AA681D"/>
    <w:multiLevelType w:val="hybridMultilevel"/>
    <w:tmpl w:val="8A541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0"/>
  </w:num>
  <w:num w:numId="3">
    <w:abstractNumId w:val="25"/>
  </w:num>
  <w:num w:numId="4">
    <w:abstractNumId w:val="13"/>
  </w:num>
  <w:num w:numId="5">
    <w:abstractNumId w:val="26"/>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4"/>
  </w:num>
  <w:num w:numId="17">
    <w:abstractNumId w:val="17"/>
  </w:num>
  <w:num w:numId="18">
    <w:abstractNumId w:val="15"/>
  </w:num>
  <w:num w:numId="19">
    <w:abstractNumId w:val="22"/>
  </w:num>
  <w:num w:numId="20">
    <w:abstractNumId w:val="18"/>
  </w:num>
  <w:num w:numId="21">
    <w:abstractNumId w:val="23"/>
  </w:num>
  <w:num w:numId="22">
    <w:abstractNumId w:val="12"/>
  </w:num>
  <w:num w:numId="23">
    <w:abstractNumId w:val="24"/>
  </w:num>
  <w:num w:numId="24">
    <w:abstractNumId w:val="11"/>
  </w:num>
  <w:num w:numId="25">
    <w:abstractNumId w:val="16"/>
  </w:num>
  <w:num w:numId="26">
    <w:abstractNumId w:val="20"/>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removePersonalInformation/>
  <w:removeDateAndTime/>
  <w:activeWritingStyle w:appName="MSWord" w:lang="en-US" w:vendorID="64" w:dllVersion="131078" w:nlCheck="1" w:checkStyle="1"/>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253"/>
    <w:rsid w:val="00011D42"/>
    <w:rsid w:val="000232FC"/>
    <w:rsid w:val="000334DF"/>
    <w:rsid w:val="0004657A"/>
    <w:rsid w:val="00054115"/>
    <w:rsid w:val="00075614"/>
    <w:rsid w:val="000A70BC"/>
    <w:rsid w:val="000B36CB"/>
    <w:rsid w:val="000B412D"/>
    <w:rsid w:val="000B7A04"/>
    <w:rsid w:val="000C0883"/>
    <w:rsid w:val="000D7162"/>
    <w:rsid w:val="000E3AB0"/>
    <w:rsid w:val="000F1956"/>
    <w:rsid w:val="00136931"/>
    <w:rsid w:val="001574EA"/>
    <w:rsid w:val="00185C24"/>
    <w:rsid w:val="001A4E74"/>
    <w:rsid w:val="001A5752"/>
    <w:rsid w:val="00223BC7"/>
    <w:rsid w:val="00224807"/>
    <w:rsid w:val="002477CF"/>
    <w:rsid w:val="002710B0"/>
    <w:rsid w:val="00283FB4"/>
    <w:rsid w:val="002A2B4F"/>
    <w:rsid w:val="002E7434"/>
    <w:rsid w:val="00315505"/>
    <w:rsid w:val="00316985"/>
    <w:rsid w:val="00323D9E"/>
    <w:rsid w:val="0032608A"/>
    <w:rsid w:val="00333285"/>
    <w:rsid w:val="00354DBE"/>
    <w:rsid w:val="00366A96"/>
    <w:rsid w:val="0039275D"/>
    <w:rsid w:val="003948E2"/>
    <w:rsid w:val="003A6F77"/>
    <w:rsid w:val="003C7A74"/>
    <w:rsid w:val="003E1C41"/>
    <w:rsid w:val="0040657A"/>
    <w:rsid w:val="00406712"/>
    <w:rsid w:val="00406EBC"/>
    <w:rsid w:val="00412123"/>
    <w:rsid w:val="00446C40"/>
    <w:rsid w:val="00455A71"/>
    <w:rsid w:val="00457486"/>
    <w:rsid w:val="004631BF"/>
    <w:rsid w:val="004800C7"/>
    <w:rsid w:val="004B7DE3"/>
    <w:rsid w:val="004B7ED4"/>
    <w:rsid w:val="004E7B5C"/>
    <w:rsid w:val="00510652"/>
    <w:rsid w:val="00513253"/>
    <w:rsid w:val="005316C6"/>
    <w:rsid w:val="005316F3"/>
    <w:rsid w:val="00555F79"/>
    <w:rsid w:val="00557919"/>
    <w:rsid w:val="00573832"/>
    <w:rsid w:val="00577605"/>
    <w:rsid w:val="00591B63"/>
    <w:rsid w:val="005A721A"/>
    <w:rsid w:val="005B2636"/>
    <w:rsid w:val="005C67AD"/>
    <w:rsid w:val="005D3F72"/>
    <w:rsid w:val="006164FE"/>
    <w:rsid w:val="00632D3B"/>
    <w:rsid w:val="00652754"/>
    <w:rsid w:val="00656825"/>
    <w:rsid w:val="00661302"/>
    <w:rsid w:val="006649AF"/>
    <w:rsid w:val="00693CC9"/>
    <w:rsid w:val="00694CD1"/>
    <w:rsid w:val="006B3EC7"/>
    <w:rsid w:val="006C1F78"/>
    <w:rsid w:val="007051C5"/>
    <w:rsid w:val="007254EA"/>
    <w:rsid w:val="00730F3F"/>
    <w:rsid w:val="00736823"/>
    <w:rsid w:val="0074626C"/>
    <w:rsid w:val="0076365D"/>
    <w:rsid w:val="007776DB"/>
    <w:rsid w:val="0078206A"/>
    <w:rsid w:val="00791651"/>
    <w:rsid w:val="007C1460"/>
    <w:rsid w:val="007D618E"/>
    <w:rsid w:val="00810228"/>
    <w:rsid w:val="0084010E"/>
    <w:rsid w:val="00852BF4"/>
    <w:rsid w:val="008630C1"/>
    <w:rsid w:val="009151ED"/>
    <w:rsid w:val="0095499D"/>
    <w:rsid w:val="00965A63"/>
    <w:rsid w:val="009B33E7"/>
    <w:rsid w:val="009B380B"/>
    <w:rsid w:val="00A16C7E"/>
    <w:rsid w:val="00A205D4"/>
    <w:rsid w:val="00A35DA7"/>
    <w:rsid w:val="00A54A7B"/>
    <w:rsid w:val="00A62F99"/>
    <w:rsid w:val="00A6738A"/>
    <w:rsid w:val="00AD41BD"/>
    <w:rsid w:val="00B137E2"/>
    <w:rsid w:val="00B146D4"/>
    <w:rsid w:val="00B20E72"/>
    <w:rsid w:val="00B247DC"/>
    <w:rsid w:val="00B375B5"/>
    <w:rsid w:val="00B71138"/>
    <w:rsid w:val="00BA34E0"/>
    <w:rsid w:val="00BB5E88"/>
    <w:rsid w:val="00BC04CC"/>
    <w:rsid w:val="00BC10A6"/>
    <w:rsid w:val="00BE438D"/>
    <w:rsid w:val="00BE5580"/>
    <w:rsid w:val="00BF1D49"/>
    <w:rsid w:val="00C04EB3"/>
    <w:rsid w:val="00C07558"/>
    <w:rsid w:val="00C230AB"/>
    <w:rsid w:val="00C51D2D"/>
    <w:rsid w:val="00C52095"/>
    <w:rsid w:val="00C661F0"/>
    <w:rsid w:val="00C73BB8"/>
    <w:rsid w:val="00C878C5"/>
    <w:rsid w:val="00C92E63"/>
    <w:rsid w:val="00C96094"/>
    <w:rsid w:val="00CC7BE7"/>
    <w:rsid w:val="00D20C70"/>
    <w:rsid w:val="00D228D6"/>
    <w:rsid w:val="00D229F7"/>
    <w:rsid w:val="00D933A3"/>
    <w:rsid w:val="00DA634C"/>
    <w:rsid w:val="00DB62EC"/>
    <w:rsid w:val="00DB6A5D"/>
    <w:rsid w:val="00E201B7"/>
    <w:rsid w:val="00E26680"/>
    <w:rsid w:val="00E333AB"/>
    <w:rsid w:val="00E95C93"/>
    <w:rsid w:val="00EA3E18"/>
    <w:rsid w:val="00ED5EBD"/>
    <w:rsid w:val="00EF7485"/>
    <w:rsid w:val="00F06E1A"/>
    <w:rsid w:val="00F11A28"/>
    <w:rsid w:val="00F4013A"/>
    <w:rsid w:val="00F66284"/>
    <w:rsid w:val="00FA460E"/>
    <w:rsid w:val="00FB3547"/>
    <w:rsid w:val="00FC22EA"/>
    <w:rsid w:val="00FC7B36"/>
    <w:rsid w:val="00FD012D"/>
    <w:rsid w:val="00FE70BB"/>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CE4E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EB3"/>
    <w:rPr>
      <w:rFonts w:asciiTheme="minorHAnsi" w:hAnsiTheme="minorHAnsi"/>
      <w:sz w:val="24"/>
      <w:szCs w:val="24"/>
    </w:rPr>
  </w:style>
  <w:style w:type="paragraph" w:styleId="Heading1">
    <w:name w:val="heading 1"/>
    <w:basedOn w:val="Normal"/>
    <w:next w:val="Normal"/>
    <w:link w:val="Heading1Char"/>
    <w:uiPriority w:val="9"/>
    <w:qFormat/>
    <w:rsid w:val="003948E2"/>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3948E2"/>
    <w:pPr>
      <w:outlineLvl w:val="1"/>
    </w:pPr>
    <w:rPr>
      <w:rFonts w:ascii="Tahoma" w:hAnsi="Tahoma"/>
      <w:b/>
      <w:sz w:val="22"/>
      <w:szCs w:val="20"/>
    </w:rPr>
  </w:style>
  <w:style w:type="paragraph" w:styleId="Heading3">
    <w:name w:val="heading 3"/>
    <w:basedOn w:val="Heading2"/>
    <w:next w:val="Normal"/>
    <w:link w:val="Heading3Char"/>
    <w:qFormat/>
    <w:rsid w:val="003948E2"/>
    <w:pPr>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3948E2"/>
    <w:rPr>
      <w:rFonts w:ascii="Tahoma" w:hAnsi="Tahoma"/>
      <w:b/>
      <w:bCs/>
      <w:color w:val="204C81"/>
      <w:sz w:val="44"/>
      <w:szCs w:val="20"/>
    </w:rPr>
  </w:style>
  <w:style w:type="paragraph" w:customStyle="1" w:styleId="Default">
    <w:name w:val="Default"/>
    <w:rsid w:val="007D618E"/>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3948E2"/>
    <w:rPr>
      <w:rFonts w:ascii="Tahoma" w:hAnsi="Tahoma"/>
      <w:b/>
      <w:i/>
      <w:sz w:val="22"/>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3948E2"/>
    <w:rPr>
      <w:rFonts w:ascii="Tahoma" w:hAnsi="Tahoma"/>
      <w:b/>
      <w:bCs/>
      <w:sz w:val="28"/>
    </w:rPr>
  </w:style>
  <w:style w:type="character" w:customStyle="1" w:styleId="Heading2Char">
    <w:name w:val="Heading 2 Char"/>
    <w:basedOn w:val="DefaultParagraphFont"/>
    <w:link w:val="Heading2"/>
    <w:uiPriority w:val="9"/>
    <w:rsid w:val="003948E2"/>
    <w:rPr>
      <w:rFonts w:ascii="Tahoma" w:hAnsi="Tahoma"/>
      <w:b/>
      <w:sz w:val="22"/>
    </w:rPr>
  </w:style>
  <w:style w:type="paragraph" w:customStyle="1" w:styleId="DocumentSubtitle">
    <w:name w:val="Document Subtitle"/>
    <w:basedOn w:val="Normal"/>
    <w:qFormat/>
    <w:rsid w:val="003948E2"/>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FA460E"/>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FA460E"/>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C73BB8"/>
    <w:pPr>
      <w:numPr>
        <w:ilvl w:val="1"/>
        <w:numId w:val="22"/>
      </w:numPr>
      <w:spacing w:before="120"/>
    </w:pPr>
  </w:style>
  <w:style w:type="paragraph" w:styleId="FootnoteText">
    <w:name w:val="footnote text"/>
    <w:aliases w:val="fn,Footnote Text Char1,Footnote Text Char Char,Footnote Text Char1 Char,Footnote Text Char Char Char,Footnote Text MRP,Footnote Text Char1 Char Char,Footnote Text Char1 Char1,Footnote Text Char3,Footnote Text Char2 Char,ft Char,f"/>
    <w:basedOn w:val="Normal"/>
    <w:link w:val="FootnoteTextChar"/>
    <w:unhideWhenUsed/>
    <w:rsid w:val="000B412D"/>
    <w:rPr>
      <w:sz w:val="18"/>
    </w:rPr>
  </w:style>
  <w:style w:type="character" w:customStyle="1" w:styleId="FootnoteTextChar">
    <w:name w:val="Footnote Text Char"/>
    <w:aliases w:val="fn Char1,Footnote Text Char1 Char3,Footnote Text Char Char Char2,Footnote Text Char1 Char Char2,Footnote Text Char Char Char Char1,Footnote Text MRP Char1,Footnote Text Char1 Char Char Char1,Footnote Text Char1 Char1 Char1,f Char"/>
    <w:basedOn w:val="DefaultParagraphFont"/>
    <w:link w:val="FootnoteText"/>
    <w:rsid w:val="000B412D"/>
    <w:rPr>
      <w:rFonts w:asciiTheme="minorHAnsi" w:hAnsiTheme="minorHAnsi"/>
      <w:sz w:val="18"/>
      <w:szCs w:val="24"/>
    </w:rPr>
  </w:style>
  <w:style w:type="numbering" w:customStyle="1" w:styleId="NERCListBullets">
    <w:name w:val="NERC List Bullets"/>
    <w:uiPriority w:val="99"/>
    <w:rsid w:val="00C73BB8"/>
    <w:pPr>
      <w:numPr>
        <w:numId w:val="19"/>
      </w:numPr>
    </w:pPr>
  </w:style>
  <w:style w:type="paragraph" w:styleId="ListBullet">
    <w:name w:val="List Bullet"/>
    <w:basedOn w:val="Normal"/>
    <w:uiPriority w:val="99"/>
    <w:unhideWhenUsed/>
    <w:qFormat/>
    <w:rsid w:val="00C73BB8"/>
    <w:pPr>
      <w:numPr>
        <w:numId w:val="22"/>
      </w:numPr>
      <w:spacing w:before="120"/>
    </w:pPr>
  </w:style>
  <w:style w:type="paragraph" w:styleId="ListBullet3">
    <w:name w:val="List Bullet 3"/>
    <w:basedOn w:val="Normal"/>
    <w:uiPriority w:val="99"/>
    <w:unhideWhenUsed/>
    <w:qFormat/>
    <w:rsid w:val="00C73BB8"/>
    <w:pPr>
      <w:numPr>
        <w:ilvl w:val="2"/>
        <w:numId w:val="22"/>
      </w:numPr>
      <w:spacing w:before="120"/>
    </w:pPr>
  </w:style>
  <w:style w:type="character" w:styleId="Hyperlink">
    <w:name w:val="Hyperlink"/>
    <w:basedOn w:val="DefaultParagraphFont"/>
    <w:uiPriority w:val="99"/>
    <w:unhideWhenUsed/>
    <w:rsid w:val="00223BC7"/>
    <w:rPr>
      <w:color w:val="0000FF"/>
      <w:u w:val="single"/>
    </w:rPr>
  </w:style>
  <w:style w:type="character" w:styleId="FollowedHyperlink">
    <w:name w:val="FollowedHyperlink"/>
    <w:basedOn w:val="DefaultParagraphFont"/>
    <w:uiPriority w:val="99"/>
    <w:semiHidden/>
    <w:unhideWhenUsed/>
    <w:rsid w:val="00223BC7"/>
    <w:rPr>
      <w:color w:val="7030A0"/>
      <w:u w:val="single"/>
    </w:rPr>
  </w:style>
  <w:style w:type="paragraph" w:styleId="ListBullet4">
    <w:name w:val="List Bullet 4"/>
    <w:basedOn w:val="Normal"/>
    <w:uiPriority w:val="99"/>
    <w:unhideWhenUsed/>
    <w:rsid w:val="00C04EB3"/>
    <w:pPr>
      <w:numPr>
        <w:ilvl w:val="3"/>
        <w:numId w:val="22"/>
      </w:numPr>
      <w:spacing w:before="120"/>
    </w:pPr>
  </w:style>
  <w:style w:type="paragraph" w:styleId="ListBullet5">
    <w:name w:val="List Bullet 5"/>
    <w:basedOn w:val="Normal"/>
    <w:uiPriority w:val="99"/>
    <w:unhideWhenUsed/>
    <w:rsid w:val="00C04EB3"/>
    <w:pPr>
      <w:numPr>
        <w:ilvl w:val="4"/>
        <w:numId w:val="22"/>
      </w:numPr>
      <w:spacing w:before="120"/>
    </w:pPr>
  </w:style>
  <w:style w:type="paragraph" w:styleId="ListParagraph">
    <w:name w:val="List Paragraph"/>
    <w:basedOn w:val="Normal"/>
    <w:uiPriority w:val="34"/>
    <w:qFormat/>
    <w:rsid w:val="00C04EB3"/>
    <w:pPr>
      <w:ind w:left="720"/>
      <w:contextualSpacing/>
    </w:pPr>
  </w:style>
  <w:style w:type="paragraph" w:customStyle="1" w:styleId="NumberingBullet1">
    <w:name w:val="Numbering Bullet 1"/>
    <w:basedOn w:val="ListParagraph"/>
    <w:qFormat/>
    <w:rsid w:val="00C04EB3"/>
    <w:pPr>
      <w:numPr>
        <w:numId w:val="24"/>
      </w:numPr>
      <w:spacing w:before="120"/>
      <w:contextualSpacing w:val="0"/>
    </w:pPr>
  </w:style>
  <w:style w:type="paragraph" w:customStyle="1" w:styleId="NumberingBullet2">
    <w:name w:val="Numbering Bullet 2"/>
    <w:basedOn w:val="ListParagraph"/>
    <w:rsid w:val="00C04EB3"/>
    <w:pPr>
      <w:numPr>
        <w:ilvl w:val="1"/>
        <w:numId w:val="24"/>
      </w:numPr>
      <w:spacing w:before="120"/>
      <w:ind w:left="1080"/>
      <w:contextualSpacing w:val="0"/>
    </w:pPr>
  </w:style>
  <w:style w:type="paragraph" w:customStyle="1" w:styleId="NumberingBullet3">
    <w:name w:val="Numbering Bullet 3"/>
    <w:basedOn w:val="ListParagraph"/>
    <w:rsid w:val="00C04EB3"/>
    <w:pPr>
      <w:numPr>
        <w:ilvl w:val="2"/>
        <w:numId w:val="24"/>
      </w:numPr>
      <w:spacing w:before="120"/>
      <w:ind w:left="1440"/>
      <w:contextualSpacing w:val="0"/>
    </w:pPr>
  </w:style>
  <w:style w:type="paragraph" w:customStyle="1" w:styleId="NumberingBullet4">
    <w:name w:val="Numbering Bullet 4"/>
    <w:basedOn w:val="ListParagraph"/>
    <w:rsid w:val="00C04EB3"/>
    <w:pPr>
      <w:numPr>
        <w:ilvl w:val="3"/>
        <w:numId w:val="24"/>
      </w:numPr>
      <w:spacing w:before="120"/>
      <w:ind w:left="1800"/>
      <w:contextualSpacing w:val="0"/>
    </w:pPr>
  </w:style>
  <w:style w:type="paragraph" w:customStyle="1" w:styleId="NumberingBullet5">
    <w:name w:val="Numbering Bullet 5"/>
    <w:basedOn w:val="ListParagraph"/>
    <w:rsid w:val="00C04EB3"/>
    <w:pPr>
      <w:numPr>
        <w:ilvl w:val="4"/>
        <w:numId w:val="24"/>
      </w:numPr>
      <w:spacing w:before="120"/>
      <w:ind w:left="2160"/>
      <w:contextualSpacing w:val="0"/>
    </w:pPr>
  </w:style>
  <w:style w:type="paragraph" w:customStyle="1" w:styleId="NumberingBullet6">
    <w:name w:val="Numbering Bullet 6"/>
    <w:basedOn w:val="ListParagraph"/>
    <w:rsid w:val="00C04EB3"/>
    <w:pPr>
      <w:numPr>
        <w:ilvl w:val="5"/>
        <w:numId w:val="24"/>
      </w:numPr>
      <w:spacing w:before="120"/>
      <w:ind w:left="2520"/>
      <w:contextualSpacing w:val="0"/>
    </w:pPr>
  </w:style>
  <w:style w:type="character" w:customStyle="1" w:styleId="FootnoteTextChar2">
    <w:name w:val="Footnote Text Char2"/>
    <w:aliases w:val="fn Char,Footnote Text Char1 Char2,Footnote Text Char Char Char1,Footnote Text Char1 Char Char1,Footnote Text Char Char Char Char,Footnote Text MRP Char,Footnote Text Char1 Char Char Char,Footnote Text Char1 Char1 Char"/>
    <w:basedOn w:val="DefaultParagraphFont"/>
    <w:uiPriority w:val="99"/>
    <w:locked/>
    <w:rsid w:val="00C51D2D"/>
    <w:rPr>
      <w:rFonts w:ascii="Times New Roman" w:eastAsia="Times New Roman" w:hAnsi="Times New Roman" w:cs="Times New Roman"/>
      <w:sz w:val="20"/>
      <w:szCs w:val="20"/>
    </w:rPr>
  </w:style>
  <w:style w:type="character" w:styleId="FootnoteReference">
    <w:name w:val="footnote reference"/>
    <w:aliases w:val="o,fr,o1,fr1,o2,fr2,o3,fr3,Style 13,Style 12,Style 15,Style 17,Style 9,Style 18,(NECG) Footnote Reference,Style 20,Style 7,Styl,Style 8,Style 19,Style 28,Style 11,Style 16"/>
    <w:basedOn w:val="DefaultParagraphFont"/>
    <w:rsid w:val="00C51D2D"/>
    <w:rPr>
      <w:rFonts w:cs="Times New Roman"/>
      <w:vertAlign w:val="superscript"/>
    </w:rPr>
  </w:style>
  <w:style w:type="character" w:customStyle="1" w:styleId="normaltextrun">
    <w:name w:val="normaltextrun"/>
    <w:basedOn w:val="DefaultParagraphFont"/>
    <w:rsid w:val="006649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erc.com/pa/Stand/Pages/Project2022-05ModificationstoCIP-008-aspx.aspx"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bs.nerc.ne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lison.oswald@nerc.net?subject=2022-05%20Modifications%20to%20CIP-008%20Reporting%20Threshold"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nerc.com/FilingsOrders/us/FERCOrdersRules/E-1_Order%20No.%20848.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ysClr val="windowText" lastClr="000000"/>
      </a:dk1>
      <a:lt1>
        <a:srgbClr val="FFFFFF"/>
      </a:lt1>
      <a:dk2>
        <a:srgbClr val="204C81"/>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06CEE196D17EFB4AB257F11B5A4F7CC7" ma:contentTypeVersion="1" ma:contentTypeDescription="Create a new document." ma:contentTypeScope="" ma:versionID="8753b79e47d28b5a811b091f4a1df9d3">
  <xsd:schema xmlns:xsd="http://www.w3.org/2001/XMLSchema" xmlns:xs="http://www.w3.org/2001/XMLSchema" xmlns:p="http://schemas.microsoft.com/office/2006/metadata/properties" xmlns:ns2="cbf880be-c7c2-4487-81cc-39803b2f2238" xmlns:ns3="d255dc3e-053e-4b62-8283-68abfc61cdbb" targetNamespace="http://schemas.microsoft.com/office/2006/metadata/properties" ma:root="true" ma:fieldsID="bcf72c6ccc80a100d530f4c25898f747" ns2:_="" ns3:_="">
    <xsd:import namespace="cbf880be-c7c2-4487-81cc-39803b2f2238"/>
    <xsd:import namespace="d255dc3e-053e-4b62-8283-68abfc61cdb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_dlc_DocId xmlns="cbf880be-c7c2-4487-81cc-39803b2f2238">V5FEZNQ3RRSY-729300196-2947</_dlc_DocId>
    <_dlc_DocIdUrl xmlns="cbf880be-c7c2-4487-81cc-39803b2f2238">
      <Url>http://departments.internal.nerc.com/StandardsDev/_layouts/15/DocIdRedir.aspx?ID=V5FEZNQ3RRSY-729300196-2947</Url>
      <Description>V5FEZNQ3RRSY-729300196-2947</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1DAC59B-A941-43B5-B107-ECC06B26B765}">
  <ds:schemaRefs>
    <ds:schemaRef ds:uri="http://schemas.microsoft.com/sharepoint/v3/contenttype/forms"/>
  </ds:schemaRefs>
</ds:datastoreItem>
</file>

<file path=customXml/itemProps2.xml><?xml version="1.0" encoding="utf-8"?>
<ds:datastoreItem xmlns:ds="http://schemas.openxmlformats.org/officeDocument/2006/customXml" ds:itemID="{A6350D35-E89E-46D3-9F65-6AAEF757C026}"/>
</file>

<file path=customXml/itemProps3.xml><?xml version="1.0" encoding="utf-8"?>
<ds:datastoreItem xmlns:ds="http://schemas.openxmlformats.org/officeDocument/2006/customXml" ds:itemID="{C4C97351-5CF6-49D0-B44B-5DB404C67E14}"/>
</file>

<file path=customXml/itemProps4.xml><?xml version="1.0" encoding="utf-8"?>
<ds:datastoreItem xmlns:ds="http://schemas.openxmlformats.org/officeDocument/2006/customXml" ds:itemID="{1374C60F-4BE1-41A8-9D46-609161D941FF}">
  <ds:schemaRefs>
    <ds:schemaRef ds:uri="http://schemas.microsoft.com/office/2006/metadata/properties"/>
    <ds:schemaRef ds:uri="be72bb46-7b96-43f6-b3d2-cb56bca42853"/>
    <ds:schemaRef ds:uri="http://schemas.microsoft.com/office/infopath/2007/PartnerControls"/>
    <ds:schemaRef ds:uri="http://schemas.microsoft.com/sharepoint/v4"/>
    <ds:schemaRef ds:uri="3e1050e7-7faf-40ec-88f1-5bdab33a6ff5"/>
    <ds:schemaRef ds:uri="http://schemas.microsoft.com/sharepoint/v3"/>
  </ds:schemaRefs>
</ds:datastoreItem>
</file>

<file path=customXml/itemProps5.xml><?xml version="1.0" encoding="utf-8"?>
<ds:datastoreItem xmlns:ds="http://schemas.openxmlformats.org/officeDocument/2006/customXml" ds:itemID="{74D4F107-AEDC-454B-866A-53DEB13561F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463</Words>
  <Characters>2643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2021-08_Unofficial Comment Form_SAR</vt:lpstr>
    </vt:vector>
  </TitlesOfParts>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2021-08_Unofficial Comment Form_SAR</dc:title>
  <dc:creator/>
  <cp:keywords/>
  <cp:lastModifiedBy/>
  <cp:revision>1</cp:revision>
  <dcterms:created xsi:type="dcterms:W3CDTF">2022-11-01T10:47:00Z</dcterms:created>
  <dcterms:modified xsi:type="dcterms:W3CDTF">2022-11-01T12:48:00Z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0x01010006CEE196D17EFB4AB257F11B5A4F7CC7</vt:lpwstr>
  </property>
  <property fmtid="{D5CDD505-2E9C-101B-9397-08002B2CF9AE}" pid="3" name="GS_AddingInProgress">
    <vt:lpwstr>False</vt:lpwstr>
  </property>
  <property fmtid="{D5CDD505-2E9C-101B-9397-08002B2CF9AE}" pid="4" name="_dlc_DocIdItemGuid">
    <vt:lpwstr>906f304f-814f-4616-b5ed-fe35163fdf35</vt:lpwstr>
  </property>
  <property fmtid="{D5CDD505-2E9C-101B-9397-08002B2CF9AE}" pid="5" name="Standards Project Number">
    <vt:lpwstr/>
  </property>
  <property fmtid="{D5CDD505-2E9C-101B-9397-08002B2CF9AE}" pid="6" name="_dlc_policyId">
    <vt:lpwstr/>
  </property>
  <property fmtid="{D5CDD505-2E9C-101B-9397-08002B2CF9AE}" pid="7" name="ItemRetentionFormula">
    <vt:lpwstr/>
  </property>
  <property fmtid="{D5CDD505-2E9C-101B-9397-08002B2CF9AE}" pid="8" name="TaxKeyword">
    <vt:lpwstr/>
  </property>
  <property fmtid="{D5CDD505-2E9C-101B-9397-08002B2CF9AE}" pid="9" name="Requirements Affected">
    <vt:lpwstr/>
  </property>
  <property fmtid="{D5CDD505-2E9C-101B-9397-08002B2CF9AE}" pid="10" name="Standard Action">
    <vt:lpwstr>10177;#SAR Comment Period|df8b736d-f3a7-49b1-96f7-38138f4e9980</vt:lpwstr>
  </property>
  <property fmtid="{D5CDD505-2E9C-101B-9397-08002B2CF9AE}" pid="11" name="Standard Number - New">
    <vt:lpwstr/>
  </property>
  <property fmtid="{D5CDD505-2E9C-101B-9397-08002B2CF9AE}" pid="12" name="SD Project Type">
    <vt:lpwstr/>
  </property>
  <property fmtid="{D5CDD505-2E9C-101B-9397-08002B2CF9AE}" pid="13" name="Data Classification">
    <vt:lpwstr>1;#Confidential - Internal|aa40a886-0bc0-4ba6-a22c-37ccbc8c9bd8</vt:lpwstr>
  </property>
</Properties>
</file>