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3627F803" w:rsidR="00D933A3" w:rsidRPr="000304FB" w:rsidRDefault="00A92B1C" w:rsidP="00D933A3">
      <w:pPr>
        <w:pStyle w:val="DocumentSubtitle"/>
        <w:rPr>
          <w:szCs w:val="32"/>
        </w:rPr>
      </w:pPr>
      <w:bookmarkStart w:id="0" w:name="_Toc195946480"/>
      <w:r w:rsidRPr="000304FB">
        <w:rPr>
          <w:szCs w:val="32"/>
        </w:rPr>
        <w:t xml:space="preserve">Project </w:t>
      </w:r>
      <w:r w:rsidR="005C39D0">
        <w:rPr>
          <w:szCs w:val="32"/>
        </w:rPr>
        <w:t>2015-10 Single Points of Failure</w:t>
      </w:r>
      <w:r w:rsidR="005C39D0">
        <w:rPr>
          <w:szCs w:val="32"/>
        </w:rPr>
        <w:br/>
        <w:t>TPL-001</w:t>
      </w:r>
    </w:p>
    <w:p w14:paraId="64EB68D1" w14:textId="77777777" w:rsidR="002F2BFE" w:rsidRDefault="002F2BFE" w:rsidP="00102A01">
      <w:pPr>
        <w:pStyle w:val="Heading1"/>
      </w:pPr>
    </w:p>
    <w:p w14:paraId="3620FC62" w14:textId="6BF3A945" w:rsidR="0073546A" w:rsidRPr="00D24289"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1" w:history="1">
        <w:r w:rsidRPr="00EF7B1E">
          <w:rPr>
            <w:rStyle w:val="Hyperlink"/>
          </w:rPr>
          <w:t>electronic form</w:t>
        </w:r>
      </w:hyperlink>
      <w:r>
        <w:t xml:space="preserve"> to submit comments</w:t>
      </w:r>
      <w:r w:rsidRPr="00786AD7">
        <w:t xml:space="preserve"> on </w:t>
      </w:r>
      <w:r w:rsidR="00F6326C">
        <w:t xml:space="preserve">the </w:t>
      </w:r>
      <w:r w:rsidR="005C39D0" w:rsidRPr="00F6326C">
        <w:rPr>
          <w:b/>
        </w:rPr>
        <w:t>Project 2015-10 Single Points of Failure</w:t>
      </w:r>
      <w:r w:rsidR="005C39D0" w:rsidRPr="00F6326C">
        <w:rPr>
          <w:b/>
        </w:rPr>
        <w:t xml:space="preserve"> </w:t>
      </w:r>
      <w:r w:rsidR="00F6326C" w:rsidRPr="00F6326C">
        <w:rPr>
          <w:b/>
        </w:rPr>
        <w:t>Standards Authorization Request (SAR)</w:t>
      </w:r>
      <w:r w:rsidR="00313BFE">
        <w:t>.</w:t>
      </w:r>
      <w:r w:rsidR="0073546A" w:rsidRPr="00D24289">
        <w:t xml:space="preserve"> </w:t>
      </w:r>
      <w:r>
        <w:t>The electro</w:t>
      </w:r>
      <w:r w:rsidRPr="00733DF8">
        <w:t>nic form</w:t>
      </w:r>
      <w:r>
        <w:t xml:space="preserve"> must be submitted </w:t>
      </w:r>
      <w:r w:rsidRPr="00EE5416">
        <w:t>by</w:t>
      </w:r>
      <w:r w:rsidRPr="00733DF8">
        <w:rPr>
          <w:b/>
        </w:rPr>
        <w:t xml:space="preserve"> 8 p.</w:t>
      </w:r>
      <w:r>
        <w:rPr>
          <w:b/>
        </w:rPr>
        <w:t xml:space="preserve">m. Eastern, </w:t>
      </w:r>
      <w:r w:rsidR="005C39D0">
        <w:rPr>
          <w:b/>
        </w:rPr>
        <w:t>Friday, June 24, 2016</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63A0A85A" w:rsidR="0039275D" w:rsidRPr="00D24289" w:rsidRDefault="00747D75" w:rsidP="0073546A">
      <w:r>
        <w:t xml:space="preserve">Documents and information about this project are available on the </w:t>
      </w:r>
      <w:hyperlink r:id="rId12" w:history="1">
        <w:r w:rsidR="000304FB" w:rsidRPr="005C39D0">
          <w:rPr>
            <w:rStyle w:val="Hyperlink"/>
          </w:rPr>
          <w:t xml:space="preserve">Project </w:t>
        </w:r>
        <w:r w:rsidR="005C39D0" w:rsidRPr="005C39D0">
          <w:rPr>
            <w:rStyle w:val="Hyperlink"/>
          </w:rPr>
          <w:t>2015-10 Single Points of Failure</w:t>
        </w:r>
      </w:hyperlink>
      <w:r>
        <w:t xml:space="preserve">. </w:t>
      </w:r>
      <w:r w:rsidRPr="00786AD7">
        <w:t>If you have questions</w:t>
      </w:r>
      <w:r>
        <w:t>,</w:t>
      </w:r>
      <w:r w:rsidR="00E308F8">
        <w:t xml:space="preserve"> </w:t>
      </w:r>
      <w:r w:rsidR="00E308F8" w:rsidRPr="00C74DBC">
        <w:t>contact</w:t>
      </w:r>
      <w:r w:rsidR="005C39D0">
        <w:t xml:space="preserve"> </w:t>
      </w:r>
      <w:hyperlink r:id="rId13" w:history="1">
        <w:r w:rsidR="005C39D0">
          <w:rPr>
            <w:rStyle w:val="Hyperlink"/>
          </w:rPr>
          <w:t>Jordan Mallory</w:t>
        </w:r>
      </w:hyperlink>
      <w:r w:rsidR="005C39D0">
        <w:t xml:space="preserve"> via email </w:t>
      </w:r>
      <w:r w:rsidR="005C39D0" w:rsidRPr="000B7836">
        <w:t xml:space="preserve">or by telephone at </w:t>
      </w:r>
      <w:r w:rsidR="005C39D0">
        <w:t>404-446-973</w:t>
      </w:r>
      <w:r w:rsidR="005C39D0">
        <w:t>3</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6297BEB6" w14:textId="7DB1B213" w:rsidR="00FB56F1" w:rsidRPr="00570E48" w:rsidRDefault="00FB56F1" w:rsidP="00FB56F1">
      <w:pPr>
        <w:shd w:val="clear" w:color="auto" w:fill="FFFFFF"/>
        <w:rPr>
          <w:rFonts w:ascii="Tahoma" w:hAnsi="Tahoma" w:cs="Tahoma"/>
          <w:color w:val="000000"/>
        </w:rPr>
      </w:pPr>
      <w:bookmarkStart w:id="2" w:name="_Toc195946482"/>
      <w:r>
        <w:rPr>
          <w:rFonts w:ascii="Calibri" w:hAnsi="Calibri" w:cs="Tahoma"/>
          <w:color w:val="000000"/>
        </w:rPr>
        <w:t xml:space="preserve">The Standards Authorization Request Drafting Team (SAR DT) for </w:t>
      </w:r>
      <w:r w:rsidRPr="00570E48">
        <w:rPr>
          <w:rFonts w:ascii="Calibri" w:hAnsi="Calibri" w:cs="Tahoma"/>
          <w:color w:val="000000"/>
        </w:rPr>
        <w:t>Project 20</w:t>
      </w:r>
      <w:r>
        <w:rPr>
          <w:rFonts w:ascii="Calibri" w:hAnsi="Calibri" w:cs="Tahoma"/>
          <w:color w:val="000000"/>
        </w:rPr>
        <w:t>15</w:t>
      </w:r>
      <w:r w:rsidRPr="00570E48">
        <w:rPr>
          <w:rFonts w:ascii="Calibri" w:hAnsi="Calibri" w:cs="Tahoma"/>
          <w:color w:val="000000"/>
        </w:rPr>
        <w:t>-1</w:t>
      </w:r>
      <w:r>
        <w:rPr>
          <w:rFonts w:ascii="Calibri" w:hAnsi="Calibri" w:cs="Tahoma"/>
          <w:color w:val="000000"/>
        </w:rPr>
        <w:t>0</w:t>
      </w:r>
      <w:bookmarkStart w:id="3" w:name="_GoBack"/>
      <w:bookmarkEnd w:id="3"/>
      <w:r>
        <w:rPr>
          <w:rFonts w:ascii="Calibri" w:hAnsi="Calibri" w:cs="Tahoma"/>
          <w:color w:val="000000"/>
        </w:rPr>
        <w:t xml:space="preserve"> Single Points of Failure (TPL-001</w:t>
      </w:r>
      <w:r w:rsidRPr="00570E48">
        <w:rPr>
          <w:rFonts w:ascii="Calibri" w:hAnsi="Calibri" w:cs="Tahoma"/>
          <w:color w:val="000000"/>
        </w:rPr>
        <w:t xml:space="preserve">) </w:t>
      </w:r>
      <w:r>
        <w:rPr>
          <w:rFonts w:ascii="Calibri" w:hAnsi="Calibri" w:cs="Tahoma"/>
          <w:color w:val="000000"/>
        </w:rPr>
        <w:t xml:space="preserve">made changes to the first posting of the SAR based on comments received from industry. The changes include: </w:t>
      </w:r>
    </w:p>
    <w:p w14:paraId="727C4653" w14:textId="77777777" w:rsidR="00FB56F1" w:rsidRDefault="00FB56F1" w:rsidP="00FB56F1">
      <w:pPr>
        <w:pStyle w:val="ListParagraph"/>
        <w:numPr>
          <w:ilvl w:val="0"/>
          <w:numId w:val="34"/>
        </w:numPr>
        <w:shd w:val="clear" w:color="auto" w:fill="FFFFFF"/>
        <w:spacing w:before="120"/>
        <w:contextualSpacing w:val="0"/>
        <w:rPr>
          <w:rFonts w:ascii="Calibri" w:hAnsi="Calibri" w:cs="Tahoma"/>
          <w:color w:val="000000"/>
        </w:rPr>
      </w:pPr>
      <w:r>
        <w:rPr>
          <w:rFonts w:ascii="Calibri" w:hAnsi="Calibri" w:cs="Tahoma"/>
          <w:color w:val="000000"/>
        </w:rPr>
        <w:t>Replacing the word “address” with “consider” regarding the recommendations of the SCPS and SAMS report titled</w:t>
      </w:r>
      <w:r w:rsidRPr="00E74720">
        <w:rPr>
          <w:rFonts w:ascii="Calibri" w:hAnsi="Calibri" w:cs="Tahoma"/>
          <w:color w:val="000000"/>
        </w:rPr>
        <w:t xml:space="preserve"> O</w:t>
      </w:r>
      <w:r>
        <w:rPr>
          <w:rFonts w:ascii="Calibri" w:hAnsi="Calibri" w:cs="Tahoma"/>
          <w:color w:val="000000"/>
        </w:rPr>
        <w:t>rder</w:t>
      </w:r>
      <w:r w:rsidRPr="00E74720">
        <w:rPr>
          <w:rFonts w:ascii="Calibri" w:hAnsi="Calibri" w:cs="Tahoma"/>
          <w:color w:val="000000"/>
        </w:rPr>
        <w:t xml:space="preserve"> No. 754 Assessment of Protection System Single Points of Failure Based on the Section 1600 Data Request. </w:t>
      </w:r>
    </w:p>
    <w:p w14:paraId="24A2C1CF" w14:textId="77777777" w:rsidR="00FB56F1" w:rsidRDefault="00FB56F1" w:rsidP="00FB56F1">
      <w:pPr>
        <w:pStyle w:val="ListParagraph"/>
        <w:numPr>
          <w:ilvl w:val="0"/>
          <w:numId w:val="34"/>
        </w:numPr>
        <w:shd w:val="clear" w:color="auto" w:fill="FFFFFF"/>
        <w:spacing w:before="120"/>
        <w:contextualSpacing w:val="0"/>
        <w:rPr>
          <w:rFonts w:ascii="Calibri" w:hAnsi="Calibri" w:cs="Tahoma"/>
          <w:color w:val="000000"/>
        </w:rPr>
      </w:pPr>
      <w:r>
        <w:rPr>
          <w:rFonts w:ascii="Calibri" w:hAnsi="Calibri" w:cs="Tahoma"/>
          <w:color w:val="000000"/>
        </w:rPr>
        <w:t>Addressing the two (2) outstanding FERC directives from FERC Order No. 786:</w:t>
      </w:r>
    </w:p>
    <w:p w14:paraId="12F1EC28" w14:textId="77777777" w:rsidR="00FB56F1" w:rsidRPr="00B618FD" w:rsidRDefault="00FB56F1" w:rsidP="00FB56F1">
      <w:pPr>
        <w:pStyle w:val="ListParagraph"/>
        <w:numPr>
          <w:ilvl w:val="1"/>
          <w:numId w:val="34"/>
        </w:numPr>
        <w:autoSpaceDE w:val="0"/>
        <w:autoSpaceDN w:val="0"/>
        <w:adjustRightInd w:val="0"/>
        <w:spacing w:before="120"/>
        <w:ind w:left="720"/>
        <w:contextualSpacing w:val="0"/>
        <w:jc w:val="both"/>
        <w:rPr>
          <w:rFonts w:ascii="Calibri" w:hAnsi="Calibri" w:cs="Tahoma"/>
          <w:color w:val="000000"/>
        </w:rPr>
      </w:pPr>
      <w:r w:rsidRPr="007E4553" w:rsidDel="006E6B37">
        <w:rPr>
          <w:rFonts w:ascii="Calibri" w:hAnsi="Calibri"/>
        </w:rPr>
        <w:t xml:space="preserve">Reliability Standard TPL-001-4 requires an entity to consider planned maintenance outages greater than six months in duration in its studies. </w:t>
      </w:r>
      <w:r w:rsidRPr="00B618FD">
        <w:rPr>
          <w:rFonts w:ascii="Calibri" w:hAnsi="Calibri" w:cs="Tahoma"/>
          <w:color w:val="000000"/>
        </w:rPr>
        <w:t>Paragraph 40</w:t>
      </w:r>
      <w:r>
        <w:rPr>
          <w:rFonts w:ascii="Calibri" w:hAnsi="Calibri" w:cs="Tahoma"/>
          <w:color w:val="000000"/>
        </w:rPr>
        <w:t xml:space="preserve"> </w:t>
      </w:r>
      <w:r w:rsidRPr="00B618FD">
        <w:rPr>
          <w:rFonts w:ascii="Calibri" w:hAnsi="Calibri" w:cs="Tahoma"/>
          <w:color w:val="000000"/>
        </w:rPr>
        <w:t>directs NERC to modify Reliability Standard TPL‐001‐4 to address the concern that the six-month threshold could exclude planned maintenance outages of significant facilities from future planning assessments.</w:t>
      </w:r>
    </w:p>
    <w:p w14:paraId="65FD78B8" w14:textId="77777777" w:rsidR="00FB56F1" w:rsidRPr="00B618FD" w:rsidRDefault="00FB56F1" w:rsidP="00FB56F1">
      <w:pPr>
        <w:pStyle w:val="ListParagraph"/>
        <w:numPr>
          <w:ilvl w:val="1"/>
          <w:numId w:val="34"/>
        </w:numPr>
        <w:autoSpaceDE w:val="0"/>
        <w:autoSpaceDN w:val="0"/>
        <w:adjustRightInd w:val="0"/>
        <w:spacing w:before="120"/>
        <w:ind w:left="720"/>
        <w:contextualSpacing w:val="0"/>
        <w:jc w:val="both"/>
        <w:rPr>
          <w:rFonts w:ascii="Calibri" w:hAnsi="Calibri" w:cs="Tahoma"/>
          <w:color w:val="000000"/>
        </w:rPr>
      </w:pPr>
      <w:r w:rsidRPr="00D02EEA">
        <w:rPr>
          <w:rFonts w:ascii="Calibri" w:hAnsi="Calibri" w:cs="Tahoma"/>
          <w:color w:val="000000"/>
        </w:rPr>
        <w:t xml:space="preserve">The spare equipment strategy for steady state analysis under Reliability Standard TPL-001-4, Requirement R2, </w:t>
      </w:r>
      <w:proofErr w:type="gramStart"/>
      <w:r w:rsidRPr="00D02EEA">
        <w:rPr>
          <w:rFonts w:ascii="Calibri" w:hAnsi="Calibri" w:cs="Tahoma"/>
          <w:color w:val="000000"/>
        </w:rPr>
        <w:t>Part</w:t>
      </w:r>
      <w:proofErr w:type="gramEnd"/>
      <w:r w:rsidRPr="00D02EEA">
        <w:rPr>
          <w:rFonts w:ascii="Calibri" w:hAnsi="Calibri" w:cs="Tahoma"/>
          <w:color w:val="000000"/>
        </w:rPr>
        <w:t xml:space="preserve"> 2.1.5 requires that steady state studies be performed for the P0, P1 and P2 categories identified in Table 1 with the conditions that the system is expected to experience during the possible unavailability of the long lead time equipment.</w:t>
      </w:r>
      <w:r>
        <w:rPr>
          <w:rFonts w:ascii="Calibri" w:hAnsi="Calibri" w:cs="Tahoma"/>
          <w:color w:val="000000"/>
        </w:rPr>
        <w:t xml:space="preserve"> </w:t>
      </w:r>
      <w:r w:rsidRPr="00B618FD">
        <w:rPr>
          <w:rFonts w:ascii="Calibri" w:hAnsi="Calibri" w:cs="Tahoma"/>
          <w:color w:val="000000"/>
        </w:rPr>
        <w:t>Paragraph 89 directs NERC to consider a similar spare equipment strategy for stability analysis upon the next review cycle of Reliability Standard TPL‐001‐4.</w:t>
      </w:r>
    </w:p>
    <w:p w14:paraId="480D21E8" w14:textId="77777777" w:rsidR="00FB56F1" w:rsidRPr="00E74720" w:rsidRDefault="00FB56F1" w:rsidP="00FB56F1">
      <w:pPr>
        <w:pStyle w:val="ListParagraph"/>
        <w:numPr>
          <w:ilvl w:val="0"/>
          <w:numId w:val="34"/>
        </w:numPr>
        <w:shd w:val="clear" w:color="auto" w:fill="FFFFFF"/>
        <w:spacing w:before="120"/>
        <w:contextualSpacing w:val="0"/>
        <w:rPr>
          <w:rFonts w:ascii="Calibri" w:hAnsi="Calibri" w:cs="Tahoma"/>
          <w:color w:val="000000"/>
        </w:rPr>
      </w:pPr>
      <w:r>
        <w:rPr>
          <w:rFonts w:ascii="Calibri" w:hAnsi="Calibri" w:cs="Tahoma"/>
          <w:color w:val="000000"/>
        </w:rPr>
        <w:t>Updating the MOD  references in Requirement R1, Measure M1 and the Violation Severity Levels sections of the TPL-001 standard to reflect the retirement of MOD-010 and MOD-012 effective July 1, 2016.</w:t>
      </w:r>
    </w:p>
    <w:p w14:paraId="3ADA8CCF" w14:textId="77777777" w:rsidR="00FB56F1" w:rsidRDefault="00FB56F1" w:rsidP="00FB56F1">
      <w:pPr>
        <w:shd w:val="clear" w:color="auto" w:fill="FFFFFF"/>
        <w:rPr>
          <w:rFonts w:ascii="Calibri" w:hAnsi="Calibri" w:cs="Tahoma"/>
          <w:color w:val="000000"/>
        </w:rPr>
      </w:pPr>
    </w:p>
    <w:p w14:paraId="6D58BEA2" w14:textId="77777777" w:rsidR="00FB56F1" w:rsidRPr="00B618FD" w:rsidRDefault="00FB56F1" w:rsidP="00FB56F1">
      <w:pPr>
        <w:rPr>
          <w:rFonts w:ascii="Calibri" w:hAnsi="Calibri" w:cs="Tahoma"/>
          <w:color w:val="000000"/>
        </w:rPr>
      </w:pPr>
      <w:r w:rsidRPr="00B618FD">
        <w:rPr>
          <w:rFonts w:ascii="Calibri" w:hAnsi="Calibri" w:cs="Tahoma"/>
          <w:color w:val="000000"/>
        </w:rPr>
        <w:t>Other comments received from the November</w:t>
      </w:r>
      <w:r>
        <w:rPr>
          <w:rFonts w:ascii="Calibri" w:hAnsi="Calibri" w:cs="Tahoma"/>
          <w:color w:val="000000"/>
        </w:rPr>
        <w:t xml:space="preserve"> 12 through December 17, 2015 SAR c</w:t>
      </w:r>
      <w:r w:rsidRPr="00B618FD">
        <w:rPr>
          <w:rFonts w:ascii="Calibri" w:hAnsi="Calibri" w:cs="Tahoma"/>
          <w:color w:val="000000"/>
        </w:rPr>
        <w:t xml:space="preserve">omment period </w:t>
      </w:r>
      <w:r>
        <w:rPr>
          <w:rFonts w:ascii="Calibri" w:hAnsi="Calibri" w:cs="Tahoma"/>
          <w:color w:val="000000"/>
        </w:rPr>
        <w:t>were reviewed. As the issues raised in these comments were determined to not present reliability risks, they were not considered in scope for this project. However, these comments may be considered</w:t>
      </w:r>
      <w:r w:rsidRPr="00B618FD">
        <w:rPr>
          <w:rFonts w:ascii="Calibri" w:hAnsi="Calibri" w:cs="Tahoma"/>
          <w:color w:val="000000"/>
        </w:rPr>
        <w:t xml:space="preserve"> during the</w:t>
      </w:r>
      <w:r>
        <w:rPr>
          <w:rFonts w:ascii="Calibri" w:hAnsi="Calibri" w:cs="Tahoma"/>
          <w:color w:val="000000"/>
        </w:rPr>
        <w:t xml:space="preserve"> next</w:t>
      </w:r>
      <w:r w:rsidRPr="00B618FD">
        <w:rPr>
          <w:rFonts w:ascii="Calibri" w:hAnsi="Calibri" w:cs="Tahoma"/>
          <w:color w:val="000000"/>
        </w:rPr>
        <w:t xml:space="preserve"> Enhanced </w:t>
      </w:r>
      <w:r>
        <w:rPr>
          <w:rFonts w:ascii="Calibri" w:hAnsi="Calibri" w:cs="Tahoma"/>
          <w:color w:val="000000"/>
        </w:rPr>
        <w:t xml:space="preserve">Periodic Review of TPL-001.  </w:t>
      </w:r>
    </w:p>
    <w:p w14:paraId="0FA7D10B" w14:textId="73AD1CD3" w:rsidR="00086440" w:rsidRDefault="00086440" w:rsidP="00086440">
      <w:pPr>
        <w:rPr>
          <w:rFonts w:ascii="Calibri" w:hAnsi="Calibri"/>
        </w:rPr>
      </w:pPr>
    </w:p>
    <w:p w14:paraId="58EE1DD8" w14:textId="77777777" w:rsidR="003632EA" w:rsidRDefault="003632EA" w:rsidP="00086440">
      <w:pPr>
        <w:rPr>
          <w:rFonts w:ascii="Calibri" w:hAnsi="Calibri"/>
        </w:rPr>
      </w:pPr>
    </w:p>
    <w:bookmarkEnd w:id="2"/>
    <w:p w14:paraId="1FA89367" w14:textId="77777777" w:rsidR="00FB56F1" w:rsidRDefault="00FB56F1" w:rsidP="00FB56F1">
      <w:pPr>
        <w:rPr>
          <w:b/>
        </w:rPr>
      </w:pPr>
    </w:p>
    <w:p w14:paraId="212B9656" w14:textId="77777777" w:rsidR="00FB56F1" w:rsidRDefault="00FB56F1" w:rsidP="00FB56F1">
      <w:pPr>
        <w:pStyle w:val="Heading2"/>
      </w:pPr>
      <w:r>
        <w:t>Question</w:t>
      </w:r>
    </w:p>
    <w:p w14:paraId="20331266" w14:textId="77777777" w:rsidR="00FB56F1" w:rsidRPr="00074057" w:rsidRDefault="00FB56F1" w:rsidP="00FB56F1"/>
    <w:p w14:paraId="62558C86" w14:textId="77777777" w:rsidR="00FB56F1" w:rsidRPr="00074057" w:rsidRDefault="00FB56F1" w:rsidP="00FB56F1">
      <w:pPr>
        <w:pStyle w:val="ListParagraph"/>
        <w:keepNext/>
        <w:numPr>
          <w:ilvl w:val="0"/>
          <w:numId w:val="35"/>
        </w:numPr>
        <w:ind w:left="360"/>
        <w:rPr>
          <w:rFonts w:asciiTheme="minorHAnsi" w:hAnsiTheme="minorHAnsi"/>
        </w:rPr>
      </w:pPr>
      <w:r w:rsidRPr="00074057">
        <w:rPr>
          <w:rFonts w:asciiTheme="minorHAnsi" w:hAnsiTheme="minorHAnsi"/>
        </w:rPr>
        <w:t xml:space="preserve">Do you </w:t>
      </w:r>
      <w:r>
        <w:rPr>
          <w:rFonts w:asciiTheme="minorHAnsi" w:hAnsiTheme="minorHAnsi"/>
        </w:rPr>
        <w:t>agree with the proposed changes to the SAR?</w:t>
      </w:r>
      <w:r w:rsidRPr="00920D86">
        <w:rPr>
          <w:rFonts w:asciiTheme="minorHAnsi" w:hAnsiTheme="minorHAnsi"/>
        </w:rPr>
        <w:t xml:space="preserve"> </w:t>
      </w:r>
      <w:r>
        <w:rPr>
          <w:rFonts w:asciiTheme="minorHAnsi" w:hAnsiTheme="minorHAnsi"/>
        </w:rPr>
        <w:t>If no, please provide comments.</w:t>
      </w:r>
    </w:p>
    <w:p w14:paraId="06FCD6BC" w14:textId="77777777" w:rsidR="00FB56F1" w:rsidRPr="00074057" w:rsidRDefault="00FB56F1" w:rsidP="00FB56F1">
      <w:pPr>
        <w:keepNext/>
      </w:pPr>
    </w:p>
    <w:p w14:paraId="2CC6ACE9" w14:textId="77777777" w:rsidR="00FB56F1" w:rsidRPr="00074057" w:rsidRDefault="00FB56F1" w:rsidP="00FB56F1">
      <w:pPr>
        <w:keepNext/>
      </w:pPr>
      <w:r w:rsidRPr="00074057">
        <w:fldChar w:fldCharType="begin">
          <w:ffData>
            <w:name w:val="Check4"/>
            <w:enabled/>
            <w:calcOnExit w:val="0"/>
            <w:checkBox>
              <w:sizeAuto/>
              <w:default w:val="0"/>
            </w:checkBox>
          </w:ffData>
        </w:fldChar>
      </w:r>
      <w:r w:rsidRPr="00074057">
        <w:instrText xml:space="preserve"> FORMCHECKBOX </w:instrText>
      </w:r>
      <w:r>
        <w:fldChar w:fldCharType="separate"/>
      </w:r>
      <w:r w:rsidRPr="00074057">
        <w:fldChar w:fldCharType="end"/>
      </w:r>
      <w:r w:rsidRPr="00074057">
        <w:t xml:space="preserve"> Yes </w:t>
      </w:r>
    </w:p>
    <w:p w14:paraId="5CE42C7A" w14:textId="77777777" w:rsidR="00FB56F1" w:rsidRPr="00074057" w:rsidRDefault="00FB56F1" w:rsidP="00FB56F1">
      <w:pPr>
        <w:keepNext/>
      </w:pPr>
      <w:r w:rsidRPr="00074057">
        <w:fldChar w:fldCharType="begin">
          <w:ffData>
            <w:name w:val="Check4"/>
            <w:enabled/>
            <w:calcOnExit w:val="0"/>
            <w:checkBox>
              <w:sizeAuto/>
              <w:default w:val="0"/>
            </w:checkBox>
          </w:ffData>
        </w:fldChar>
      </w:r>
      <w:r w:rsidRPr="00074057">
        <w:instrText xml:space="preserve"> FORMCHECKBOX </w:instrText>
      </w:r>
      <w:r>
        <w:fldChar w:fldCharType="separate"/>
      </w:r>
      <w:r w:rsidRPr="00074057">
        <w:fldChar w:fldCharType="end"/>
      </w:r>
      <w:r w:rsidRPr="00074057">
        <w:t xml:space="preserve"> No </w:t>
      </w:r>
    </w:p>
    <w:p w14:paraId="388B2940" w14:textId="77777777" w:rsidR="00FB56F1" w:rsidRPr="00074057" w:rsidRDefault="00FB56F1" w:rsidP="00FB56F1">
      <w:pPr>
        <w:keepNext/>
      </w:pPr>
    </w:p>
    <w:p w14:paraId="4DBA496D" w14:textId="77777777" w:rsidR="00FB56F1" w:rsidRPr="00074057" w:rsidRDefault="00FB56F1" w:rsidP="00FB56F1">
      <w:r w:rsidRPr="00074057">
        <w:t xml:space="preserve">Comments: </w:t>
      </w:r>
      <w:r w:rsidRPr="00074057">
        <w:fldChar w:fldCharType="begin">
          <w:ffData>
            <w:name w:val="Text12"/>
            <w:enabled/>
            <w:calcOnExit w:val="0"/>
            <w:textInput/>
          </w:ffData>
        </w:fldChar>
      </w:r>
      <w:r w:rsidRPr="00074057">
        <w:instrText xml:space="preserve"> FORMTEXT </w:instrText>
      </w:r>
      <w:r w:rsidRPr="00074057">
        <w:fldChar w:fldCharType="separate"/>
      </w:r>
      <w:r w:rsidRPr="00074057">
        <w:t> </w:t>
      </w:r>
      <w:r w:rsidRPr="00074057">
        <w:t> </w:t>
      </w:r>
      <w:r w:rsidRPr="00074057">
        <w:t> </w:t>
      </w:r>
      <w:r w:rsidRPr="00074057">
        <w:t> </w:t>
      </w:r>
      <w:r w:rsidRPr="00074057">
        <w:t> </w:t>
      </w:r>
      <w:r w:rsidRPr="00074057">
        <w:fldChar w:fldCharType="end"/>
      </w:r>
    </w:p>
    <w:p w14:paraId="7E9FB7E1" w14:textId="77777777" w:rsidR="00FB56F1" w:rsidRDefault="00FB56F1" w:rsidP="00FB56F1"/>
    <w:p w14:paraId="711BF59F" w14:textId="77777777" w:rsidR="00FE7421" w:rsidRPr="00D24289" w:rsidRDefault="00FE7421" w:rsidP="0073546A"/>
    <w:sectPr w:rsidR="00FE7421" w:rsidRPr="00D24289" w:rsidSect="001C2144">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67FB2538" w:rsidR="00221129" w:rsidRPr="00855BA8" w:rsidRDefault="00221129" w:rsidP="00575783">
    <w:pPr>
      <w:pStyle w:val="Footer"/>
      <w:tabs>
        <w:tab w:val="clear" w:pos="10354"/>
        <w:tab w:val="right" w:pos="10350"/>
      </w:tabs>
      <w:ind w:left="0" w:right="18"/>
    </w:pPr>
    <w:r>
      <w:t>Unofficial Comment Form</w:t>
    </w:r>
    <w:r>
      <w:br/>
    </w:r>
    <w:r w:rsidR="00FB56F1">
      <w:t>Project</w:t>
    </w:r>
    <w:r w:rsidR="005C39D0">
      <w:t xml:space="preserve"> 2015-10 Single Points of Failure</w:t>
    </w:r>
    <w:r w:rsidRPr="000D1B39">
      <w:t xml:space="preserve"> | </w:t>
    </w:r>
    <w:r w:rsidR="005C39D0">
      <w:t>May-June 2016</w:t>
    </w:r>
    <w:r>
      <w:tab/>
    </w:r>
    <w:r w:rsidR="00F96776">
      <w:fldChar w:fldCharType="begin"/>
    </w:r>
    <w:r w:rsidR="00F96776">
      <w:instrText xml:space="preserve"> PAGE </w:instrText>
    </w:r>
    <w:r w:rsidR="00F96776">
      <w:fldChar w:fldCharType="separate"/>
    </w:r>
    <w:r w:rsidR="00F6326C">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30327D5F">
          <wp:simplePos x="0" y="0"/>
          <wp:positionH relativeFrom="margin">
            <wp:align>center</wp:align>
          </wp:positionH>
          <wp:positionV relativeFrom="page">
            <wp:posOffset>129396</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4C1D9FC1">
          <wp:simplePos x="0" y="0"/>
          <wp:positionH relativeFrom="margin">
            <wp:align>center</wp:align>
          </wp:positionH>
          <wp:positionV relativeFrom="page">
            <wp:posOffset>150914</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84BAD"/>
    <w:multiLevelType w:val="hybridMultilevel"/>
    <w:tmpl w:val="F3DE455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42509"/>
    <w:multiLevelType w:val="hybridMultilevel"/>
    <w:tmpl w:val="DAFA654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31"/>
  </w:num>
  <w:num w:numId="4">
    <w:abstractNumId w:val="1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7"/>
  </w:num>
  <w:num w:numId="21">
    <w:abstractNumId w:val="16"/>
  </w:num>
  <w:num w:numId="22">
    <w:abstractNumId w:val="10"/>
  </w:num>
  <w:num w:numId="23">
    <w:abstractNumId w:val="14"/>
  </w:num>
  <w:num w:numId="24">
    <w:abstractNumId w:val="21"/>
  </w:num>
  <w:num w:numId="25">
    <w:abstractNumId w:val="23"/>
  </w:num>
  <w:num w:numId="26">
    <w:abstractNumId w:val="33"/>
  </w:num>
  <w:num w:numId="27">
    <w:abstractNumId w:val="12"/>
  </w:num>
  <w:num w:numId="28">
    <w:abstractNumId w:val="29"/>
  </w:num>
  <w:num w:numId="29">
    <w:abstractNumId w:val="26"/>
  </w:num>
  <w:num w:numId="30">
    <w:abstractNumId w:val="30"/>
  </w:num>
  <w:num w:numId="31">
    <w:abstractNumId w:val="19"/>
  </w:num>
  <w:num w:numId="32">
    <w:abstractNumId w:val="25"/>
  </w:num>
  <w:num w:numId="33">
    <w:abstractNumId w:val="24"/>
  </w:num>
  <w:num w:numId="34">
    <w:abstractNumId w:val="2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7A04"/>
    <w:rsid w:val="000D1B39"/>
    <w:rsid w:val="000D7162"/>
    <w:rsid w:val="000D7AF2"/>
    <w:rsid w:val="000E3AB0"/>
    <w:rsid w:val="000F2177"/>
    <w:rsid w:val="000F4C80"/>
    <w:rsid w:val="00101373"/>
    <w:rsid w:val="00102A01"/>
    <w:rsid w:val="00104317"/>
    <w:rsid w:val="00132E88"/>
    <w:rsid w:val="001346AA"/>
    <w:rsid w:val="00136931"/>
    <w:rsid w:val="0014382A"/>
    <w:rsid w:val="00154798"/>
    <w:rsid w:val="00154F98"/>
    <w:rsid w:val="001574EA"/>
    <w:rsid w:val="00162ACA"/>
    <w:rsid w:val="001859A9"/>
    <w:rsid w:val="001A6FC8"/>
    <w:rsid w:val="001A7B2D"/>
    <w:rsid w:val="001C2144"/>
    <w:rsid w:val="001D47FD"/>
    <w:rsid w:val="001E6782"/>
    <w:rsid w:val="001E7AF6"/>
    <w:rsid w:val="001F6F01"/>
    <w:rsid w:val="002038BA"/>
    <w:rsid w:val="00212C02"/>
    <w:rsid w:val="00221129"/>
    <w:rsid w:val="00262A2F"/>
    <w:rsid w:val="00262F32"/>
    <w:rsid w:val="00283FB4"/>
    <w:rsid w:val="002B58D5"/>
    <w:rsid w:val="002C11E1"/>
    <w:rsid w:val="002C6E45"/>
    <w:rsid w:val="002D48A8"/>
    <w:rsid w:val="002F2BFE"/>
    <w:rsid w:val="003075F3"/>
    <w:rsid w:val="003134D1"/>
    <w:rsid w:val="00313BFE"/>
    <w:rsid w:val="003447B5"/>
    <w:rsid w:val="003632EA"/>
    <w:rsid w:val="00366A96"/>
    <w:rsid w:val="0038676B"/>
    <w:rsid w:val="0039275D"/>
    <w:rsid w:val="003A039D"/>
    <w:rsid w:val="003A07DE"/>
    <w:rsid w:val="003A2C17"/>
    <w:rsid w:val="003C0FD0"/>
    <w:rsid w:val="003C2871"/>
    <w:rsid w:val="003C40A4"/>
    <w:rsid w:val="003E1C41"/>
    <w:rsid w:val="003F78BD"/>
    <w:rsid w:val="0040795F"/>
    <w:rsid w:val="00411B23"/>
    <w:rsid w:val="004204D3"/>
    <w:rsid w:val="0042088D"/>
    <w:rsid w:val="00433A9B"/>
    <w:rsid w:val="00433C7C"/>
    <w:rsid w:val="004430FF"/>
    <w:rsid w:val="00456B99"/>
    <w:rsid w:val="004631BF"/>
    <w:rsid w:val="004739A3"/>
    <w:rsid w:val="004800C7"/>
    <w:rsid w:val="004859C6"/>
    <w:rsid w:val="00487B7F"/>
    <w:rsid w:val="004937E7"/>
    <w:rsid w:val="004A7BA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C39D0"/>
    <w:rsid w:val="005D3F72"/>
    <w:rsid w:val="005E6F5D"/>
    <w:rsid w:val="005F574F"/>
    <w:rsid w:val="00610B5B"/>
    <w:rsid w:val="00626C73"/>
    <w:rsid w:val="00631174"/>
    <w:rsid w:val="00652754"/>
    <w:rsid w:val="00676409"/>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218CA"/>
    <w:rsid w:val="00964CB8"/>
    <w:rsid w:val="00973784"/>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A1292"/>
    <w:rsid w:val="00AA13DB"/>
    <w:rsid w:val="00AC075B"/>
    <w:rsid w:val="00AC0C35"/>
    <w:rsid w:val="00AC36AD"/>
    <w:rsid w:val="00AC42DA"/>
    <w:rsid w:val="00AD1865"/>
    <w:rsid w:val="00AD3B11"/>
    <w:rsid w:val="00AE1FAF"/>
    <w:rsid w:val="00AF23C2"/>
    <w:rsid w:val="00B146D4"/>
    <w:rsid w:val="00B21462"/>
    <w:rsid w:val="00B36D07"/>
    <w:rsid w:val="00B375B5"/>
    <w:rsid w:val="00B67A92"/>
    <w:rsid w:val="00B90D2E"/>
    <w:rsid w:val="00B95513"/>
    <w:rsid w:val="00BA34E0"/>
    <w:rsid w:val="00BD77DE"/>
    <w:rsid w:val="00BE5580"/>
    <w:rsid w:val="00C06FBE"/>
    <w:rsid w:val="00C13E1C"/>
    <w:rsid w:val="00C25F48"/>
    <w:rsid w:val="00C31EA1"/>
    <w:rsid w:val="00C36317"/>
    <w:rsid w:val="00C36DA2"/>
    <w:rsid w:val="00C64E95"/>
    <w:rsid w:val="00C67C04"/>
    <w:rsid w:val="00C73EF2"/>
    <w:rsid w:val="00C802A9"/>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326C"/>
    <w:rsid w:val="00F655D5"/>
    <w:rsid w:val="00F6772B"/>
    <w:rsid w:val="00F7187A"/>
    <w:rsid w:val="00F7641D"/>
    <w:rsid w:val="00F8146F"/>
    <w:rsid w:val="00F82125"/>
    <w:rsid w:val="00F84F32"/>
    <w:rsid w:val="00F96776"/>
    <w:rsid w:val="00FA4BE5"/>
    <w:rsid w:val="00FA5D71"/>
    <w:rsid w:val="00FB5404"/>
    <w:rsid w:val="00FB56F1"/>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rdan.mallory@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5-10-Single-Points-of-Failure-TPL-001.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49AC0F37B0648B999B09A481F1ECC" ma:contentTypeVersion="48" ma:contentTypeDescription="Create a new document." ma:contentTypeScope="" ma:versionID="78acf4f804284146f01aa8251ee13836">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30EEBB7813D42A12013A23A584C67" ma:contentTypeVersion="0" ma:contentTypeDescription="Create a new document." ma:contentTypeScope="" ma:versionID="f0b9be83c695acb3aa209235c4bab5eb">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5ACC4-CCD3-480C-B0FD-16630FB62F2D}"/>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AFEAC3A5-DEE5-4DFD-B91B-C9383FBE81D0}"/>
</file>

<file path=customXml/itemProps5.xml><?xml version="1.0" encoding="utf-8"?>
<ds:datastoreItem xmlns:ds="http://schemas.openxmlformats.org/officeDocument/2006/customXml" ds:itemID="{BEE115C7-9612-4201-836D-9AE00A8F1ACA}"/>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2016-05-26T13:27:00Z</dcterms:created>
  <dcterms:modified xsi:type="dcterms:W3CDTF">2016-05-26T13:51:00Z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0x01010007C49AC0F37B0648B999B09A481F1ECC</vt:lpwstr>
  </property>
  <property fmtid="{D5CDD505-2E9C-101B-9397-08002B2CF9AE}" pid="3" name="Document Category">
    <vt:lpwstr>Template</vt:lpwstr>
  </property>
  <property fmtid="{D5CDD505-2E9C-101B-9397-08002B2CF9AE}" pid="4" name="_dlc_DocIdItemGuid">
    <vt:lpwstr>dd1786eb-553c-4e86-8504-12daaa9a45f8</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