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38961C" w14:textId="132B4C3D" w:rsidR="00FD1345" w:rsidRDefault="004A60CD" w:rsidP="00FD1345">
      <w:pPr>
        <w:pStyle w:val="DocumentTitle"/>
        <w:rPr>
          <w:rFonts w:ascii="Verdana" w:hAnsi="Verdana"/>
          <w:sz w:val="24"/>
        </w:rPr>
      </w:pPr>
      <w:bookmarkStart w:id="0" w:name="_Toc195946478"/>
      <w:bookmarkStart w:id="1" w:name="_GoBack"/>
      <w:bookmarkEnd w:id="1"/>
      <w:r w:rsidRPr="00833311">
        <w:rPr>
          <w:szCs w:val="44"/>
        </w:rPr>
        <w:t xml:space="preserve">Unofficial </w:t>
      </w:r>
      <w:r w:rsidR="00193AE7" w:rsidRPr="00833311">
        <w:rPr>
          <w:szCs w:val="44"/>
        </w:rPr>
        <w:t>Nomination Form</w:t>
      </w:r>
      <w:r w:rsidR="00193AE7" w:rsidRPr="00833311">
        <w:rPr>
          <w:szCs w:val="44"/>
        </w:rPr>
        <w:br/>
      </w:r>
      <w:r w:rsidR="00775059">
        <w:rPr>
          <w:b w:val="0"/>
          <w:sz w:val="32"/>
          <w:szCs w:val="32"/>
        </w:rPr>
        <w:t>Project 20</w:t>
      </w:r>
      <w:r w:rsidR="001E271A">
        <w:rPr>
          <w:b w:val="0"/>
          <w:sz w:val="32"/>
          <w:szCs w:val="32"/>
        </w:rPr>
        <w:t>20-01</w:t>
      </w:r>
      <w:r w:rsidR="00577FD5" w:rsidRPr="00577FD5">
        <w:rPr>
          <w:b w:val="0"/>
          <w:sz w:val="32"/>
          <w:szCs w:val="32"/>
        </w:rPr>
        <w:t xml:space="preserve"> </w:t>
      </w:r>
      <w:r w:rsidR="00AF2F28">
        <w:rPr>
          <w:b w:val="0"/>
          <w:sz w:val="32"/>
          <w:szCs w:val="32"/>
        </w:rPr>
        <w:t>Modifications to MOD-032-1</w:t>
      </w:r>
      <w:r w:rsidR="00FB38E5">
        <w:rPr>
          <w:b w:val="0"/>
          <w:sz w:val="32"/>
          <w:szCs w:val="32"/>
        </w:rPr>
        <w:br/>
      </w:r>
      <w:r w:rsidR="00B024CF">
        <w:rPr>
          <w:b w:val="0"/>
          <w:sz w:val="32"/>
          <w:szCs w:val="32"/>
        </w:rPr>
        <w:t>S</w:t>
      </w:r>
      <w:r w:rsidR="00CF2EF5">
        <w:rPr>
          <w:b w:val="0"/>
          <w:sz w:val="32"/>
          <w:szCs w:val="32"/>
        </w:rPr>
        <w:t>tandard Authorization Request</w:t>
      </w:r>
      <w:r w:rsidR="00FB38E5">
        <w:rPr>
          <w:b w:val="0"/>
          <w:sz w:val="32"/>
          <w:szCs w:val="32"/>
        </w:rPr>
        <w:t xml:space="preserve"> </w:t>
      </w:r>
      <w:r w:rsidR="00833311">
        <w:rPr>
          <w:b w:val="0"/>
          <w:sz w:val="32"/>
          <w:szCs w:val="32"/>
        </w:rPr>
        <w:t>Drafting Team</w:t>
      </w:r>
      <w:r w:rsidR="00B024CF">
        <w:rPr>
          <w:b w:val="0"/>
          <w:sz w:val="32"/>
          <w:szCs w:val="32"/>
        </w:rPr>
        <w:t xml:space="preserve"> </w:t>
      </w:r>
      <w:r w:rsidR="0000166A" w:rsidRPr="00833311">
        <w:rPr>
          <w:b w:val="0"/>
          <w:sz w:val="36"/>
          <w:szCs w:val="36"/>
        </w:rPr>
        <w:br/>
      </w:r>
    </w:p>
    <w:p w14:paraId="4338961D" w14:textId="6F8BCC5C" w:rsidR="004A60CD" w:rsidRDefault="004A60CD" w:rsidP="00816016">
      <w:pPr>
        <w:rPr>
          <w:rFonts w:cs="Arial"/>
        </w:rPr>
      </w:pPr>
      <w:r w:rsidRPr="004A60CD">
        <w:rPr>
          <w:rFonts w:cs="Arial"/>
          <w:b/>
        </w:rPr>
        <w:t>Do not</w:t>
      </w:r>
      <w:r>
        <w:rPr>
          <w:rFonts w:cs="Arial"/>
        </w:rPr>
        <w:t xml:space="preserve"> use</w:t>
      </w:r>
      <w:r w:rsidR="00816016" w:rsidRPr="00816016">
        <w:rPr>
          <w:rFonts w:cs="Arial"/>
        </w:rPr>
        <w:t xml:space="preserve"> this form</w:t>
      </w:r>
      <w:r>
        <w:rPr>
          <w:rFonts w:cs="Arial"/>
        </w:rPr>
        <w:t xml:space="preserve"> for submitting nominations. Use the </w:t>
      </w:r>
      <w:hyperlink r:id="rId13" w:history="1">
        <w:r w:rsidR="00833311" w:rsidRPr="00DB28E1">
          <w:rPr>
            <w:rStyle w:val="Hyperlink"/>
            <w:rFonts w:cs="Arial"/>
          </w:rPr>
          <w:t>electronic form</w:t>
        </w:r>
      </w:hyperlink>
      <w:r w:rsidR="00833311" w:rsidRPr="00DB28E1">
        <w:rPr>
          <w:rFonts w:cs="Arial"/>
        </w:rPr>
        <w:t xml:space="preserve"> </w:t>
      </w:r>
      <w:r w:rsidRPr="00A911D0">
        <w:rPr>
          <w:rFonts w:cs="Arial"/>
        </w:rPr>
        <w:t>to submit nominations</w:t>
      </w:r>
      <w:r>
        <w:rPr>
          <w:rFonts w:cs="Arial"/>
        </w:rPr>
        <w:t xml:space="preserve"> </w:t>
      </w:r>
      <w:r w:rsidR="00BD4C49">
        <w:rPr>
          <w:rFonts w:cs="Arial"/>
        </w:rPr>
        <w:t xml:space="preserve">for </w:t>
      </w:r>
      <w:r w:rsidR="00BD4C49" w:rsidRPr="001E271A">
        <w:rPr>
          <w:rFonts w:cs="Arial"/>
          <w:b/>
        </w:rPr>
        <w:t>Project</w:t>
      </w:r>
      <w:r w:rsidR="00F61D61">
        <w:rPr>
          <w:rFonts w:cs="Arial"/>
          <w:b/>
        </w:rPr>
        <w:t xml:space="preserve"> </w:t>
      </w:r>
      <w:r w:rsidR="001E271A">
        <w:rPr>
          <w:rFonts w:cs="Arial"/>
          <w:b/>
        </w:rPr>
        <w:t xml:space="preserve">2020-01 </w:t>
      </w:r>
      <w:r w:rsidR="00224040">
        <w:rPr>
          <w:rFonts w:cs="Arial"/>
          <w:b/>
        </w:rPr>
        <w:t>Modifications to MOD-032-</w:t>
      </w:r>
      <w:r w:rsidR="00AF2F28">
        <w:rPr>
          <w:rFonts w:cs="Arial"/>
          <w:b/>
        </w:rPr>
        <w:t>1</w:t>
      </w:r>
      <w:r w:rsidR="00492832" w:rsidRPr="000C0C50">
        <w:rPr>
          <w:rFonts w:cs="Arial"/>
          <w:b/>
        </w:rPr>
        <w:t xml:space="preserve"> </w:t>
      </w:r>
      <w:r w:rsidR="009A1706">
        <w:rPr>
          <w:rFonts w:cs="Arial"/>
        </w:rPr>
        <w:t>S</w:t>
      </w:r>
      <w:r w:rsidR="00CF2EF5">
        <w:rPr>
          <w:rFonts w:cs="Arial"/>
        </w:rPr>
        <w:t xml:space="preserve">tandard </w:t>
      </w:r>
      <w:r w:rsidR="009A1706">
        <w:rPr>
          <w:rFonts w:cs="Arial"/>
        </w:rPr>
        <w:t>A</w:t>
      </w:r>
      <w:r w:rsidR="00CF2EF5">
        <w:rPr>
          <w:rFonts w:cs="Arial"/>
        </w:rPr>
        <w:t xml:space="preserve">uthorization </w:t>
      </w:r>
      <w:r w:rsidR="009A1706">
        <w:rPr>
          <w:rFonts w:cs="Arial"/>
        </w:rPr>
        <w:t>R</w:t>
      </w:r>
      <w:r w:rsidR="00CF2EF5">
        <w:rPr>
          <w:rFonts w:cs="Arial"/>
        </w:rPr>
        <w:t>equest (SAR)</w:t>
      </w:r>
      <w:r w:rsidR="00492832">
        <w:rPr>
          <w:rFonts w:cs="Arial"/>
        </w:rPr>
        <w:t xml:space="preserve"> drafting </w:t>
      </w:r>
      <w:r w:rsidR="00320F83">
        <w:rPr>
          <w:rFonts w:cs="Arial"/>
        </w:rPr>
        <w:t>team members</w:t>
      </w:r>
      <w:r w:rsidR="00492832">
        <w:rPr>
          <w:rFonts w:cs="Arial"/>
        </w:rPr>
        <w:t xml:space="preserve"> </w:t>
      </w:r>
      <w:r w:rsidR="00833311">
        <w:rPr>
          <w:rFonts w:cs="Arial"/>
        </w:rPr>
        <w:t>by</w:t>
      </w:r>
      <w:r>
        <w:rPr>
          <w:rFonts w:cs="Arial"/>
        </w:rPr>
        <w:t xml:space="preserve"> </w:t>
      </w:r>
      <w:r w:rsidR="00663305" w:rsidRPr="00A911D0">
        <w:rPr>
          <w:rStyle w:val="Strong"/>
          <w:rFonts w:ascii="Calibri" w:hAnsi="Calibri" w:cs="Arial"/>
        </w:rPr>
        <w:t xml:space="preserve">8 p.m. Eastern, </w:t>
      </w:r>
      <w:r w:rsidR="00F461E2">
        <w:rPr>
          <w:rStyle w:val="Strong"/>
          <w:rFonts w:ascii="Calibri" w:hAnsi="Calibri" w:cs="Arial"/>
        </w:rPr>
        <w:t>Friday</w:t>
      </w:r>
      <w:r w:rsidR="009F017C" w:rsidRPr="00A911D0">
        <w:rPr>
          <w:rStyle w:val="Strong"/>
          <w:rFonts w:ascii="Calibri" w:hAnsi="Calibri" w:cs="Arial"/>
        </w:rPr>
        <w:t xml:space="preserve">, </w:t>
      </w:r>
      <w:r w:rsidR="00C9009F" w:rsidRPr="00A911D0">
        <w:rPr>
          <w:rStyle w:val="Strong"/>
          <w:rFonts w:ascii="Calibri" w:hAnsi="Calibri" w:cs="Arial"/>
        </w:rPr>
        <w:t>April 2</w:t>
      </w:r>
      <w:r w:rsidR="0071186D" w:rsidRPr="00A911D0">
        <w:rPr>
          <w:rStyle w:val="Strong"/>
          <w:rFonts w:ascii="Calibri" w:hAnsi="Calibri" w:cs="Arial"/>
        </w:rPr>
        <w:t>4</w:t>
      </w:r>
      <w:r w:rsidR="00DE2EEF" w:rsidRPr="00A911D0">
        <w:rPr>
          <w:rStyle w:val="Strong"/>
          <w:rFonts w:ascii="Calibri" w:hAnsi="Calibri" w:cs="Arial"/>
        </w:rPr>
        <w:t>, 20</w:t>
      </w:r>
      <w:r w:rsidR="00ED148B" w:rsidRPr="00A911D0">
        <w:rPr>
          <w:rStyle w:val="Strong"/>
          <w:rFonts w:ascii="Calibri" w:hAnsi="Calibri" w:cs="Arial"/>
        </w:rPr>
        <w:t>20</w:t>
      </w:r>
      <w:r w:rsidR="00816016" w:rsidRPr="000D6EA8">
        <w:rPr>
          <w:rFonts w:cs="Arial"/>
          <w:b/>
        </w:rPr>
        <w:t>.</w:t>
      </w:r>
      <w:r w:rsidR="00816016" w:rsidRPr="00816016">
        <w:rPr>
          <w:rFonts w:cs="Arial"/>
        </w:rPr>
        <w:t xml:space="preserve"> </w:t>
      </w:r>
      <w:r w:rsidR="00663305">
        <w:rPr>
          <w:rFonts w:ascii="Calibri" w:hAnsi="Calibri" w:cs="Arial"/>
        </w:rPr>
        <w:t>This unofficial version is provided to assist nominees in compiling the information necessary to submit the electronic form.</w:t>
      </w:r>
      <w:r>
        <w:rPr>
          <w:rFonts w:ascii="Calibri" w:hAnsi="Calibri" w:cs="Arial"/>
        </w:rPr>
        <w:br/>
      </w:r>
      <w:r>
        <w:rPr>
          <w:rFonts w:cs="Arial"/>
        </w:rPr>
        <w:t xml:space="preserve"> </w:t>
      </w:r>
    </w:p>
    <w:p w14:paraId="4338961E" w14:textId="70D1F0EE" w:rsidR="004A60CD" w:rsidRPr="00816016" w:rsidRDefault="00F5557A" w:rsidP="00816016">
      <w:pPr>
        <w:rPr>
          <w:rFonts w:cs="Arial"/>
        </w:rPr>
      </w:pPr>
      <w:r>
        <w:t xml:space="preserve">Additional </w:t>
      </w:r>
      <w:r w:rsidR="00833311">
        <w:t xml:space="preserve">information </w:t>
      </w:r>
      <w:r>
        <w:t>is</w:t>
      </w:r>
      <w:r w:rsidR="00833311">
        <w:t xml:space="preserve"> available on the</w:t>
      </w:r>
      <w:r w:rsidR="00025E47">
        <w:t xml:space="preserve"> </w:t>
      </w:r>
      <w:hyperlink r:id="rId14" w:history="1">
        <w:r w:rsidR="008358AD" w:rsidRPr="00AB429C">
          <w:rPr>
            <w:rStyle w:val="Hyperlink"/>
          </w:rPr>
          <w:t>project page</w:t>
        </w:r>
      </w:hyperlink>
      <w:r w:rsidR="00833311" w:rsidRPr="000D6EA8">
        <w:rPr>
          <w:rStyle w:val="Hyperlink"/>
          <w:u w:val="none"/>
        </w:rPr>
        <w:t>.</w:t>
      </w:r>
      <w:r w:rsidR="00833311">
        <w:t xml:space="preserve"> </w:t>
      </w:r>
      <w:r w:rsidR="00833311" w:rsidRPr="00786AD7">
        <w:t>If you have questions</w:t>
      </w:r>
      <w:r w:rsidR="00833311">
        <w:t xml:space="preserve">, </w:t>
      </w:r>
      <w:r w:rsidR="00833311" w:rsidRPr="00C74DBC">
        <w:t>contact</w:t>
      </w:r>
      <w:r w:rsidR="00833311">
        <w:t xml:space="preserve"> </w:t>
      </w:r>
      <w:r w:rsidR="00B024CF">
        <w:t>Senior Standards Developer</w:t>
      </w:r>
      <w:r>
        <w:t xml:space="preserve">, </w:t>
      </w:r>
      <w:hyperlink r:id="rId15" w:history="1">
        <w:r w:rsidR="001E271A" w:rsidRPr="001E271A">
          <w:rPr>
            <w:rStyle w:val="Hyperlink"/>
          </w:rPr>
          <w:t>Chris Larson</w:t>
        </w:r>
      </w:hyperlink>
      <w:r w:rsidR="00833311" w:rsidRPr="00F86A52">
        <w:t xml:space="preserve"> (via email)</w:t>
      </w:r>
      <w:r w:rsidR="00833311">
        <w:t>,</w:t>
      </w:r>
      <w:r w:rsidR="00833311" w:rsidRPr="00F86A52">
        <w:t xml:space="preserve"> or at </w:t>
      </w:r>
      <w:r w:rsidR="00B024CF">
        <w:t>404-446-</w:t>
      </w:r>
      <w:r w:rsidR="001E271A">
        <w:t>9708</w:t>
      </w:r>
      <w:r w:rsidR="00833311">
        <w:t>.</w:t>
      </w:r>
    </w:p>
    <w:p w14:paraId="4338961F" w14:textId="77777777" w:rsidR="00816016" w:rsidRDefault="00816016" w:rsidP="00816016">
      <w:pPr>
        <w:rPr>
          <w:rFonts w:ascii="Verdana" w:hAnsi="Verdana" w:cs="Arial"/>
          <w:sz w:val="18"/>
          <w:szCs w:val="18"/>
        </w:rPr>
      </w:pPr>
    </w:p>
    <w:p w14:paraId="43389620" w14:textId="3480CC83" w:rsidR="0062446B" w:rsidRPr="004C0DCD" w:rsidRDefault="0062446B" w:rsidP="0062446B">
      <w:pPr>
        <w:ind w:left="-5" w:right="378"/>
        <w:rPr>
          <w:color w:val="000000"/>
        </w:rPr>
      </w:pPr>
      <w:r w:rsidRPr="00B367D4">
        <w:rPr>
          <w:color w:val="000000"/>
        </w:rPr>
        <w:t xml:space="preserve">By submitting a nomination form, you are indicating your willingness and agreement to actively </w:t>
      </w:r>
      <w:r w:rsidR="00A911D0">
        <w:rPr>
          <w:color w:val="000000"/>
        </w:rPr>
        <w:t>p</w:t>
      </w:r>
      <w:r w:rsidRPr="00B367D4">
        <w:rPr>
          <w:color w:val="000000"/>
        </w:rPr>
        <w:t xml:space="preserve">articipate in </w:t>
      </w:r>
      <w:r w:rsidR="00972C26">
        <w:rPr>
          <w:color w:val="000000"/>
        </w:rPr>
        <w:t>face-to-face meetings</w:t>
      </w:r>
      <w:r w:rsidR="00F61D61">
        <w:rPr>
          <w:color w:val="000000"/>
        </w:rPr>
        <w:t xml:space="preserve"> </w:t>
      </w:r>
      <w:r w:rsidR="00972C26">
        <w:rPr>
          <w:color w:val="000000"/>
        </w:rPr>
        <w:t xml:space="preserve">and </w:t>
      </w:r>
      <w:r w:rsidRPr="00B367D4">
        <w:rPr>
          <w:color w:val="000000"/>
        </w:rPr>
        <w:t>conference calls.</w:t>
      </w:r>
    </w:p>
    <w:p w14:paraId="43389621" w14:textId="77777777" w:rsidR="0062446B" w:rsidRDefault="0062446B" w:rsidP="0062446B">
      <w:pPr>
        <w:ind w:left="-5" w:right="378"/>
        <w:rPr>
          <w:color w:val="000000"/>
        </w:rPr>
      </w:pPr>
    </w:p>
    <w:p w14:paraId="43389624" w14:textId="77777777" w:rsidR="002B29E4" w:rsidRDefault="0062446B" w:rsidP="0062446B">
      <w:pPr>
        <w:ind w:left="-5" w:right="378"/>
        <w:rPr>
          <w:color w:val="000000"/>
        </w:rPr>
      </w:pPr>
      <w:r w:rsidRPr="000A661C">
        <w:rPr>
          <w:color w:val="000000"/>
        </w:rPr>
        <w:t>Previous drafting or review team experience is beneficial</w:t>
      </w:r>
      <w:r>
        <w:rPr>
          <w:color w:val="000000"/>
        </w:rPr>
        <w:t>,</w:t>
      </w:r>
      <w:r w:rsidRPr="000A661C">
        <w:rPr>
          <w:color w:val="000000"/>
        </w:rPr>
        <w:t xml:space="preserve"> but not required. A brief description of the desired qualifications, expected commitment, and other pertinent information is included below.</w:t>
      </w:r>
    </w:p>
    <w:p w14:paraId="43389625" w14:textId="77777777" w:rsidR="00816016" w:rsidRDefault="00816016" w:rsidP="00816016">
      <w:pPr>
        <w:rPr>
          <w:rFonts w:ascii="Verdana" w:hAnsi="Verdana" w:cs="Arial"/>
          <w:sz w:val="20"/>
        </w:rPr>
      </w:pPr>
    </w:p>
    <w:p w14:paraId="7A007343" w14:textId="179A8959" w:rsidR="002D13B6" w:rsidRPr="00F61782" w:rsidRDefault="00392C0E" w:rsidP="002D13B6">
      <w:pPr>
        <w:pStyle w:val="Default"/>
        <w:rPr>
          <w:rFonts w:ascii="Calibri" w:eastAsia="MS Mincho" w:hAnsi="Calibri"/>
        </w:rPr>
      </w:pPr>
      <w:r>
        <w:rPr>
          <w:rStyle w:val="BoxText"/>
          <w:rFonts w:ascii="Tahoma" w:hAnsi="Tahoma" w:cs="Tahoma"/>
          <w:sz w:val="22"/>
          <w:szCs w:val="22"/>
        </w:rPr>
        <w:t xml:space="preserve">Background </w:t>
      </w:r>
    </w:p>
    <w:p w14:paraId="3294F33A" w14:textId="45952CDE" w:rsidR="00224040" w:rsidRDefault="00224040" w:rsidP="00224040">
      <w:pPr>
        <w:autoSpaceDE w:val="0"/>
        <w:autoSpaceDN w:val="0"/>
        <w:adjustRightInd w:val="0"/>
        <w:rPr>
          <w:rFonts w:ascii="Calibri" w:hAnsi="Calibri" w:cs="Calibri"/>
        </w:rPr>
      </w:pPr>
      <w:r>
        <w:rPr>
          <w:rFonts w:ascii="Calibri" w:hAnsi="Calibri" w:cs="Calibri"/>
        </w:rPr>
        <w:t>With the penetration of distributed energy resources (DER) continually increasing across the</w:t>
      </w:r>
      <w:r w:rsidR="000D6D9A">
        <w:rPr>
          <w:rFonts w:ascii="Calibri" w:hAnsi="Calibri" w:cs="Calibri"/>
        </w:rPr>
        <w:t xml:space="preserve"> </w:t>
      </w:r>
      <w:r>
        <w:rPr>
          <w:rFonts w:ascii="Calibri" w:hAnsi="Calibri" w:cs="Calibri"/>
        </w:rPr>
        <w:t>continent, it is imperative that the risk DER pose to the reliability of the Bulk Power System be</w:t>
      </w:r>
      <w:r w:rsidR="000D6D9A">
        <w:rPr>
          <w:rFonts w:ascii="Calibri" w:hAnsi="Calibri" w:cs="Calibri"/>
        </w:rPr>
        <w:t xml:space="preserve"> </w:t>
      </w:r>
      <w:r>
        <w:rPr>
          <w:rFonts w:ascii="Calibri" w:hAnsi="Calibri" w:cs="Calibri"/>
        </w:rPr>
        <w:t>minimized by improving the modeling of aggregate DER in planning studies. The SPIDERWG</w:t>
      </w:r>
      <w:r w:rsidR="000D6D9A">
        <w:rPr>
          <w:rFonts w:ascii="Calibri" w:hAnsi="Calibri" w:cs="Calibri"/>
        </w:rPr>
        <w:t xml:space="preserve"> </w:t>
      </w:r>
      <w:r w:rsidR="00AF2F28">
        <w:rPr>
          <w:rFonts w:ascii="Calibri" w:hAnsi="Calibri" w:cs="Calibri"/>
        </w:rPr>
        <w:t>reviewed MOD-032-1</w:t>
      </w:r>
      <w:r>
        <w:rPr>
          <w:rFonts w:ascii="Calibri" w:hAnsi="Calibri" w:cs="Calibri"/>
        </w:rPr>
        <w:t xml:space="preserve"> </w:t>
      </w:r>
      <w:r w:rsidRPr="00C9009F">
        <w:rPr>
          <w:rFonts w:ascii="Calibri" w:hAnsi="Calibri" w:cs="Calibri"/>
        </w:rPr>
        <w:t xml:space="preserve">Data for Power System Modeling and Analysis </w:t>
      </w:r>
      <w:r>
        <w:rPr>
          <w:rFonts w:ascii="Calibri" w:hAnsi="Calibri" w:cs="Calibri"/>
        </w:rPr>
        <w:t xml:space="preserve">and developed a </w:t>
      </w:r>
      <w:r w:rsidR="002331B3">
        <w:rPr>
          <w:rFonts w:ascii="Calibri" w:hAnsi="Calibri" w:cs="Calibri"/>
        </w:rPr>
        <w:t>Standard Authorization Request (</w:t>
      </w:r>
      <w:r>
        <w:rPr>
          <w:rFonts w:ascii="Calibri" w:hAnsi="Calibri" w:cs="Calibri"/>
        </w:rPr>
        <w:t>SAR</w:t>
      </w:r>
      <w:r w:rsidR="002331B3">
        <w:rPr>
          <w:rFonts w:ascii="Calibri" w:hAnsi="Calibri" w:cs="Calibri"/>
        </w:rPr>
        <w:t>)</w:t>
      </w:r>
      <w:r w:rsidR="000D6D9A">
        <w:rPr>
          <w:rFonts w:ascii="Calibri" w:hAnsi="Calibri" w:cs="Calibri"/>
        </w:rPr>
        <w:t xml:space="preserve"> </w:t>
      </w:r>
      <w:r>
        <w:rPr>
          <w:rFonts w:ascii="Calibri" w:hAnsi="Calibri" w:cs="Calibri"/>
        </w:rPr>
        <w:t>requesting modifications be made to the standard to address the collecting and reporting of</w:t>
      </w:r>
      <w:r w:rsidR="000D6D9A">
        <w:rPr>
          <w:rFonts w:ascii="Calibri" w:hAnsi="Calibri" w:cs="Calibri"/>
        </w:rPr>
        <w:t xml:space="preserve"> </w:t>
      </w:r>
      <w:r>
        <w:rPr>
          <w:rFonts w:ascii="Calibri" w:hAnsi="Calibri" w:cs="Calibri"/>
        </w:rPr>
        <w:t>aggregate data for DER. This data is necessary to support the development of accurate</w:t>
      </w:r>
      <w:r w:rsidR="000D6D9A">
        <w:rPr>
          <w:rFonts w:ascii="Calibri" w:hAnsi="Calibri" w:cs="Calibri"/>
        </w:rPr>
        <w:t xml:space="preserve"> </w:t>
      </w:r>
      <w:r>
        <w:rPr>
          <w:rFonts w:ascii="Calibri" w:hAnsi="Calibri" w:cs="Calibri"/>
        </w:rPr>
        <w:t>interconnection-wide base cases for the planning horizon.</w:t>
      </w:r>
    </w:p>
    <w:p w14:paraId="5CB66821" w14:textId="77777777" w:rsidR="00224040" w:rsidRDefault="00224040" w:rsidP="00224040">
      <w:pPr>
        <w:autoSpaceDE w:val="0"/>
        <w:autoSpaceDN w:val="0"/>
        <w:adjustRightInd w:val="0"/>
        <w:rPr>
          <w:rFonts w:ascii="Calibri" w:hAnsi="Calibri" w:cs="Calibri"/>
        </w:rPr>
      </w:pPr>
    </w:p>
    <w:p w14:paraId="144F6515" w14:textId="2F92B297" w:rsidR="00577FD5" w:rsidRDefault="00224040" w:rsidP="00224040">
      <w:pPr>
        <w:autoSpaceDE w:val="0"/>
        <w:autoSpaceDN w:val="0"/>
        <w:adjustRightInd w:val="0"/>
        <w:rPr>
          <w:rFonts w:ascii="Calibri" w:hAnsi="Calibri" w:cs="Calibri"/>
        </w:rPr>
      </w:pPr>
      <w:r>
        <w:rPr>
          <w:rFonts w:ascii="Calibri" w:hAnsi="Calibri" w:cs="Calibri"/>
        </w:rPr>
        <w:t>The SPIDERWG presented its SAR to the Planning Committee (PC) during its June 2019</w:t>
      </w:r>
      <w:r w:rsidR="000D6D9A">
        <w:rPr>
          <w:rFonts w:ascii="Calibri" w:hAnsi="Calibri" w:cs="Calibri"/>
        </w:rPr>
        <w:t xml:space="preserve"> </w:t>
      </w:r>
      <w:r>
        <w:rPr>
          <w:rFonts w:ascii="Calibri" w:hAnsi="Calibri" w:cs="Calibri"/>
        </w:rPr>
        <w:t>meeting, and the PC appointed reviewers. Based on the feedback from the PC reviewers, the</w:t>
      </w:r>
      <w:r w:rsidR="000D6D9A">
        <w:rPr>
          <w:rFonts w:ascii="Calibri" w:hAnsi="Calibri" w:cs="Calibri"/>
        </w:rPr>
        <w:t xml:space="preserve"> </w:t>
      </w:r>
      <w:r>
        <w:rPr>
          <w:rFonts w:ascii="Calibri" w:hAnsi="Calibri" w:cs="Calibri"/>
        </w:rPr>
        <w:t>SPIDERWG revised the SAR and presented it to the PC at its December 2019 meeting. The PC</w:t>
      </w:r>
      <w:r w:rsidR="000D6D9A">
        <w:rPr>
          <w:rFonts w:ascii="Calibri" w:hAnsi="Calibri" w:cs="Calibri"/>
        </w:rPr>
        <w:t xml:space="preserve"> </w:t>
      </w:r>
      <w:r>
        <w:rPr>
          <w:rFonts w:ascii="Calibri" w:hAnsi="Calibri" w:cs="Calibri"/>
        </w:rPr>
        <w:t>endorsed the SAR, and recommended it move forward to the NERC Standards Committee.</w:t>
      </w:r>
      <w:r w:rsidR="008B299D">
        <w:rPr>
          <w:rFonts w:ascii="Calibri" w:hAnsi="Calibri" w:cs="Calibri"/>
        </w:rPr>
        <w:t xml:space="preserve"> The SC accepted the SAR at its March 2020 meeting.</w:t>
      </w:r>
    </w:p>
    <w:p w14:paraId="2D08A6B6" w14:textId="77777777" w:rsidR="00224040" w:rsidRPr="001E271A" w:rsidRDefault="00224040" w:rsidP="00224040">
      <w:pPr>
        <w:autoSpaceDE w:val="0"/>
        <w:autoSpaceDN w:val="0"/>
        <w:adjustRightInd w:val="0"/>
        <w:rPr>
          <w:rFonts w:ascii="Calibri" w:hAnsi="Calibri" w:cs="Calibri"/>
          <w:color w:val="FF0000"/>
        </w:rPr>
      </w:pPr>
    </w:p>
    <w:p w14:paraId="75FF7DE2" w14:textId="38DC3D63" w:rsidR="00487E9F" w:rsidRPr="000C0C50" w:rsidRDefault="00577FD5" w:rsidP="00A50C16">
      <w:pPr>
        <w:shd w:val="clear" w:color="auto" w:fill="FFFFFF"/>
        <w:ind w:left="1" w:right="2"/>
        <w:rPr>
          <w:rStyle w:val="BoxText"/>
          <w:rFonts w:ascii="Tahoma" w:eastAsiaTheme="minorHAnsi" w:hAnsi="Tahoma" w:cs="Tahoma"/>
          <w:color w:val="000000"/>
          <w:sz w:val="22"/>
          <w:szCs w:val="22"/>
        </w:rPr>
      </w:pPr>
      <w:r>
        <w:rPr>
          <w:rStyle w:val="BoxText"/>
          <w:rFonts w:ascii="Tahoma" w:eastAsiaTheme="minorHAnsi" w:hAnsi="Tahoma"/>
          <w:sz w:val="22"/>
          <w:szCs w:val="22"/>
        </w:rPr>
        <w:t>S</w:t>
      </w:r>
      <w:r w:rsidR="00476B91" w:rsidRPr="000C0C50">
        <w:rPr>
          <w:rStyle w:val="BoxText"/>
          <w:rFonts w:ascii="Tahoma" w:eastAsiaTheme="minorHAnsi" w:hAnsi="Tahoma"/>
          <w:sz w:val="22"/>
          <w:szCs w:val="22"/>
        </w:rPr>
        <w:t>tandard</w:t>
      </w:r>
      <w:r w:rsidR="00224901">
        <w:rPr>
          <w:rStyle w:val="BoxText"/>
          <w:rFonts w:ascii="Tahoma" w:eastAsiaTheme="minorHAnsi" w:hAnsi="Tahoma"/>
          <w:sz w:val="22"/>
          <w:szCs w:val="22"/>
        </w:rPr>
        <w:t>(s)</w:t>
      </w:r>
      <w:r w:rsidR="00476B91" w:rsidRPr="000C0C50">
        <w:rPr>
          <w:rStyle w:val="BoxText"/>
          <w:rFonts w:ascii="Tahoma" w:eastAsiaTheme="minorHAnsi" w:hAnsi="Tahoma"/>
          <w:sz w:val="22"/>
          <w:szCs w:val="22"/>
        </w:rPr>
        <w:t xml:space="preserve"> affected: </w:t>
      </w:r>
      <w:r w:rsidR="00E5718E">
        <w:rPr>
          <w:rStyle w:val="BoxText"/>
          <w:rFonts w:ascii="Tahoma" w:eastAsiaTheme="minorHAnsi" w:hAnsi="Tahoma"/>
          <w:sz w:val="22"/>
          <w:szCs w:val="22"/>
        </w:rPr>
        <w:t>MO</w:t>
      </w:r>
      <w:r w:rsidR="00033000">
        <w:rPr>
          <w:rStyle w:val="BoxText"/>
          <w:rFonts w:ascii="Tahoma" w:eastAsiaTheme="minorHAnsi" w:hAnsi="Tahoma"/>
          <w:sz w:val="22"/>
          <w:szCs w:val="22"/>
        </w:rPr>
        <w:t>D</w:t>
      </w:r>
      <w:r w:rsidR="00E5718E">
        <w:rPr>
          <w:rStyle w:val="BoxText"/>
          <w:rFonts w:ascii="Tahoma" w:eastAsiaTheme="minorHAnsi" w:hAnsi="Tahoma"/>
          <w:sz w:val="22"/>
          <w:szCs w:val="22"/>
        </w:rPr>
        <w:t xml:space="preserve">-032 </w:t>
      </w:r>
    </w:p>
    <w:p w14:paraId="22798855" w14:textId="0013FADA" w:rsidR="00991273" w:rsidRDefault="002D13B6" w:rsidP="00775059">
      <w:pPr>
        <w:ind w:left="-5" w:right="378"/>
        <w:rPr>
          <w:color w:val="000000"/>
        </w:rPr>
      </w:pPr>
      <w:r>
        <w:rPr>
          <w:color w:val="000000"/>
        </w:rPr>
        <w:t>Drafting Team</w:t>
      </w:r>
      <w:r w:rsidRPr="009A6370">
        <w:rPr>
          <w:color w:val="000000"/>
        </w:rPr>
        <w:t xml:space="preserve"> </w:t>
      </w:r>
      <w:r w:rsidR="00B024CF" w:rsidRPr="009A6370">
        <w:rPr>
          <w:color w:val="000000"/>
        </w:rPr>
        <w:t xml:space="preserve">activities include participation in technical conferences, stakeholder communications and outreach </w:t>
      </w:r>
      <w:r w:rsidR="00163256" w:rsidRPr="009A6370">
        <w:rPr>
          <w:color w:val="000000"/>
        </w:rPr>
        <w:t>events</w:t>
      </w:r>
      <w:r w:rsidR="00B024CF" w:rsidRPr="009A6370">
        <w:rPr>
          <w:color w:val="000000"/>
        </w:rPr>
        <w:t xml:space="preserve">, periodic drafting team meetings and conference calls. </w:t>
      </w:r>
      <w:r w:rsidR="0081097D" w:rsidRPr="009A6370">
        <w:rPr>
          <w:color w:val="000000"/>
        </w:rPr>
        <w:t>Approximately</w:t>
      </w:r>
      <w:r w:rsidR="006C2324">
        <w:rPr>
          <w:color w:val="000000"/>
        </w:rPr>
        <w:t xml:space="preserve"> </w:t>
      </w:r>
      <w:r w:rsidR="00F52D8A">
        <w:rPr>
          <w:color w:val="000000"/>
        </w:rPr>
        <w:t>one</w:t>
      </w:r>
      <w:r w:rsidR="00487E9F" w:rsidRPr="009A6370">
        <w:rPr>
          <w:color w:val="000000"/>
        </w:rPr>
        <w:t xml:space="preserve"> face-to-face m</w:t>
      </w:r>
      <w:r w:rsidR="00F52D8A">
        <w:rPr>
          <w:color w:val="000000"/>
        </w:rPr>
        <w:t>eeting per quarter</w:t>
      </w:r>
      <w:r w:rsidR="00487E9F" w:rsidRPr="009A6370">
        <w:rPr>
          <w:color w:val="000000"/>
        </w:rPr>
        <w:t xml:space="preserve"> </w:t>
      </w:r>
      <w:r w:rsidR="009A6370" w:rsidRPr="009A6370">
        <w:rPr>
          <w:color w:val="000000"/>
        </w:rPr>
        <w:t>can be expected</w:t>
      </w:r>
      <w:r w:rsidR="00487E9F" w:rsidRPr="009A6370">
        <w:rPr>
          <w:color w:val="000000"/>
        </w:rPr>
        <w:t xml:space="preserve"> (on average </w:t>
      </w:r>
      <w:r w:rsidR="0081097D" w:rsidRPr="009A6370">
        <w:rPr>
          <w:color w:val="000000"/>
        </w:rPr>
        <w:t>three</w:t>
      </w:r>
      <w:r w:rsidR="00487E9F" w:rsidRPr="009A6370">
        <w:rPr>
          <w:color w:val="000000"/>
        </w:rPr>
        <w:t xml:space="preserve"> full working days each meeting) with conference calls scheduled as needed to meet the agreed-upon timeline the </w:t>
      </w:r>
      <w:r w:rsidR="0081097D" w:rsidRPr="009A6370">
        <w:rPr>
          <w:color w:val="000000"/>
        </w:rPr>
        <w:t>drafting team sets forth</w:t>
      </w:r>
      <w:r w:rsidR="00487E9F" w:rsidRPr="009A6370">
        <w:rPr>
          <w:color w:val="000000"/>
        </w:rPr>
        <w:t>.</w:t>
      </w:r>
      <w:r w:rsidR="00490621" w:rsidRPr="009A6370">
        <w:rPr>
          <w:color w:val="000000"/>
        </w:rPr>
        <w:t xml:space="preserve"> </w:t>
      </w:r>
      <w:r w:rsidR="00E16635">
        <w:rPr>
          <w:color w:val="000000"/>
        </w:rPr>
        <w:t>NERC is seeking individuals</w:t>
      </w:r>
      <w:r w:rsidR="00775059">
        <w:rPr>
          <w:color w:val="000000"/>
        </w:rPr>
        <w:t xml:space="preserve"> who pos</w:t>
      </w:r>
      <w:r w:rsidR="00320F83">
        <w:rPr>
          <w:color w:val="000000"/>
        </w:rPr>
        <w:t>s</w:t>
      </w:r>
      <w:r w:rsidR="00775059">
        <w:rPr>
          <w:color w:val="000000"/>
        </w:rPr>
        <w:t>ess experience</w:t>
      </w:r>
      <w:r w:rsidR="00991273">
        <w:rPr>
          <w:color w:val="000000"/>
        </w:rPr>
        <w:t xml:space="preserve"> </w:t>
      </w:r>
      <w:r w:rsidR="00C76CE7">
        <w:rPr>
          <w:color w:val="000000"/>
        </w:rPr>
        <w:t>in t</w:t>
      </w:r>
      <w:r w:rsidR="00392C0E">
        <w:rPr>
          <w:color w:val="000000"/>
        </w:rPr>
        <w:t xml:space="preserve">he </w:t>
      </w:r>
      <w:r w:rsidR="00991273">
        <w:rPr>
          <w:color w:val="000000"/>
        </w:rPr>
        <w:t xml:space="preserve">following </w:t>
      </w:r>
      <w:r w:rsidR="00C76CE7">
        <w:rPr>
          <w:color w:val="000000"/>
        </w:rPr>
        <w:t>areas</w:t>
      </w:r>
      <w:r w:rsidR="00991273">
        <w:rPr>
          <w:color w:val="000000"/>
        </w:rPr>
        <w:t xml:space="preserve">: </w:t>
      </w:r>
    </w:p>
    <w:p w14:paraId="037CE708" w14:textId="7101E0CF" w:rsidR="00224901" w:rsidRPr="00224901" w:rsidRDefault="00224901" w:rsidP="00A911D0">
      <w:pPr>
        <w:pStyle w:val="ListParagraph"/>
        <w:numPr>
          <w:ilvl w:val="0"/>
          <w:numId w:val="28"/>
        </w:numPr>
        <w:autoSpaceDE w:val="0"/>
        <w:autoSpaceDN w:val="0"/>
        <w:spacing w:before="120"/>
        <w:rPr>
          <w:rFonts w:asciiTheme="minorHAnsi" w:eastAsia="Times New Roman" w:hAnsiTheme="minorHAnsi"/>
          <w:color w:val="000000"/>
          <w:sz w:val="24"/>
          <w:szCs w:val="24"/>
          <w:lang w:eastAsia="en-US"/>
        </w:rPr>
      </w:pPr>
      <w:r w:rsidRPr="00224901">
        <w:rPr>
          <w:rFonts w:asciiTheme="minorHAnsi" w:eastAsia="Times New Roman" w:hAnsiTheme="minorHAnsi"/>
          <w:color w:val="000000"/>
          <w:sz w:val="24"/>
          <w:szCs w:val="24"/>
          <w:lang w:eastAsia="en-US"/>
        </w:rPr>
        <w:t>Power system modeling and planning with increas</w:t>
      </w:r>
      <w:r w:rsidR="00464B6E">
        <w:rPr>
          <w:rFonts w:asciiTheme="minorHAnsi" w:eastAsia="Times New Roman" w:hAnsiTheme="minorHAnsi"/>
          <w:color w:val="000000"/>
          <w:sz w:val="24"/>
          <w:szCs w:val="24"/>
          <w:lang w:eastAsia="en-US"/>
        </w:rPr>
        <w:t xml:space="preserve">ed </w:t>
      </w:r>
      <w:r w:rsidRPr="00224901">
        <w:rPr>
          <w:rFonts w:asciiTheme="minorHAnsi" w:eastAsia="Times New Roman" w:hAnsiTheme="minorHAnsi"/>
          <w:color w:val="000000"/>
          <w:sz w:val="24"/>
          <w:szCs w:val="24"/>
          <w:lang w:eastAsia="en-US"/>
        </w:rPr>
        <w:t>penetration of distributed energy resources</w:t>
      </w:r>
    </w:p>
    <w:p w14:paraId="69B7CDB5" w14:textId="23978E30" w:rsidR="00224901" w:rsidRPr="00224901" w:rsidRDefault="00224901" w:rsidP="00A911D0">
      <w:pPr>
        <w:pStyle w:val="ListParagraph"/>
        <w:numPr>
          <w:ilvl w:val="0"/>
          <w:numId w:val="28"/>
        </w:numPr>
        <w:autoSpaceDE w:val="0"/>
        <w:autoSpaceDN w:val="0"/>
        <w:spacing w:before="120"/>
        <w:rPr>
          <w:rFonts w:asciiTheme="minorHAnsi" w:eastAsia="Times New Roman" w:hAnsiTheme="minorHAnsi"/>
          <w:color w:val="000000"/>
          <w:sz w:val="24"/>
          <w:szCs w:val="24"/>
          <w:lang w:eastAsia="en-US"/>
        </w:rPr>
      </w:pPr>
      <w:r w:rsidRPr="00224901">
        <w:rPr>
          <w:rFonts w:asciiTheme="minorHAnsi" w:eastAsia="Times New Roman" w:hAnsiTheme="minorHAnsi"/>
          <w:color w:val="000000"/>
          <w:sz w:val="24"/>
          <w:szCs w:val="24"/>
          <w:lang w:eastAsia="en-US"/>
        </w:rPr>
        <w:t>Development of data requirements and reporting procedures for the creation of interconnection-wide steady-state and dynamic base cases</w:t>
      </w:r>
    </w:p>
    <w:p w14:paraId="4B5B949C" w14:textId="407BB3C7" w:rsidR="00224901" w:rsidRPr="00224901" w:rsidRDefault="00224901" w:rsidP="00A911D0">
      <w:pPr>
        <w:pStyle w:val="ListParagraph"/>
        <w:numPr>
          <w:ilvl w:val="0"/>
          <w:numId w:val="28"/>
        </w:numPr>
        <w:autoSpaceDE w:val="0"/>
        <w:autoSpaceDN w:val="0"/>
        <w:spacing w:before="120"/>
        <w:rPr>
          <w:rFonts w:asciiTheme="minorHAnsi" w:eastAsia="Times New Roman" w:hAnsiTheme="minorHAnsi"/>
          <w:color w:val="000000"/>
          <w:sz w:val="24"/>
          <w:szCs w:val="24"/>
          <w:lang w:eastAsia="en-US"/>
        </w:rPr>
      </w:pPr>
      <w:r w:rsidRPr="00224901">
        <w:rPr>
          <w:rFonts w:asciiTheme="minorHAnsi" w:eastAsia="Times New Roman" w:hAnsiTheme="minorHAnsi"/>
          <w:color w:val="000000"/>
          <w:sz w:val="24"/>
          <w:szCs w:val="24"/>
          <w:lang w:eastAsia="en-US"/>
        </w:rPr>
        <w:lastRenderedPageBreak/>
        <w:t>Understanding of distributed energy resource integration and interconnection requirements</w:t>
      </w:r>
    </w:p>
    <w:p w14:paraId="1361082E" w14:textId="11B32C13" w:rsidR="00224901" w:rsidRPr="00224901" w:rsidRDefault="00224901" w:rsidP="00A911D0">
      <w:pPr>
        <w:pStyle w:val="ListParagraph"/>
        <w:numPr>
          <w:ilvl w:val="0"/>
          <w:numId w:val="28"/>
        </w:numPr>
        <w:autoSpaceDE w:val="0"/>
        <w:autoSpaceDN w:val="0"/>
        <w:spacing w:before="120"/>
        <w:rPr>
          <w:rFonts w:asciiTheme="minorHAnsi" w:eastAsia="Times New Roman" w:hAnsiTheme="minorHAnsi"/>
          <w:color w:val="000000"/>
          <w:sz w:val="24"/>
          <w:szCs w:val="24"/>
          <w:lang w:eastAsia="en-US"/>
        </w:rPr>
      </w:pPr>
      <w:r w:rsidRPr="00224901">
        <w:rPr>
          <w:rFonts w:asciiTheme="minorHAnsi" w:eastAsia="Times New Roman" w:hAnsiTheme="minorHAnsi"/>
          <w:color w:val="000000"/>
          <w:sz w:val="24"/>
          <w:szCs w:val="24"/>
          <w:lang w:eastAsia="en-US"/>
        </w:rPr>
        <w:t>Transmission planning studies with increas</w:t>
      </w:r>
      <w:r w:rsidR="00464B6E">
        <w:rPr>
          <w:rFonts w:asciiTheme="minorHAnsi" w:eastAsia="Times New Roman" w:hAnsiTheme="minorHAnsi"/>
          <w:color w:val="000000"/>
          <w:sz w:val="24"/>
          <w:szCs w:val="24"/>
          <w:lang w:eastAsia="en-US"/>
        </w:rPr>
        <w:t>ed</w:t>
      </w:r>
      <w:r w:rsidRPr="00224901">
        <w:rPr>
          <w:rFonts w:asciiTheme="minorHAnsi" w:eastAsia="Times New Roman" w:hAnsiTheme="minorHAnsi"/>
          <w:color w:val="000000"/>
          <w:sz w:val="24"/>
          <w:szCs w:val="24"/>
          <w:lang w:eastAsia="en-US"/>
        </w:rPr>
        <w:t xml:space="preserve"> penetration of distributed energy resources </w:t>
      </w:r>
    </w:p>
    <w:p w14:paraId="4338962C" w14:textId="78D2C552" w:rsidR="00260BED" w:rsidRDefault="00240726">
      <w:pPr>
        <w:rPr>
          <w:rFonts w:ascii="Verdana" w:hAnsi="Verdana" w:cs="Arial"/>
          <w:sz w:val="18"/>
          <w:szCs w:val="18"/>
        </w:rPr>
      </w:pPr>
      <w:r>
        <w:rPr>
          <w:rStyle w:val="BoxText"/>
          <w:rFonts w:asciiTheme="minorHAnsi" w:hAnsiTheme="minorHAnsi" w:cs="Arial"/>
          <w:b w:val="0"/>
          <w:sz w:val="24"/>
        </w:rPr>
        <w:br/>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4"/>
        <w:gridCol w:w="8282"/>
      </w:tblGrid>
      <w:tr w:rsidR="00FD1345" w:rsidRPr="00E23D20" w14:paraId="4338962F" w14:textId="77777777" w:rsidTr="00202BB5">
        <w:trPr>
          <w:trHeight w:val="413"/>
          <w:jc w:val="center"/>
        </w:trPr>
        <w:tc>
          <w:tcPr>
            <w:tcW w:w="2074" w:type="dxa"/>
          </w:tcPr>
          <w:p w14:paraId="4338962D"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Name:</w:t>
            </w:r>
            <w:r w:rsidRPr="00193AE7">
              <w:rPr>
                <w:rStyle w:val="BoxText"/>
                <w:rFonts w:asciiTheme="minorHAnsi" w:hAnsiTheme="minorHAnsi" w:cs="Arial"/>
                <w:sz w:val="24"/>
              </w:rPr>
              <w:tab/>
            </w:r>
          </w:p>
        </w:tc>
        <w:tc>
          <w:tcPr>
            <w:tcW w:w="8282" w:type="dxa"/>
          </w:tcPr>
          <w:p w14:paraId="4338962E"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2" w14:textId="77777777" w:rsidTr="00202BB5">
        <w:trPr>
          <w:trHeight w:val="467"/>
          <w:jc w:val="center"/>
        </w:trPr>
        <w:tc>
          <w:tcPr>
            <w:tcW w:w="2074" w:type="dxa"/>
          </w:tcPr>
          <w:p w14:paraId="43389630"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Organization:</w:t>
            </w:r>
          </w:p>
        </w:tc>
        <w:tc>
          <w:tcPr>
            <w:tcW w:w="8282" w:type="dxa"/>
          </w:tcPr>
          <w:p w14:paraId="43389631"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6" w14:textId="77777777" w:rsidTr="00202BB5">
        <w:trPr>
          <w:cantSplit/>
          <w:trHeight w:val="458"/>
          <w:jc w:val="center"/>
        </w:trPr>
        <w:tc>
          <w:tcPr>
            <w:tcW w:w="2074" w:type="dxa"/>
          </w:tcPr>
          <w:p w14:paraId="43389633" w14:textId="77777777" w:rsidR="00FD1345" w:rsidRPr="00193AE7" w:rsidRDefault="00FD1345" w:rsidP="00DB028B">
            <w:pPr>
              <w:spacing w:before="60" w:after="60"/>
              <w:rPr>
                <w:rStyle w:val="BoxText"/>
                <w:rFonts w:asciiTheme="minorHAnsi" w:hAnsiTheme="minorHAnsi" w:cs="Arial"/>
                <w:b w:val="0"/>
                <w:sz w:val="24"/>
              </w:rPr>
            </w:pPr>
            <w:r w:rsidRPr="007C5DB6">
              <w:rPr>
                <w:rStyle w:val="BoxText"/>
                <w:rFonts w:asciiTheme="minorHAnsi" w:hAnsiTheme="minorHAnsi" w:cs="Arial"/>
                <w:color w:val="000000" w:themeColor="accent6"/>
                <w:sz w:val="24"/>
              </w:rPr>
              <w:t>Addres</w:t>
            </w:r>
            <w:r w:rsidRPr="00193AE7">
              <w:rPr>
                <w:rStyle w:val="BoxText"/>
                <w:rFonts w:asciiTheme="minorHAnsi" w:hAnsiTheme="minorHAnsi" w:cs="Arial"/>
                <w:sz w:val="24"/>
              </w:rPr>
              <w:t>s:</w:t>
            </w:r>
          </w:p>
        </w:tc>
        <w:tc>
          <w:tcPr>
            <w:tcW w:w="8282" w:type="dxa"/>
          </w:tcPr>
          <w:p w14:paraId="43389634" w14:textId="77777777" w:rsidR="00FD1345" w:rsidRPr="00193AE7" w:rsidRDefault="00FD1345" w:rsidP="00DB028B">
            <w:pPr>
              <w:spacing w:before="60" w:after="60"/>
              <w:rPr>
                <w:rStyle w:val="BoxText"/>
                <w:rFonts w:asciiTheme="minorHAnsi" w:hAnsiTheme="minorHAnsi" w:cs="Arial"/>
                <w:b w:val="0"/>
                <w:sz w:val="24"/>
              </w:rPr>
            </w:pPr>
          </w:p>
          <w:p w14:paraId="43389635"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9" w14:textId="77777777" w:rsidTr="00202BB5">
        <w:trPr>
          <w:trHeight w:val="440"/>
          <w:jc w:val="center"/>
        </w:trPr>
        <w:tc>
          <w:tcPr>
            <w:tcW w:w="2074" w:type="dxa"/>
          </w:tcPr>
          <w:p w14:paraId="43389637" w14:textId="77777777" w:rsidR="00FD1345" w:rsidRPr="007C5DB6" w:rsidRDefault="00FD1345" w:rsidP="00DB028B">
            <w:pPr>
              <w:pStyle w:val="Heading5"/>
              <w:spacing w:after="60"/>
              <w:rPr>
                <w:rStyle w:val="BoxText"/>
                <w:rFonts w:asciiTheme="minorHAnsi" w:hAnsiTheme="minorHAnsi" w:cs="Arial"/>
                <w:b w:val="0"/>
                <w:color w:val="000000" w:themeColor="accent6"/>
                <w:sz w:val="24"/>
              </w:rPr>
            </w:pPr>
            <w:r w:rsidRPr="007C5DB6">
              <w:rPr>
                <w:rStyle w:val="BoxText"/>
                <w:rFonts w:asciiTheme="minorHAnsi" w:hAnsiTheme="minorHAnsi" w:cs="Arial"/>
                <w:color w:val="000000" w:themeColor="accent6"/>
                <w:sz w:val="24"/>
              </w:rPr>
              <w:t>Telephone:</w:t>
            </w:r>
          </w:p>
        </w:tc>
        <w:tc>
          <w:tcPr>
            <w:tcW w:w="8282" w:type="dxa"/>
          </w:tcPr>
          <w:p w14:paraId="43389638"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C" w14:textId="77777777" w:rsidTr="00202BB5">
        <w:trPr>
          <w:trHeight w:val="440"/>
          <w:jc w:val="center"/>
        </w:trPr>
        <w:tc>
          <w:tcPr>
            <w:tcW w:w="2074" w:type="dxa"/>
          </w:tcPr>
          <w:p w14:paraId="4338963A" w14:textId="132D8F76" w:rsidR="00FD1345" w:rsidRPr="00193AE7" w:rsidRDefault="00FD1345" w:rsidP="00DE2EEF">
            <w:pPr>
              <w:spacing w:before="60" w:after="60"/>
              <w:rPr>
                <w:rStyle w:val="BoxText"/>
                <w:rFonts w:asciiTheme="minorHAnsi" w:hAnsiTheme="minorHAnsi" w:cs="Arial"/>
                <w:b w:val="0"/>
                <w:sz w:val="24"/>
              </w:rPr>
            </w:pPr>
            <w:r w:rsidRPr="00193AE7">
              <w:rPr>
                <w:rStyle w:val="BoxText"/>
                <w:rFonts w:asciiTheme="minorHAnsi" w:hAnsiTheme="minorHAnsi" w:cs="Arial"/>
                <w:sz w:val="24"/>
              </w:rPr>
              <w:t>Email:</w:t>
            </w:r>
          </w:p>
        </w:tc>
        <w:tc>
          <w:tcPr>
            <w:tcW w:w="8282" w:type="dxa"/>
          </w:tcPr>
          <w:p w14:paraId="4338963B"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40" w14:textId="77777777" w:rsidTr="00202BB5">
        <w:trPr>
          <w:cantSplit/>
          <w:trHeight w:val="1232"/>
          <w:jc w:val="center"/>
        </w:trPr>
        <w:tc>
          <w:tcPr>
            <w:tcW w:w="10356" w:type="dxa"/>
            <w:gridSpan w:val="2"/>
          </w:tcPr>
          <w:p w14:paraId="4338963E" w14:textId="56A0A7B1" w:rsidR="00FD1345" w:rsidRDefault="00FD1345" w:rsidP="00DB028B">
            <w:pPr>
              <w:spacing w:before="60" w:after="60"/>
              <w:rPr>
                <w:rStyle w:val="BoxText"/>
                <w:rFonts w:asciiTheme="minorHAnsi" w:hAnsiTheme="minorHAnsi" w:cs="Arial"/>
                <w:sz w:val="24"/>
              </w:rPr>
            </w:pPr>
            <w:r w:rsidRPr="00193AE7">
              <w:rPr>
                <w:rStyle w:val="BoxText"/>
                <w:rFonts w:asciiTheme="minorHAnsi" w:hAnsiTheme="minorHAnsi" w:cs="Arial"/>
                <w:sz w:val="24"/>
              </w:rPr>
              <w:t>Please briefly describe your experience and qualifications to serve on the requested</w:t>
            </w:r>
            <w:r w:rsidR="002D13B6">
              <w:rPr>
                <w:rStyle w:val="BoxText"/>
                <w:rFonts w:asciiTheme="minorHAnsi" w:hAnsiTheme="minorHAnsi" w:cs="Arial"/>
                <w:sz w:val="24"/>
              </w:rPr>
              <w:t xml:space="preserve"> SAR</w:t>
            </w:r>
            <w:r w:rsidRPr="00193AE7">
              <w:rPr>
                <w:rStyle w:val="BoxText"/>
                <w:rFonts w:asciiTheme="minorHAnsi" w:hAnsiTheme="minorHAnsi" w:cs="Arial"/>
                <w:sz w:val="24"/>
              </w:rPr>
              <w:t xml:space="preserve"> </w:t>
            </w:r>
            <w:r w:rsidR="00816016">
              <w:rPr>
                <w:rStyle w:val="BoxText"/>
                <w:rFonts w:asciiTheme="minorHAnsi" w:hAnsiTheme="minorHAnsi" w:cs="Arial"/>
                <w:sz w:val="24"/>
              </w:rPr>
              <w:t>Drafting</w:t>
            </w:r>
            <w:r w:rsidRPr="00193AE7">
              <w:rPr>
                <w:rStyle w:val="BoxText"/>
                <w:rFonts w:asciiTheme="minorHAnsi" w:hAnsiTheme="minorHAnsi" w:cs="Arial"/>
                <w:sz w:val="24"/>
              </w:rPr>
              <w:t xml:space="preserve"> Team</w:t>
            </w:r>
            <w:r w:rsidR="00676CFA">
              <w:rPr>
                <w:rStyle w:val="BoxText"/>
                <w:rFonts w:asciiTheme="minorHAnsi" w:hAnsiTheme="minorHAnsi" w:cs="Arial"/>
                <w:sz w:val="24"/>
              </w:rPr>
              <w:t xml:space="preserve"> (Bio)</w:t>
            </w:r>
            <w:r w:rsidRPr="00193AE7">
              <w:rPr>
                <w:rStyle w:val="BoxText"/>
                <w:rFonts w:asciiTheme="minorHAnsi" w:hAnsiTheme="minorHAnsi" w:cs="Arial"/>
                <w:sz w:val="24"/>
              </w:rPr>
              <w:t>:</w:t>
            </w:r>
          </w:p>
          <w:p w14:paraId="4338963F" w14:textId="77777777" w:rsidR="006A71F1" w:rsidRPr="00193AE7" w:rsidRDefault="006A71F1" w:rsidP="00DB028B">
            <w:pPr>
              <w:spacing w:before="60" w:after="60"/>
              <w:rPr>
                <w:rStyle w:val="BoxText"/>
                <w:rFonts w:asciiTheme="minorHAnsi" w:hAnsiTheme="minorHAnsi" w:cs="Arial"/>
                <w:sz w:val="24"/>
              </w:rPr>
            </w:pPr>
          </w:p>
        </w:tc>
      </w:tr>
      <w:tr w:rsidR="00FD1345" w:rsidRPr="00E23D20" w14:paraId="43389645" w14:textId="77777777" w:rsidTr="00202BB5">
        <w:tblPrEx>
          <w:tblLook w:val="01E0" w:firstRow="1" w:lastRow="1" w:firstColumn="1" w:lastColumn="1" w:noHBand="0" w:noVBand="0"/>
        </w:tblPrEx>
        <w:trPr>
          <w:trHeight w:val="485"/>
          <w:jc w:val="center"/>
        </w:trPr>
        <w:tc>
          <w:tcPr>
            <w:tcW w:w="10356" w:type="dxa"/>
            <w:gridSpan w:val="2"/>
          </w:tcPr>
          <w:p w14:paraId="43389641" w14:textId="77777777" w:rsidR="00FD1345" w:rsidRPr="00193AE7" w:rsidRDefault="00FD1345" w:rsidP="00DB028B">
            <w:pPr>
              <w:spacing w:before="60" w:after="60"/>
              <w:rPr>
                <w:rFonts w:cs="Arial"/>
                <w:b/>
              </w:rPr>
            </w:pPr>
            <w:r w:rsidRPr="00193AE7">
              <w:rPr>
                <w:rFonts w:cs="Arial"/>
                <w:b/>
              </w:rPr>
              <w:t>If you are currently a member of any NERC drafting</w:t>
            </w:r>
            <w:r w:rsidR="00C52B81">
              <w:rPr>
                <w:rFonts w:cs="Arial"/>
                <w:b/>
              </w:rPr>
              <w:t xml:space="preserve"> team</w:t>
            </w:r>
            <w:r w:rsidRPr="00193AE7">
              <w:rPr>
                <w:rFonts w:cs="Arial"/>
                <w:b/>
              </w:rPr>
              <w:t>, please list each team here:</w:t>
            </w:r>
          </w:p>
          <w:p w14:paraId="43389642"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3F79E1">
              <w:rPr>
                <w:rFonts w:cs="Arial"/>
              </w:rPr>
            </w:r>
            <w:r w:rsidR="003F79E1">
              <w:rPr>
                <w:rFonts w:cs="Arial"/>
              </w:rPr>
              <w:fldChar w:fldCharType="separate"/>
            </w:r>
            <w:r w:rsidRPr="00193AE7">
              <w:rPr>
                <w:rFonts w:cs="Arial"/>
              </w:rPr>
              <w:fldChar w:fldCharType="end"/>
            </w:r>
            <w:r w:rsidR="00FD1345" w:rsidRPr="00193AE7">
              <w:rPr>
                <w:rFonts w:cs="Arial"/>
              </w:rPr>
              <w:t xml:space="preserve"> Not currently on any active SAR</w:t>
            </w:r>
            <w:r w:rsidR="00816016">
              <w:rPr>
                <w:rFonts w:cs="Arial"/>
              </w:rPr>
              <w:t xml:space="preserve"> or</w:t>
            </w:r>
            <w:r w:rsidR="00FD1345" w:rsidRPr="00193AE7">
              <w:rPr>
                <w:rFonts w:cs="Arial"/>
              </w:rPr>
              <w:t xml:space="preserve"> standard drafti</w:t>
            </w:r>
            <w:r w:rsidR="00816016">
              <w:rPr>
                <w:rFonts w:cs="Arial"/>
              </w:rPr>
              <w:t>ng team</w:t>
            </w:r>
            <w:r w:rsidR="00FD1345" w:rsidRPr="00193AE7">
              <w:rPr>
                <w:rFonts w:cs="Arial"/>
              </w:rPr>
              <w:t xml:space="preserve">. </w:t>
            </w:r>
          </w:p>
          <w:p w14:paraId="43389643"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3F79E1">
              <w:rPr>
                <w:rFonts w:cs="Arial"/>
              </w:rPr>
            </w:r>
            <w:r w:rsidR="003F79E1">
              <w:rPr>
                <w:rFonts w:cs="Arial"/>
              </w:rPr>
              <w:fldChar w:fldCharType="separate"/>
            </w:r>
            <w:r w:rsidRPr="00193AE7">
              <w:rPr>
                <w:rFonts w:cs="Arial"/>
              </w:rPr>
              <w:fldChar w:fldCharType="end"/>
            </w:r>
            <w:r w:rsidR="00FD1345" w:rsidRPr="00193AE7">
              <w:rPr>
                <w:rFonts w:cs="Arial"/>
              </w:rPr>
              <w:t xml:space="preserve"> Currently a member of the following SAR</w:t>
            </w:r>
            <w:r w:rsidR="00563006">
              <w:rPr>
                <w:rFonts w:cs="Arial"/>
              </w:rPr>
              <w:t xml:space="preserve"> or</w:t>
            </w:r>
            <w:r w:rsidR="00FD1345" w:rsidRPr="00193AE7">
              <w:rPr>
                <w:rFonts w:cs="Arial"/>
              </w:rPr>
              <w:t xml:space="preserve"> standard drafting team(s):</w:t>
            </w:r>
          </w:p>
          <w:p w14:paraId="43389644" w14:textId="77777777" w:rsidR="00FD1345" w:rsidRPr="00193AE7" w:rsidRDefault="00FD1345" w:rsidP="00492832">
            <w:pPr>
              <w:tabs>
                <w:tab w:val="left" w:pos="432"/>
              </w:tabs>
              <w:spacing w:before="60" w:after="60"/>
              <w:ind w:left="67"/>
              <w:rPr>
                <w:rStyle w:val="BoxText"/>
                <w:rFonts w:asciiTheme="minorHAnsi" w:hAnsiTheme="minorHAnsi" w:cs="Arial"/>
                <w:b w:val="0"/>
                <w:sz w:val="24"/>
              </w:rPr>
            </w:pPr>
          </w:p>
        </w:tc>
      </w:tr>
      <w:tr w:rsidR="00FD1345" w:rsidRPr="00E23D20" w14:paraId="4338964A" w14:textId="77777777" w:rsidTr="00E5718E">
        <w:tblPrEx>
          <w:tblLook w:val="01E0" w:firstRow="1" w:lastRow="1" w:firstColumn="1" w:lastColumn="1" w:noHBand="0" w:noVBand="0"/>
        </w:tblPrEx>
        <w:trPr>
          <w:trHeight w:val="621"/>
          <w:jc w:val="center"/>
        </w:trPr>
        <w:tc>
          <w:tcPr>
            <w:tcW w:w="10356" w:type="dxa"/>
            <w:gridSpan w:val="2"/>
          </w:tcPr>
          <w:p w14:paraId="43389646" w14:textId="77777777" w:rsidR="00FD1345" w:rsidRPr="00193AE7" w:rsidRDefault="00FD1345" w:rsidP="00DB028B">
            <w:pPr>
              <w:spacing w:before="60" w:after="60"/>
              <w:rPr>
                <w:rFonts w:cs="Arial"/>
                <w:b/>
              </w:rPr>
            </w:pPr>
            <w:r w:rsidRPr="00193AE7">
              <w:rPr>
                <w:rFonts w:cs="Arial"/>
                <w:b/>
              </w:rPr>
              <w:t>If you previously worked on any NERC drafting</w:t>
            </w:r>
            <w:r w:rsidR="00C52B81">
              <w:rPr>
                <w:rFonts w:cs="Arial"/>
                <w:b/>
              </w:rPr>
              <w:t xml:space="preserve"> t</w:t>
            </w:r>
            <w:r w:rsidRPr="00193AE7">
              <w:rPr>
                <w:rFonts w:cs="Arial"/>
                <w:b/>
              </w:rPr>
              <w:t xml:space="preserve">eam please identify the team(s): </w:t>
            </w:r>
          </w:p>
          <w:p w14:paraId="43389647"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3F79E1">
              <w:rPr>
                <w:rFonts w:cs="Arial"/>
              </w:rPr>
            </w:r>
            <w:r w:rsidR="003F79E1">
              <w:rPr>
                <w:rFonts w:cs="Arial"/>
              </w:rPr>
              <w:fldChar w:fldCharType="separate"/>
            </w:r>
            <w:r w:rsidRPr="00193AE7">
              <w:rPr>
                <w:rFonts w:cs="Arial"/>
              </w:rPr>
              <w:fldChar w:fldCharType="end"/>
            </w:r>
            <w:r w:rsidR="00FD1345" w:rsidRPr="00193AE7">
              <w:rPr>
                <w:rFonts w:cs="Arial"/>
              </w:rPr>
              <w:t xml:space="preserve"> No prior NERC SAR</w:t>
            </w:r>
            <w:r w:rsidR="00563006">
              <w:rPr>
                <w:rFonts w:cs="Arial"/>
              </w:rPr>
              <w:t xml:space="preserve"> or standard drafting team</w:t>
            </w:r>
            <w:r w:rsidR="00FD1345" w:rsidRPr="00193AE7">
              <w:rPr>
                <w:rFonts w:cs="Arial"/>
              </w:rPr>
              <w:t>.</w:t>
            </w:r>
          </w:p>
          <w:p w14:paraId="43389648"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3F79E1">
              <w:rPr>
                <w:rFonts w:cs="Arial"/>
              </w:rPr>
            </w:r>
            <w:r w:rsidR="003F79E1">
              <w:rPr>
                <w:rFonts w:cs="Arial"/>
              </w:rPr>
              <w:fldChar w:fldCharType="separate"/>
            </w:r>
            <w:r w:rsidRPr="00193AE7">
              <w:rPr>
                <w:rFonts w:cs="Arial"/>
              </w:rPr>
              <w:fldChar w:fldCharType="end"/>
            </w:r>
            <w:r w:rsidR="00FD1345" w:rsidRPr="00193AE7">
              <w:rPr>
                <w:rFonts w:cs="Arial"/>
              </w:rPr>
              <w:t xml:space="preserve"> Prior experience on the following team(s):</w:t>
            </w:r>
          </w:p>
          <w:p w14:paraId="43389649" w14:textId="77777777" w:rsidR="00FD1345" w:rsidRPr="00193AE7" w:rsidRDefault="00FD1345" w:rsidP="00492832">
            <w:pPr>
              <w:spacing w:before="60" w:after="60"/>
              <w:ind w:left="67"/>
              <w:rPr>
                <w:rFonts w:cs="Arial"/>
              </w:rPr>
            </w:pPr>
          </w:p>
        </w:tc>
      </w:tr>
      <w:tr w:rsidR="00E5718E" w:rsidRPr="00E23D20" w14:paraId="771593D6" w14:textId="77777777" w:rsidTr="00202BB5">
        <w:tblPrEx>
          <w:tblLook w:val="01E0" w:firstRow="1" w:lastRow="1" w:firstColumn="1" w:lastColumn="1" w:noHBand="0" w:noVBand="0"/>
        </w:tblPrEx>
        <w:trPr>
          <w:trHeight w:val="621"/>
          <w:jc w:val="center"/>
        </w:trPr>
        <w:tc>
          <w:tcPr>
            <w:tcW w:w="10356" w:type="dxa"/>
            <w:gridSpan w:val="2"/>
            <w:tcBorders>
              <w:bottom w:val="single" w:sz="4" w:space="0" w:color="auto"/>
            </w:tcBorders>
          </w:tcPr>
          <w:p w14:paraId="466664C6" w14:textId="2C8179CB" w:rsidR="00E5718E" w:rsidRPr="00A911D0" w:rsidRDefault="00E5718E" w:rsidP="00E5718E">
            <w:pPr>
              <w:autoSpaceDE w:val="0"/>
              <w:autoSpaceDN w:val="0"/>
              <w:spacing w:before="40" w:after="40"/>
              <w:rPr>
                <w:b/>
              </w:rPr>
            </w:pPr>
            <w:r w:rsidRPr="00A911D0">
              <w:rPr>
                <w:b/>
              </w:rPr>
              <w:t xml:space="preserve">Acknowledgement that the nominee has read and understands both the </w:t>
            </w:r>
            <w:r w:rsidRPr="00A911D0">
              <w:rPr>
                <w:b/>
                <w:i/>
              </w:rPr>
              <w:t>NERC Participant Conduct Policy</w:t>
            </w:r>
            <w:r w:rsidRPr="00A911D0">
              <w:rPr>
                <w:b/>
              </w:rPr>
              <w:t xml:space="preserve"> and the </w:t>
            </w:r>
            <w:r w:rsidRPr="00A911D0">
              <w:rPr>
                <w:b/>
                <w:i/>
              </w:rPr>
              <w:t>Standard Drafting Team Scope</w:t>
            </w:r>
            <w:r w:rsidRPr="00A911D0">
              <w:rPr>
                <w:b/>
              </w:rPr>
              <w:t xml:space="preserve"> documents, available on NERC Standards Resources.</w:t>
            </w:r>
          </w:p>
          <w:p w14:paraId="7BFB69C5" w14:textId="641BC7EC" w:rsidR="00E5718E" w:rsidRPr="005D54F9" w:rsidRDefault="00E5718E" w:rsidP="00E5718E">
            <w:pPr>
              <w:spacing w:before="60" w:after="60"/>
              <w:rPr>
                <w:rFonts w:cs="Arial"/>
                <w:b/>
              </w:rPr>
            </w:pPr>
            <w:r w:rsidRPr="00A911D0">
              <w:rPr>
                <w:rFonts w:cs="Arial"/>
              </w:rPr>
              <w:fldChar w:fldCharType="begin">
                <w:ffData>
                  <w:name w:val="Check5"/>
                  <w:enabled/>
                  <w:calcOnExit w:val="0"/>
                  <w:checkBox>
                    <w:sizeAuto/>
                    <w:default w:val="0"/>
                  </w:checkBox>
                </w:ffData>
              </w:fldChar>
            </w:r>
            <w:r w:rsidRPr="00A911D0">
              <w:rPr>
                <w:rFonts w:cs="Arial"/>
              </w:rPr>
              <w:instrText xml:space="preserve"> FORMCHECKBOX </w:instrText>
            </w:r>
            <w:r w:rsidR="003F79E1">
              <w:rPr>
                <w:rFonts w:cs="Arial"/>
              </w:rPr>
            </w:r>
            <w:r w:rsidR="003F79E1">
              <w:rPr>
                <w:rFonts w:cs="Arial"/>
              </w:rPr>
              <w:fldChar w:fldCharType="separate"/>
            </w:r>
            <w:r w:rsidRPr="00A911D0">
              <w:rPr>
                <w:rFonts w:cs="Arial"/>
              </w:rPr>
              <w:fldChar w:fldCharType="end"/>
            </w:r>
            <w:r w:rsidRPr="00A911D0">
              <w:rPr>
                <w:rFonts w:cs="Arial"/>
              </w:rPr>
              <w:t xml:space="preserve"> Yes, the nominee has read and understands these documents.</w:t>
            </w:r>
          </w:p>
        </w:tc>
      </w:tr>
    </w:tbl>
    <w:p w14:paraId="4C0079C1" w14:textId="698F253D" w:rsidR="00FE77BE" w:rsidRDefault="00FE77BE"/>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4"/>
        <w:gridCol w:w="2250"/>
        <w:gridCol w:w="5942"/>
      </w:tblGrid>
      <w:tr w:rsidR="00FD1345" w:rsidRPr="00081BCE" w14:paraId="4338964C" w14:textId="77777777" w:rsidTr="000C0C50">
        <w:trPr>
          <w:cantSplit/>
          <w:trHeight w:val="621"/>
          <w:jc w:val="center"/>
        </w:trPr>
        <w:tc>
          <w:tcPr>
            <w:tcW w:w="10356" w:type="dxa"/>
            <w:gridSpan w:val="3"/>
            <w:tcBorders>
              <w:bottom w:val="single" w:sz="4" w:space="0" w:color="auto"/>
            </w:tcBorders>
            <w:shd w:val="clear" w:color="auto" w:fill="204C81"/>
          </w:tcPr>
          <w:p w14:paraId="4338964B" w14:textId="75028E1B" w:rsidR="00FD1345" w:rsidRPr="00081BCE" w:rsidRDefault="00FE77BE" w:rsidP="006826D0">
            <w:pPr>
              <w:spacing w:before="120" w:after="120"/>
              <w:rPr>
                <w:rStyle w:val="BoxText"/>
                <w:rFonts w:asciiTheme="minorHAnsi" w:hAnsiTheme="minorHAnsi" w:cs="Arial"/>
                <w:color w:val="FFFFFF" w:themeColor="text1"/>
                <w:sz w:val="24"/>
              </w:rPr>
            </w:pPr>
            <w:r>
              <w:br w:type="page"/>
            </w:r>
            <w:r w:rsidR="00FD1345" w:rsidRPr="00081BCE">
              <w:rPr>
                <w:rFonts w:cs="Arial"/>
                <w:color w:val="FFFFFF" w:themeColor="text1"/>
              </w:rPr>
              <w:br w:type="page"/>
            </w:r>
            <w:r w:rsidR="00FD1345" w:rsidRPr="00081BCE">
              <w:rPr>
                <w:rStyle w:val="BoxText"/>
                <w:rFonts w:asciiTheme="minorHAnsi" w:hAnsiTheme="minorHAnsi" w:cs="Arial"/>
                <w:color w:val="FFFFFF" w:themeColor="text1"/>
                <w:sz w:val="24"/>
              </w:rPr>
              <w:t>Select each NERC Region in which you have experience relevant to the Project for which you are volunteering:</w:t>
            </w:r>
          </w:p>
        </w:tc>
      </w:tr>
      <w:tr w:rsidR="000D6EA8" w:rsidRPr="00E23D20" w14:paraId="03520694" w14:textId="77777777" w:rsidTr="00FE77BE">
        <w:tblPrEx>
          <w:tblLook w:val="0000" w:firstRow="0" w:lastRow="0" w:firstColumn="0" w:lastColumn="0" w:noHBand="0" w:noVBand="0"/>
        </w:tblPrEx>
        <w:trPr>
          <w:cantSplit/>
          <w:trHeight w:val="1025"/>
          <w:jc w:val="center"/>
        </w:trPr>
        <w:tc>
          <w:tcPr>
            <w:tcW w:w="2164" w:type="dxa"/>
          </w:tcPr>
          <w:p w14:paraId="3F557B9E" w14:textId="142FF244" w:rsidR="000D6EA8" w:rsidRPr="00193AE7" w:rsidRDefault="000D6EA8" w:rsidP="00FE77BE">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3F79E1">
              <w:rPr>
                <w:rStyle w:val="BoxText"/>
                <w:rFonts w:asciiTheme="minorHAnsi" w:hAnsiTheme="minorHAnsi"/>
                <w:b w:val="0"/>
                <w:sz w:val="24"/>
              </w:rPr>
            </w:r>
            <w:r w:rsidR="003F79E1">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Pr="00193AE7">
              <w:rPr>
                <w:rStyle w:val="BoxText"/>
                <w:rFonts w:asciiTheme="minorHAnsi" w:hAnsiTheme="minorHAnsi"/>
                <w:b w:val="0"/>
                <w:sz w:val="24"/>
              </w:rPr>
              <w:t xml:space="preserve"> MRO</w:t>
            </w:r>
            <w:r>
              <w:rPr>
                <w:rStyle w:val="BoxText"/>
                <w:rFonts w:asciiTheme="minorHAnsi" w:hAnsiTheme="minorHAnsi"/>
                <w:b w:val="0"/>
                <w:sz w:val="24"/>
              </w:rPr>
              <w:br/>
            </w: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3F79E1">
              <w:rPr>
                <w:rStyle w:val="BoxText"/>
                <w:rFonts w:asciiTheme="minorHAnsi" w:hAnsiTheme="minorHAnsi"/>
                <w:b w:val="0"/>
                <w:sz w:val="24"/>
              </w:rPr>
            </w:r>
            <w:r w:rsidR="003F79E1">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Pr="00193AE7">
              <w:rPr>
                <w:rStyle w:val="BoxText"/>
                <w:rFonts w:asciiTheme="minorHAnsi" w:hAnsiTheme="minorHAnsi"/>
                <w:b w:val="0"/>
                <w:sz w:val="24"/>
              </w:rPr>
              <w:t xml:space="preserve"> NPCC</w:t>
            </w:r>
            <w:r>
              <w:rPr>
                <w:rStyle w:val="BoxText"/>
                <w:rFonts w:asciiTheme="minorHAnsi" w:hAnsiTheme="minorHAnsi"/>
                <w:b w:val="0"/>
                <w:sz w:val="24"/>
              </w:rPr>
              <w:br/>
            </w: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3F79E1">
              <w:rPr>
                <w:rStyle w:val="BoxText"/>
                <w:rFonts w:asciiTheme="minorHAnsi" w:hAnsiTheme="minorHAnsi"/>
                <w:b w:val="0"/>
                <w:sz w:val="24"/>
              </w:rPr>
            </w:r>
            <w:r w:rsidR="003F79E1">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Pr>
                <w:rStyle w:val="BoxText"/>
                <w:rFonts w:asciiTheme="minorHAnsi" w:hAnsiTheme="minorHAnsi"/>
                <w:b w:val="0"/>
                <w:sz w:val="24"/>
              </w:rPr>
              <w:t xml:space="preserve"> RF</w:t>
            </w:r>
          </w:p>
        </w:tc>
        <w:tc>
          <w:tcPr>
            <w:tcW w:w="2250" w:type="dxa"/>
          </w:tcPr>
          <w:p w14:paraId="4D742959" w14:textId="0E6DC6B0" w:rsidR="000D6EA8" w:rsidRPr="00193AE7" w:rsidRDefault="000D6EA8" w:rsidP="00FE77BE">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3F79E1">
              <w:rPr>
                <w:rStyle w:val="BoxText"/>
                <w:rFonts w:asciiTheme="minorHAnsi" w:hAnsiTheme="minorHAnsi"/>
                <w:b w:val="0"/>
                <w:sz w:val="24"/>
              </w:rPr>
            </w:r>
            <w:r w:rsidR="003F79E1">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Pr="00193AE7">
              <w:rPr>
                <w:rStyle w:val="BoxText"/>
                <w:rFonts w:asciiTheme="minorHAnsi" w:hAnsiTheme="minorHAnsi"/>
                <w:b w:val="0"/>
                <w:sz w:val="24"/>
              </w:rPr>
              <w:t xml:space="preserve"> SERC</w:t>
            </w:r>
            <w:r>
              <w:rPr>
                <w:rStyle w:val="BoxText"/>
                <w:rFonts w:asciiTheme="minorHAnsi" w:hAnsiTheme="minorHAnsi"/>
                <w:b w:val="0"/>
                <w:sz w:val="24"/>
              </w:rPr>
              <w:br/>
            </w: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3F79E1">
              <w:rPr>
                <w:rStyle w:val="BoxText"/>
                <w:rFonts w:asciiTheme="minorHAnsi" w:hAnsiTheme="minorHAnsi"/>
                <w:b w:val="0"/>
                <w:sz w:val="24"/>
              </w:rPr>
            </w:r>
            <w:r w:rsidR="003F79E1">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Pr>
                <w:rStyle w:val="BoxText"/>
                <w:rFonts w:asciiTheme="minorHAnsi" w:hAnsiTheme="minorHAnsi"/>
                <w:b w:val="0"/>
                <w:sz w:val="24"/>
              </w:rPr>
              <w:t xml:space="preserve"> Texas RE</w:t>
            </w:r>
            <w:r w:rsidRPr="00193AE7">
              <w:rPr>
                <w:rStyle w:val="BoxText"/>
                <w:rFonts w:asciiTheme="minorHAnsi" w:hAnsiTheme="minorHAnsi"/>
                <w:b w:val="0"/>
                <w:sz w:val="24"/>
              </w:rPr>
              <w:t xml:space="preserve"> </w:t>
            </w:r>
            <w:r>
              <w:rPr>
                <w:rStyle w:val="BoxText"/>
                <w:rFonts w:asciiTheme="minorHAnsi" w:hAnsiTheme="minorHAnsi"/>
                <w:b w:val="0"/>
                <w:sz w:val="24"/>
              </w:rPr>
              <w:br/>
            </w: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3F79E1">
              <w:rPr>
                <w:rStyle w:val="BoxText"/>
                <w:rFonts w:asciiTheme="minorHAnsi" w:hAnsiTheme="minorHAnsi"/>
                <w:b w:val="0"/>
                <w:sz w:val="24"/>
              </w:rPr>
            </w:r>
            <w:r w:rsidR="003F79E1">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Pr="00193AE7">
              <w:rPr>
                <w:rStyle w:val="BoxText"/>
                <w:rFonts w:asciiTheme="minorHAnsi" w:hAnsiTheme="minorHAnsi"/>
                <w:b w:val="0"/>
                <w:sz w:val="24"/>
              </w:rPr>
              <w:t xml:space="preserve"> WECC</w:t>
            </w:r>
          </w:p>
        </w:tc>
        <w:tc>
          <w:tcPr>
            <w:tcW w:w="5942" w:type="dxa"/>
          </w:tcPr>
          <w:p w14:paraId="7C632A13" w14:textId="77777777" w:rsidR="000D6EA8" w:rsidRPr="00193AE7" w:rsidRDefault="000D6EA8" w:rsidP="00FB163A">
            <w:pPr>
              <w:spacing w:before="60" w:after="60"/>
              <w:ind w:left="72"/>
              <w:rPr>
                <w:rStyle w:val="BoxText"/>
                <w:rFonts w:asciiTheme="minorHAnsi" w:hAnsiTheme="minorHAnsi" w:cs="Arial"/>
                <w:b w:val="0"/>
                <w:sz w:val="24"/>
              </w:rPr>
            </w:pPr>
            <w:r w:rsidRPr="00193AE7">
              <w:rPr>
                <w:rFonts w:cs="Arial"/>
              </w:rPr>
              <w:fldChar w:fldCharType="begin">
                <w:ffData>
                  <w:name w:val="Check5"/>
                  <w:enabled/>
                  <w:calcOnExit w:val="0"/>
                  <w:checkBox>
                    <w:sizeAuto/>
                    <w:default w:val="0"/>
                  </w:checkBox>
                </w:ffData>
              </w:fldChar>
            </w:r>
            <w:r w:rsidRPr="00193AE7">
              <w:rPr>
                <w:rFonts w:cs="Arial"/>
              </w:rPr>
              <w:instrText xml:space="preserve"> FORMCHECKBOX </w:instrText>
            </w:r>
            <w:r w:rsidR="003F79E1">
              <w:rPr>
                <w:rFonts w:cs="Arial"/>
              </w:rPr>
            </w:r>
            <w:r w:rsidR="003F79E1">
              <w:rPr>
                <w:rFonts w:cs="Arial"/>
              </w:rPr>
              <w:fldChar w:fldCharType="separate"/>
            </w:r>
            <w:r w:rsidRPr="00193AE7">
              <w:rPr>
                <w:rFonts w:cs="Arial"/>
              </w:rPr>
              <w:fldChar w:fldCharType="end"/>
            </w:r>
            <w:r w:rsidRPr="00193AE7">
              <w:rPr>
                <w:rFonts w:cs="Arial"/>
              </w:rPr>
              <w:t xml:space="preserve"> </w:t>
            </w:r>
            <w:r w:rsidRPr="00193AE7">
              <w:rPr>
                <w:rStyle w:val="BoxText"/>
                <w:rFonts w:asciiTheme="minorHAnsi" w:hAnsiTheme="minorHAnsi"/>
                <w:b w:val="0"/>
                <w:sz w:val="24"/>
              </w:rPr>
              <w:t>NA – Not Applicable</w:t>
            </w:r>
          </w:p>
        </w:tc>
      </w:tr>
    </w:tbl>
    <w:p w14:paraId="3808965C" w14:textId="50526E24" w:rsidR="00260BED" w:rsidRDefault="00260BED"/>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9902"/>
      </w:tblGrid>
      <w:tr w:rsidR="00563006" w:rsidRPr="00081BCE" w14:paraId="43389658" w14:textId="77777777" w:rsidTr="00202BB5">
        <w:trPr>
          <w:trHeight w:val="621"/>
          <w:jc w:val="center"/>
        </w:trPr>
        <w:tc>
          <w:tcPr>
            <w:tcW w:w="10356" w:type="dxa"/>
            <w:gridSpan w:val="2"/>
            <w:tcBorders>
              <w:bottom w:val="single" w:sz="4" w:space="0" w:color="auto"/>
            </w:tcBorders>
            <w:shd w:val="clear" w:color="auto" w:fill="204C81"/>
            <w:vAlign w:val="center"/>
          </w:tcPr>
          <w:p w14:paraId="43389657" w14:textId="15855B34" w:rsidR="00563006" w:rsidRPr="00081BCE" w:rsidRDefault="00563006" w:rsidP="006826D0">
            <w:pPr>
              <w:rPr>
                <w:rStyle w:val="BoxText"/>
                <w:rFonts w:asciiTheme="minorHAnsi" w:hAnsiTheme="minorHAnsi" w:cs="Arial"/>
                <w:color w:val="FFFFFF" w:themeColor="text1"/>
                <w:sz w:val="24"/>
              </w:rPr>
            </w:pPr>
            <w:r w:rsidRPr="00081BCE">
              <w:rPr>
                <w:rFonts w:cs="Arial"/>
                <w:color w:val="FFFFFF" w:themeColor="text1"/>
              </w:rPr>
              <w:br w:type="page"/>
            </w:r>
            <w:r w:rsidRPr="00563006">
              <w:rPr>
                <w:rFonts w:cs="Arial"/>
                <w:b/>
                <w:color w:val="FFFFFF" w:themeColor="text1"/>
              </w:rPr>
              <w:t>Select each Industry Segment that you represent:</w:t>
            </w:r>
          </w:p>
        </w:tc>
      </w:tr>
      <w:tr w:rsidR="00563006" w:rsidRPr="00E23D20" w14:paraId="4338965B" w14:textId="77777777" w:rsidTr="00202BB5">
        <w:trPr>
          <w:cantSplit/>
          <w:trHeight w:val="512"/>
          <w:jc w:val="center"/>
        </w:trPr>
        <w:tc>
          <w:tcPr>
            <w:tcW w:w="454" w:type="dxa"/>
            <w:vAlign w:val="center"/>
          </w:tcPr>
          <w:p w14:paraId="43389659"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3F79E1">
              <w:rPr>
                <w:rFonts w:ascii="Verdana" w:hAnsi="Verdana" w:cs="Arial"/>
              </w:rPr>
            </w:r>
            <w:r w:rsidR="003F79E1">
              <w:rPr>
                <w:rFonts w:ascii="Verdana" w:hAnsi="Verdana" w:cs="Arial"/>
              </w:rPr>
              <w:fldChar w:fldCharType="separate"/>
            </w:r>
            <w:r w:rsidRPr="00997A70">
              <w:rPr>
                <w:rFonts w:ascii="Verdana" w:hAnsi="Verdana" w:cs="Arial"/>
              </w:rPr>
              <w:fldChar w:fldCharType="end"/>
            </w:r>
          </w:p>
        </w:tc>
        <w:tc>
          <w:tcPr>
            <w:tcW w:w="9902" w:type="dxa"/>
          </w:tcPr>
          <w:p w14:paraId="4338965A"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1 — Transmission Owners</w:t>
            </w:r>
          </w:p>
        </w:tc>
      </w:tr>
      <w:tr w:rsidR="00563006" w:rsidRPr="00E23D20" w14:paraId="4338965E" w14:textId="77777777" w:rsidTr="00202BB5">
        <w:trPr>
          <w:cantSplit/>
          <w:trHeight w:val="288"/>
          <w:jc w:val="center"/>
        </w:trPr>
        <w:tc>
          <w:tcPr>
            <w:tcW w:w="454" w:type="dxa"/>
            <w:vAlign w:val="center"/>
          </w:tcPr>
          <w:p w14:paraId="4338965C"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
                  <w:enabled/>
                  <w:calcOnExit w:val="0"/>
                  <w:checkBox>
                    <w:sizeAuto/>
                    <w:default w:val="0"/>
                  </w:checkBox>
                </w:ffData>
              </w:fldChar>
            </w:r>
            <w:r w:rsidR="00563006" w:rsidRPr="00997A70">
              <w:rPr>
                <w:rFonts w:ascii="Verdana" w:hAnsi="Verdana" w:cs="Arial"/>
              </w:rPr>
              <w:instrText xml:space="preserve"> FORMCHECKBOX </w:instrText>
            </w:r>
            <w:r w:rsidR="003F79E1">
              <w:rPr>
                <w:rFonts w:ascii="Verdana" w:hAnsi="Verdana" w:cs="Arial"/>
              </w:rPr>
            </w:r>
            <w:r w:rsidR="003F79E1">
              <w:rPr>
                <w:rFonts w:ascii="Verdana" w:hAnsi="Verdana" w:cs="Arial"/>
              </w:rPr>
              <w:fldChar w:fldCharType="separate"/>
            </w:r>
            <w:r w:rsidRPr="00997A70">
              <w:rPr>
                <w:rFonts w:ascii="Verdana" w:hAnsi="Verdana" w:cs="Arial"/>
              </w:rPr>
              <w:fldChar w:fldCharType="end"/>
            </w:r>
          </w:p>
        </w:tc>
        <w:tc>
          <w:tcPr>
            <w:tcW w:w="9902" w:type="dxa"/>
          </w:tcPr>
          <w:p w14:paraId="4338965D"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2 — RTOs, ISOs</w:t>
            </w:r>
          </w:p>
        </w:tc>
      </w:tr>
      <w:tr w:rsidR="00563006" w:rsidRPr="00E23D20" w14:paraId="43389661" w14:textId="77777777" w:rsidTr="00202BB5">
        <w:trPr>
          <w:cantSplit/>
          <w:trHeight w:val="305"/>
          <w:jc w:val="center"/>
        </w:trPr>
        <w:tc>
          <w:tcPr>
            <w:tcW w:w="454" w:type="dxa"/>
            <w:vAlign w:val="center"/>
          </w:tcPr>
          <w:p w14:paraId="4338965F"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3F79E1">
              <w:rPr>
                <w:rFonts w:ascii="Verdana" w:hAnsi="Verdana" w:cs="Arial"/>
              </w:rPr>
            </w:r>
            <w:r w:rsidR="003F79E1">
              <w:rPr>
                <w:rFonts w:ascii="Verdana" w:hAnsi="Verdana" w:cs="Arial"/>
              </w:rPr>
              <w:fldChar w:fldCharType="separate"/>
            </w:r>
            <w:r w:rsidRPr="00997A70">
              <w:rPr>
                <w:rFonts w:ascii="Verdana" w:hAnsi="Verdana" w:cs="Arial"/>
              </w:rPr>
              <w:fldChar w:fldCharType="end"/>
            </w:r>
          </w:p>
        </w:tc>
        <w:tc>
          <w:tcPr>
            <w:tcW w:w="9902" w:type="dxa"/>
          </w:tcPr>
          <w:p w14:paraId="43389660" w14:textId="77777777" w:rsidR="00563006" w:rsidRPr="00997A70" w:rsidRDefault="00563006" w:rsidP="00D06D7D">
            <w:pPr>
              <w:pStyle w:val="FootnoteText"/>
              <w:spacing w:before="60" w:after="60"/>
              <w:rPr>
                <w:rFonts w:cs="Arial"/>
                <w:sz w:val="24"/>
              </w:rPr>
            </w:pPr>
            <w:r w:rsidRPr="00997A70">
              <w:rPr>
                <w:rStyle w:val="BoxText"/>
                <w:rFonts w:asciiTheme="minorHAnsi" w:hAnsiTheme="minorHAnsi" w:cs="Arial"/>
                <w:b w:val="0"/>
                <w:sz w:val="24"/>
              </w:rPr>
              <w:t>3 — Load-serving Entities</w:t>
            </w:r>
          </w:p>
        </w:tc>
      </w:tr>
      <w:tr w:rsidR="00563006" w:rsidRPr="00E23D20" w14:paraId="43389664" w14:textId="77777777" w:rsidTr="00202BB5">
        <w:trPr>
          <w:cantSplit/>
          <w:trHeight w:val="278"/>
          <w:jc w:val="center"/>
        </w:trPr>
        <w:tc>
          <w:tcPr>
            <w:tcW w:w="454" w:type="dxa"/>
            <w:vAlign w:val="center"/>
          </w:tcPr>
          <w:p w14:paraId="43389662"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3F79E1">
              <w:rPr>
                <w:rFonts w:ascii="Verdana" w:hAnsi="Verdana" w:cs="Arial"/>
              </w:rPr>
            </w:r>
            <w:r w:rsidR="003F79E1">
              <w:rPr>
                <w:rFonts w:ascii="Verdana" w:hAnsi="Verdana" w:cs="Arial"/>
              </w:rPr>
              <w:fldChar w:fldCharType="separate"/>
            </w:r>
            <w:r w:rsidRPr="00997A70">
              <w:rPr>
                <w:rFonts w:ascii="Verdana" w:hAnsi="Verdana" w:cs="Arial"/>
              </w:rPr>
              <w:fldChar w:fldCharType="end"/>
            </w:r>
          </w:p>
        </w:tc>
        <w:tc>
          <w:tcPr>
            <w:tcW w:w="9902" w:type="dxa"/>
          </w:tcPr>
          <w:p w14:paraId="43389663" w14:textId="77777777" w:rsidR="00563006" w:rsidRPr="00997A70" w:rsidRDefault="00563006" w:rsidP="00D06D7D">
            <w:pPr>
              <w:spacing w:before="60" w:after="60"/>
              <w:rPr>
                <w:rFonts w:cs="Arial"/>
              </w:rPr>
            </w:pPr>
            <w:r w:rsidRPr="00997A70">
              <w:rPr>
                <w:rFonts w:cs="Arial"/>
              </w:rPr>
              <w:t>4 — Transmission-dependent Utilities</w:t>
            </w:r>
          </w:p>
        </w:tc>
      </w:tr>
      <w:tr w:rsidR="00563006" w:rsidRPr="00E23D20" w14:paraId="43389667" w14:textId="77777777" w:rsidTr="00202BB5">
        <w:trPr>
          <w:cantSplit/>
          <w:trHeight w:val="332"/>
          <w:jc w:val="center"/>
        </w:trPr>
        <w:tc>
          <w:tcPr>
            <w:tcW w:w="454" w:type="dxa"/>
            <w:vAlign w:val="center"/>
          </w:tcPr>
          <w:p w14:paraId="43389665"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3F79E1">
              <w:rPr>
                <w:rFonts w:ascii="Verdana" w:hAnsi="Verdana" w:cs="Arial"/>
              </w:rPr>
            </w:r>
            <w:r w:rsidR="003F79E1">
              <w:rPr>
                <w:rFonts w:ascii="Verdana" w:hAnsi="Verdana" w:cs="Arial"/>
              </w:rPr>
              <w:fldChar w:fldCharType="separate"/>
            </w:r>
            <w:r w:rsidRPr="00997A70">
              <w:rPr>
                <w:rFonts w:ascii="Verdana" w:hAnsi="Verdana" w:cs="Arial"/>
              </w:rPr>
              <w:fldChar w:fldCharType="end"/>
            </w:r>
          </w:p>
        </w:tc>
        <w:tc>
          <w:tcPr>
            <w:tcW w:w="9902" w:type="dxa"/>
          </w:tcPr>
          <w:p w14:paraId="43389666" w14:textId="77777777" w:rsidR="00563006" w:rsidRPr="00997A70" w:rsidRDefault="00563006" w:rsidP="00D06D7D">
            <w:pPr>
              <w:spacing w:before="60" w:after="60"/>
              <w:rPr>
                <w:rFonts w:cs="Arial"/>
              </w:rPr>
            </w:pPr>
            <w:r w:rsidRPr="00997A70">
              <w:rPr>
                <w:rFonts w:cs="Arial"/>
              </w:rPr>
              <w:t>5 — Electric Generators</w:t>
            </w:r>
          </w:p>
        </w:tc>
      </w:tr>
      <w:tr w:rsidR="00563006" w:rsidRPr="00E23D20" w14:paraId="4338966A" w14:textId="77777777" w:rsidTr="00202BB5">
        <w:trPr>
          <w:cantSplit/>
          <w:trHeight w:val="260"/>
          <w:jc w:val="center"/>
        </w:trPr>
        <w:tc>
          <w:tcPr>
            <w:tcW w:w="454" w:type="dxa"/>
            <w:vAlign w:val="center"/>
          </w:tcPr>
          <w:p w14:paraId="43389668"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3F79E1">
              <w:rPr>
                <w:rFonts w:ascii="Verdana" w:hAnsi="Verdana" w:cs="Arial"/>
              </w:rPr>
            </w:r>
            <w:r w:rsidR="003F79E1">
              <w:rPr>
                <w:rFonts w:ascii="Verdana" w:hAnsi="Verdana" w:cs="Arial"/>
              </w:rPr>
              <w:fldChar w:fldCharType="separate"/>
            </w:r>
            <w:r w:rsidRPr="00997A70">
              <w:rPr>
                <w:rFonts w:ascii="Verdana" w:hAnsi="Verdana" w:cs="Arial"/>
              </w:rPr>
              <w:fldChar w:fldCharType="end"/>
            </w:r>
          </w:p>
        </w:tc>
        <w:tc>
          <w:tcPr>
            <w:tcW w:w="9902" w:type="dxa"/>
          </w:tcPr>
          <w:p w14:paraId="43389669" w14:textId="77777777" w:rsidR="00563006" w:rsidRPr="00997A70" w:rsidRDefault="00563006" w:rsidP="00D06D7D">
            <w:pPr>
              <w:spacing w:before="60" w:after="60"/>
              <w:rPr>
                <w:rFonts w:cs="Arial"/>
              </w:rPr>
            </w:pPr>
            <w:r w:rsidRPr="00997A70">
              <w:rPr>
                <w:rFonts w:cs="Arial"/>
              </w:rPr>
              <w:t>6 — Electricity Brokers, Aggregators, and Marketers</w:t>
            </w:r>
          </w:p>
        </w:tc>
      </w:tr>
      <w:tr w:rsidR="00563006" w:rsidRPr="00E23D20" w14:paraId="4338966D" w14:textId="77777777" w:rsidTr="00202BB5">
        <w:trPr>
          <w:cantSplit/>
          <w:trHeight w:val="305"/>
          <w:jc w:val="center"/>
        </w:trPr>
        <w:tc>
          <w:tcPr>
            <w:tcW w:w="454" w:type="dxa"/>
            <w:vAlign w:val="center"/>
          </w:tcPr>
          <w:p w14:paraId="4338966B"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3F79E1">
              <w:rPr>
                <w:rFonts w:ascii="Verdana" w:hAnsi="Verdana" w:cs="Arial"/>
              </w:rPr>
            </w:r>
            <w:r w:rsidR="003F79E1">
              <w:rPr>
                <w:rFonts w:ascii="Verdana" w:hAnsi="Verdana" w:cs="Arial"/>
              </w:rPr>
              <w:fldChar w:fldCharType="separate"/>
            </w:r>
            <w:r w:rsidRPr="00997A70">
              <w:rPr>
                <w:rFonts w:ascii="Verdana" w:hAnsi="Verdana" w:cs="Arial"/>
              </w:rPr>
              <w:fldChar w:fldCharType="end"/>
            </w:r>
          </w:p>
        </w:tc>
        <w:tc>
          <w:tcPr>
            <w:tcW w:w="9902" w:type="dxa"/>
          </w:tcPr>
          <w:p w14:paraId="4338966C" w14:textId="77777777" w:rsidR="00563006" w:rsidRPr="00997A70" w:rsidRDefault="00563006" w:rsidP="00D06D7D">
            <w:pPr>
              <w:spacing w:before="60" w:after="60"/>
              <w:rPr>
                <w:rFonts w:cs="Arial"/>
              </w:rPr>
            </w:pPr>
            <w:r w:rsidRPr="00997A70">
              <w:rPr>
                <w:rFonts w:cs="Arial"/>
              </w:rPr>
              <w:t>7 — Large Electricity End Users</w:t>
            </w:r>
          </w:p>
        </w:tc>
      </w:tr>
      <w:tr w:rsidR="00563006" w:rsidRPr="00E23D20" w14:paraId="43389670" w14:textId="77777777" w:rsidTr="00202BB5">
        <w:trPr>
          <w:cantSplit/>
          <w:trHeight w:val="308"/>
          <w:jc w:val="center"/>
        </w:trPr>
        <w:tc>
          <w:tcPr>
            <w:tcW w:w="454" w:type="dxa"/>
            <w:vAlign w:val="center"/>
          </w:tcPr>
          <w:p w14:paraId="4338966E"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3F79E1">
              <w:rPr>
                <w:rFonts w:ascii="Verdana" w:hAnsi="Verdana" w:cs="Arial"/>
              </w:rPr>
            </w:r>
            <w:r w:rsidR="003F79E1">
              <w:rPr>
                <w:rFonts w:ascii="Verdana" w:hAnsi="Verdana" w:cs="Arial"/>
              </w:rPr>
              <w:fldChar w:fldCharType="separate"/>
            </w:r>
            <w:r w:rsidRPr="00997A70">
              <w:rPr>
                <w:rFonts w:ascii="Verdana" w:hAnsi="Verdana" w:cs="Arial"/>
              </w:rPr>
              <w:fldChar w:fldCharType="end"/>
            </w:r>
          </w:p>
        </w:tc>
        <w:tc>
          <w:tcPr>
            <w:tcW w:w="9902" w:type="dxa"/>
          </w:tcPr>
          <w:p w14:paraId="4338966F" w14:textId="77777777" w:rsidR="00563006" w:rsidRPr="00997A70" w:rsidRDefault="00563006" w:rsidP="00D06D7D">
            <w:pPr>
              <w:spacing w:before="60" w:after="60"/>
              <w:rPr>
                <w:rFonts w:cs="Arial"/>
              </w:rPr>
            </w:pPr>
            <w:r w:rsidRPr="00997A70">
              <w:rPr>
                <w:rFonts w:cs="Arial"/>
              </w:rPr>
              <w:t>8 — Small Electricity End Users</w:t>
            </w:r>
          </w:p>
        </w:tc>
      </w:tr>
      <w:tr w:rsidR="00563006" w:rsidRPr="00E23D20" w14:paraId="43389673" w14:textId="77777777" w:rsidTr="00202BB5">
        <w:trPr>
          <w:cantSplit/>
          <w:trHeight w:val="270"/>
          <w:jc w:val="center"/>
        </w:trPr>
        <w:tc>
          <w:tcPr>
            <w:tcW w:w="454" w:type="dxa"/>
            <w:vAlign w:val="center"/>
          </w:tcPr>
          <w:p w14:paraId="43389671"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3F79E1">
              <w:rPr>
                <w:rFonts w:ascii="Verdana" w:hAnsi="Verdana" w:cs="Arial"/>
              </w:rPr>
            </w:r>
            <w:r w:rsidR="003F79E1">
              <w:rPr>
                <w:rFonts w:ascii="Verdana" w:hAnsi="Verdana" w:cs="Arial"/>
              </w:rPr>
              <w:fldChar w:fldCharType="separate"/>
            </w:r>
            <w:r w:rsidRPr="00997A70">
              <w:rPr>
                <w:rFonts w:ascii="Verdana" w:hAnsi="Verdana" w:cs="Arial"/>
              </w:rPr>
              <w:fldChar w:fldCharType="end"/>
            </w:r>
          </w:p>
        </w:tc>
        <w:tc>
          <w:tcPr>
            <w:tcW w:w="9902" w:type="dxa"/>
          </w:tcPr>
          <w:p w14:paraId="43389672" w14:textId="77777777" w:rsidR="00563006" w:rsidRPr="00997A70" w:rsidRDefault="00563006" w:rsidP="00D06D7D">
            <w:pPr>
              <w:tabs>
                <w:tab w:val="left" w:pos="432"/>
              </w:tabs>
              <w:spacing w:before="60" w:after="60"/>
              <w:rPr>
                <w:rFonts w:cs="Arial"/>
              </w:rPr>
            </w:pPr>
            <w:r w:rsidRPr="00997A70">
              <w:rPr>
                <w:rFonts w:cs="Arial"/>
              </w:rPr>
              <w:t>9 — Federal, State, and Provincial Regulatory or other Government Entities</w:t>
            </w:r>
          </w:p>
        </w:tc>
      </w:tr>
      <w:tr w:rsidR="00563006" w:rsidRPr="00E23D20" w14:paraId="43389676" w14:textId="77777777" w:rsidTr="00202BB5">
        <w:trPr>
          <w:cantSplit/>
          <w:trHeight w:val="270"/>
          <w:jc w:val="center"/>
        </w:trPr>
        <w:tc>
          <w:tcPr>
            <w:tcW w:w="454" w:type="dxa"/>
            <w:vAlign w:val="center"/>
          </w:tcPr>
          <w:p w14:paraId="43389674"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3F79E1">
              <w:rPr>
                <w:rFonts w:ascii="Verdana" w:hAnsi="Verdana" w:cs="Arial"/>
              </w:rPr>
            </w:r>
            <w:r w:rsidR="003F79E1">
              <w:rPr>
                <w:rFonts w:ascii="Verdana" w:hAnsi="Verdana" w:cs="Arial"/>
              </w:rPr>
              <w:fldChar w:fldCharType="separate"/>
            </w:r>
            <w:r w:rsidRPr="00997A70">
              <w:rPr>
                <w:rFonts w:ascii="Verdana" w:hAnsi="Verdana" w:cs="Arial"/>
              </w:rPr>
              <w:fldChar w:fldCharType="end"/>
            </w:r>
          </w:p>
        </w:tc>
        <w:tc>
          <w:tcPr>
            <w:tcW w:w="9902" w:type="dxa"/>
          </w:tcPr>
          <w:p w14:paraId="43389675" w14:textId="77777777" w:rsidR="00563006" w:rsidRPr="00997A70" w:rsidRDefault="00563006" w:rsidP="00D06D7D">
            <w:pPr>
              <w:tabs>
                <w:tab w:val="left" w:pos="432"/>
              </w:tabs>
              <w:spacing w:before="60" w:after="60"/>
              <w:rPr>
                <w:rFonts w:cs="Arial"/>
              </w:rPr>
            </w:pPr>
            <w:r w:rsidRPr="00997A70">
              <w:rPr>
                <w:rFonts w:cs="Arial"/>
              </w:rPr>
              <w:t>10 — Regional Reliability Organizations and Regional Entities</w:t>
            </w:r>
          </w:p>
        </w:tc>
      </w:tr>
      <w:tr w:rsidR="00563006" w:rsidRPr="00E23D20" w14:paraId="43389679" w14:textId="77777777" w:rsidTr="00202BB5">
        <w:trPr>
          <w:cantSplit/>
          <w:trHeight w:val="270"/>
          <w:jc w:val="center"/>
        </w:trPr>
        <w:tc>
          <w:tcPr>
            <w:tcW w:w="454" w:type="dxa"/>
            <w:vAlign w:val="center"/>
          </w:tcPr>
          <w:p w14:paraId="43389677" w14:textId="77777777" w:rsidR="00563006" w:rsidRPr="00997A70" w:rsidRDefault="00C87293" w:rsidP="00997A70">
            <w:pPr>
              <w:tabs>
                <w:tab w:val="left" w:pos="432"/>
              </w:tabs>
              <w:spacing w:before="60" w:after="60"/>
              <w:jc w:val="center"/>
              <w:rPr>
                <w:rFonts w:ascii="Verdana" w:hAnsi="Verdana" w:cs="Arial"/>
              </w:rPr>
            </w:pPr>
            <w:r w:rsidRPr="00997A70">
              <w:rPr>
                <w:rStyle w:val="BoxText"/>
                <w:rFonts w:ascii="Verdana" w:hAnsi="Verdana"/>
                <w:b w:val="0"/>
                <w:sz w:val="24"/>
              </w:rPr>
              <w:fldChar w:fldCharType="begin">
                <w:ffData>
                  <w:name w:val="Check4"/>
                  <w:enabled/>
                  <w:calcOnExit w:val="0"/>
                  <w:checkBox>
                    <w:sizeAuto/>
                    <w:default w:val="0"/>
                  </w:checkBox>
                </w:ffData>
              </w:fldChar>
            </w:r>
            <w:r w:rsidR="00563006" w:rsidRPr="00997A70">
              <w:rPr>
                <w:rStyle w:val="BoxText"/>
                <w:rFonts w:ascii="Verdana" w:hAnsi="Verdana"/>
                <w:b w:val="0"/>
                <w:sz w:val="24"/>
              </w:rPr>
              <w:instrText xml:space="preserve"> FORMCHECKBOX </w:instrText>
            </w:r>
            <w:r w:rsidR="003F79E1">
              <w:rPr>
                <w:rStyle w:val="BoxText"/>
                <w:rFonts w:ascii="Verdana" w:hAnsi="Verdana"/>
                <w:b w:val="0"/>
                <w:sz w:val="24"/>
              </w:rPr>
            </w:r>
            <w:r w:rsidR="003F79E1">
              <w:rPr>
                <w:rStyle w:val="BoxText"/>
                <w:rFonts w:ascii="Verdana" w:hAnsi="Verdana"/>
                <w:b w:val="0"/>
                <w:sz w:val="24"/>
              </w:rPr>
              <w:fldChar w:fldCharType="separate"/>
            </w:r>
            <w:r w:rsidRPr="00997A70">
              <w:rPr>
                <w:rStyle w:val="BoxText"/>
                <w:rFonts w:ascii="Verdana" w:hAnsi="Verdana"/>
                <w:b w:val="0"/>
                <w:sz w:val="24"/>
              </w:rPr>
              <w:fldChar w:fldCharType="end"/>
            </w:r>
          </w:p>
        </w:tc>
        <w:tc>
          <w:tcPr>
            <w:tcW w:w="9902" w:type="dxa"/>
          </w:tcPr>
          <w:p w14:paraId="43389678" w14:textId="77777777" w:rsidR="00563006" w:rsidRPr="00997A70" w:rsidRDefault="00563006" w:rsidP="00D06D7D">
            <w:pPr>
              <w:tabs>
                <w:tab w:val="left" w:pos="432"/>
              </w:tabs>
              <w:spacing w:before="60" w:after="60"/>
              <w:rPr>
                <w:rFonts w:cs="Arial"/>
              </w:rPr>
            </w:pPr>
            <w:r w:rsidRPr="00997A70">
              <w:rPr>
                <w:rStyle w:val="BoxText"/>
                <w:rFonts w:asciiTheme="minorHAnsi" w:hAnsiTheme="minorHAnsi"/>
                <w:b w:val="0"/>
                <w:sz w:val="24"/>
              </w:rPr>
              <w:t>NA – Not Applicable</w:t>
            </w:r>
          </w:p>
        </w:tc>
      </w:tr>
    </w:tbl>
    <w:p w14:paraId="2EC72AD5" w14:textId="77777777" w:rsidR="000D6EA8" w:rsidRDefault="000D6EA8">
      <w:r>
        <w:br w:type="page"/>
      </w:r>
    </w:p>
    <w:p w14:paraId="7574CB82" w14:textId="77777777" w:rsidR="00492832" w:rsidRDefault="00492832"/>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4"/>
        <w:gridCol w:w="5942"/>
      </w:tblGrid>
      <w:tr w:rsidR="00FD1345" w:rsidRPr="00081BCE" w14:paraId="4338967B" w14:textId="77777777" w:rsidTr="00202BB5">
        <w:trPr>
          <w:cantSplit/>
          <w:trHeight w:val="350"/>
          <w:jc w:val="center"/>
        </w:trPr>
        <w:tc>
          <w:tcPr>
            <w:tcW w:w="10356" w:type="dxa"/>
            <w:gridSpan w:val="2"/>
            <w:shd w:val="clear" w:color="auto" w:fill="204C81"/>
            <w:vAlign w:val="center"/>
          </w:tcPr>
          <w:p w14:paraId="4338967A" w14:textId="43856F45"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Select each Function</w:t>
            </w:r>
            <w:r w:rsidRPr="00081BCE">
              <w:rPr>
                <w:rStyle w:val="FootnoteReference"/>
                <w:rFonts w:cs="Arial"/>
                <w:b/>
                <w:color w:val="FFFFFF" w:themeColor="text1"/>
              </w:rPr>
              <w:footnoteReference w:id="1"/>
            </w:r>
            <w:r w:rsidRPr="00081BCE">
              <w:rPr>
                <w:rStyle w:val="BoxText"/>
                <w:rFonts w:asciiTheme="minorHAnsi" w:hAnsiTheme="minorHAnsi" w:cs="Arial"/>
                <w:color w:val="FFFFFF" w:themeColor="text1"/>
                <w:sz w:val="24"/>
              </w:rPr>
              <w:t xml:space="preserve"> in which you have current or prior expertise: </w:t>
            </w:r>
          </w:p>
        </w:tc>
      </w:tr>
      <w:tr w:rsidR="00FD1345" w:rsidRPr="00E23D20" w14:paraId="4338968D" w14:textId="77777777" w:rsidTr="00202BB5">
        <w:trPr>
          <w:cantSplit/>
          <w:trHeight w:val="621"/>
          <w:jc w:val="center"/>
        </w:trPr>
        <w:tc>
          <w:tcPr>
            <w:tcW w:w="4414" w:type="dxa"/>
            <w:tcBorders>
              <w:bottom w:val="single" w:sz="4" w:space="0" w:color="auto"/>
            </w:tcBorders>
          </w:tcPr>
          <w:p w14:paraId="4338967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3F79E1">
              <w:rPr>
                <w:rStyle w:val="BoxText"/>
                <w:rFonts w:asciiTheme="minorHAnsi" w:hAnsiTheme="minorHAnsi" w:cs="Arial"/>
                <w:b w:val="0"/>
                <w:sz w:val="24"/>
              </w:rPr>
            </w:r>
            <w:r w:rsidR="003F79E1">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Balancing Authority</w:t>
            </w:r>
          </w:p>
          <w:p w14:paraId="4338967D"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3F79E1">
              <w:rPr>
                <w:rStyle w:val="BoxText"/>
                <w:rFonts w:asciiTheme="minorHAnsi" w:hAnsiTheme="minorHAnsi" w:cs="Arial"/>
                <w:b w:val="0"/>
                <w:sz w:val="24"/>
              </w:rPr>
            </w:r>
            <w:r w:rsidR="003F79E1">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Compliance Enforcement Authority</w:t>
            </w:r>
          </w:p>
          <w:p w14:paraId="4338967E"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3F79E1">
              <w:rPr>
                <w:rStyle w:val="BoxText"/>
                <w:rFonts w:asciiTheme="minorHAnsi" w:hAnsiTheme="minorHAnsi" w:cs="Arial"/>
                <w:b w:val="0"/>
                <w:sz w:val="24"/>
              </w:rPr>
            </w:r>
            <w:r w:rsidR="003F79E1">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Distribution Provider</w:t>
            </w:r>
          </w:p>
          <w:p w14:paraId="4338967F"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3F79E1">
              <w:rPr>
                <w:rStyle w:val="BoxText"/>
                <w:rFonts w:asciiTheme="minorHAnsi" w:hAnsiTheme="minorHAnsi" w:cs="Arial"/>
                <w:b w:val="0"/>
                <w:sz w:val="24"/>
              </w:rPr>
            </w:r>
            <w:r w:rsidR="003F79E1">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Operator</w:t>
            </w:r>
          </w:p>
          <w:p w14:paraId="43389680"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3F79E1">
              <w:rPr>
                <w:rStyle w:val="BoxText"/>
                <w:rFonts w:asciiTheme="minorHAnsi" w:hAnsiTheme="minorHAnsi" w:cs="Arial"/>
                <w:b w:val="0"/>
                <w:sz w:val="24"/>
              </w:rPr>
            </w:r>
            <w:r w:rsidR="003F79E1">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Owner</w:t>
            </w:r>
          </w:p>
          <w:p w14:paraId="43389681"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3F79E1">
              <w:rPr>
                <w:rStyle w:val="BoxText"/>
                <w:rFonts w:asciiTheme="minorHAnsi" w:hAnsiTheme="minorHAnsi" w:cs="Arial"/>
                <w:b w:val="0"/>
                <w:sz w:val="24"/>
              </w:rPr>
            </w:r>
            <w:r w:rsidR="003F79E1">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Interchange Authority</w:t>
            </w:r>
          </w:p>
          <w:p w14:paraId="43389682"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3F79E1">
              <w:rPr>
                <w:rStyle w:val="BoxText"/>
                <w:rFonts w:asciiTheme="minorHAnsi" w:hAnsiTheme="minorHAnsi" w:cs="Arial"/>
                <w:b w:val="0"/>
                <w:sz w:val="24"/>
              </w:rPr>
            </w:r>
            <w:r w:rsidR="003F79E1">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Load-serving Entity </w:t>
            </w:r>
          </w:p>
          <w:p w14:paraId="43389683"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3F79E1">
              <w:rPr>
                <w:rStyle w:val="BoxText"/>
                <w:rFonts w:asciiTheme="minorHAnsi" w:hAnsiTheme="minorHAnsi" w:cs="Arial"/>
                <w:b w:val="0"/>
                <w:sz w:val="24"/>
              </w:rPr>
            </w:r>
            <w:r w:rsidR="003F79E1">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Market Operator</w:t>
            </w:r>
          </w:p>
          <w:p w14:paraId="43389684"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3F79E1">
              <w:rPr>
                <w:rStyle w:val="BoxText"/>
                <w:rFonts w:asciiTheme="minorHAnsi" w:hAnsiTheme="minorHAnsi" w:cs="Arial"/>
                <w:b w:val="0"/>
                <w:sz w:val="24"/>
              </w:rPr>
            </w:r>
            <w:r w:rsidR="003F79E1">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Planning Coordinator</w:t>
            </w:r>
          </w:p>
        </w:tc>
        <w:tc>
          <w:tcPr>
            <w:tcW w:w="5942" w:type="dxa"/>
            <w:tcBorders>
              <w:bottom w:val="single" w:sz="4" w:space="0" w:color="auto"/>
            </w:tcBorders>
          </w:tcPr>
          <w:p w14:paraId="43389685"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3F79E1">
              <w:rPr>
                <w:rStyle w:val="BoxText"/>
                <w:rFonts w:asciiTheme="minorHAnsi" w:hAnsiTheme="minorHAnsi" w:cs="Arial"/>
                <w:b w:val="0"/>
                <w:sz w:val="24"/>
              </w:rPr>
            </w:r>
            <w:r w:rsidR="003F79E1">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Operator </w:t>
            </w:r>
          </w:p>
          <w:p w14:paraId="43389686"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3F79E1">
              <w:rPr>
                <w:rStyle w:val="BoxText"/>
                <w:rFonts w:asciiTheme="minorHAnsi" w:hAnsiTheme="minorHAnsi" w:cs="Arial"/>
                <w:b w:val="0"/>
                <w:sz w:val="24"/>
              </w:rPr>
            </w:r>
            <w:r w:rsidR="003F79E1">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Owner</w:t>
            </w:r>
          </w:p>
          <w:p w14:paraId="43389687"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3F79E1">
              <w:rPr>
                <w:rStyle w:val="BoxText"/>
                <w:rFonts w:asciiTheme="minorHAnsi" w:hAnsiTheme="minorHAnsi" w:cs="Arial"/>
                <w:b w:val="0"/>
                <w:sz w:val="24"/>
              </w:rPr>
            </w:r>
            <w:r w:rsidR="003F79E1">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Planner</w:t>
            </w:r>
          </w:p>
          <w:p w14:paraId="43389688"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3F79E1">
              <w:rPr>
                <w:rStyle w:val="BoxText"/>
                <w:rFonts w:asciiTheme="minorHAnsi" w:hAnsiTheme="minorHAnsi" w:cs="Arial"/>
                <w:b w:val="0"/>
                <w:sz w:val="24"/>
              </w:rPr>
            </w:r>
            <w:r w:rsidR="003F79E1">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Service Provider </w:t>
            </w:r>
          </w:p>
          <w:p w14:paraId="43389689"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3F79E1">
              <w:rPr>
                <w:rStyle w:val="BoxText"/>
                <w:rFonts w:asciiTheme="minorHAnsi" w:hAnsiTheme="minorHAnsi" w:cs="Arial"/>
                <w:b w:val="0"/>
                <w:sz w:val="24"/>
              </w:rPr>
            </w:r>
            <w:r w:rsidR="003F79E1">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Purchasing-selling Entity</w:t>
            </w:r>
          </w:p>
          <w:p w14:paraId="4338968A"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3F79E1">
              <w:rPr>
                <w:rStyle w:val="BoxText"/>
                <w:rFonts w:asciiTheme="minorHAnsi" w:hAnsiTheme="minorHAnsi" w:cs="Arial"/>
                <w:b w:val="0"/>
                <w:sz w:val="24"/>
              </w:rPr>
            </w:r>
            <w:r w:rsidR="003F79E1">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Coordinator </w:t>
            </w:r>
          </w:p>
          <w:p w14:paraId="4338968B"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3F79E1">
              <w:rPr>
                <w:rStyle w:val="BoxText"/>
                <w:rFonts w:asciiTheme="minorHAnsi" w:hAnsiTheme="minorHAnsi" w:cs="Arial"/>
                <w:b w:val="0"/>
                <w:sz w:val="24"/>
              </w:rPr>
            </w:r>
            <w:r w:rsidR="003F79E1">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Assurer</w:t>
            </w:r>
          </w:p>
          <w:p w14:paraId="4338968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3F79E1">
              <w:rPr>
                <w:rStyle w:val="BoxText"/>
                <w:rFonts w:asciiTheme="minorHAnsi" w:hAnsiTheme="minorHAnsi" w:cs="Arial"/>
                <w:b w:val="0"/>
                <w:sz w:val="24"/>
              </w:rPr>
            </w:r>
            <w:r w:rsidR="003F79E1">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Resource Planner</w:t>
            </w:r>
          </w:p>
        </w:tc>
      </w:tr>
    </w:tbl>
    <w:p w14:paraId="4607CD99" w14:textId="055839DE" w:rsidR="00614E63" w:rsidRDefault="00614E63"/>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4"/>
        <w:gridCol w:w="2250"/>
        <w:gridCol w:w="1980"/>
        <w:gridCol w:w="3951"/>
      </w:tblGrid>
      <w:tr w:rsidR="00FD1345" w:rsidRPr="00081BCE" w14:paraId="4338968F" w14:textId="77777777" w:rsidTr="00FF5C65">
        <w:trPr>
          <w:cantSplit/>
          <w:jc w:val="center"/>
        </w:trPr>
        <w:tc>
          <w:tcPr>
            <w:tcW w:w="10345" w:type="dxa"/>
            <w:gridSpan w:val="4"/>
            <w:shd w:val="clear" w:color="auto" w:fill="204C81"/>
          </w:tcPr>
          <w:p w14:paraId="4338968E" w14:textId="2C013981"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Provide the names and contact information for two references who could attest to your technical qualifications and your ability to work well in a group:</w:t>
            </w:r>
          </w:p>
        </w:tc>
      </w:tr>
      <w:tr w:rsidR="00FD1345" w:rsidRPr="00E23D20" w14:paraId="43389694" w14:textId="77777777" w:rsidTr="00FF5C65">
        <w:trPr>
          <w:cantSplit/>
          <w:jc w:val="center"/>
        </w:trPr>
        <w:tc>
          <w:tcPr>
            <w:tcW w:w="2164" w:type="dxa"/>
          </w:tcPr>
          <w:p w14:paraId="43389690"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1"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2"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3"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9" w14:textId="77777777" w:rsidTr="00FF5C65">
        <w:trPr>
          <w:cantSplit/>
          <w:jc w:val="center"/>
        </w:trPr>
        <w:tc>
          <w:tcPr>
            <w:tcW w:w="2164" w:type="dxa"/>
          </w:tcPr>
          <w:p w14:paraId="43389695"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Pr>
          <w:p w14:paraId="43389696"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7" w14:textId="55E54DA0" w:rsidR="00FD1345" w:rsidRPr="00193AE7" w:rsidRDefault="00FD1345" w:rsidP="00DE2EEF">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Pr>
          <w:p w14:paraId="43389698"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E" w14:textId="77777777" w:rsidTr="00FF5C65">
        <w:trPr>
          <w:cantSplit/>
          <w:jc w:val="center"/>
        </w:trPr>
        <w:tc>
          <w:tcPr>
            <w:tcW w:w="2164" w:type="dxa"/>
          </w:tcPr>
          <w:p w14:paraId="4338969A"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B"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C"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D"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A3" w14:textId="77777777" w:rsidTr="00FF5C65">
        <w:trPr>
          <w:cantSplit/>
          <w:jc w:val="center"/>
        </w:trPr>
        <w:tc>
          <w:tcPr>
            <w:tcW w:w="2164" w:type="dxa"/>
            <w:tcBorders>
              <w:bottom w:val="single" w:sz="4" w:space="0" w:color="auto"/>
            </w:tcBorders>
          </w:tcPr>
          <w:p w14:paraId="4338969F"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Borders>
              <w:bottom w:val="single" w:sz="4" w:space="0" w:color="auto"/>
            </w:tcBorders>
          </w:tcPr>
          <w:p w14:paraId="433896A0"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Borders>
              <w:bottom w:val="single" w:sz="4" w:space="0" w:color="auto"/>
            </w:tcBorders>
          </w:tcPr>
          <w:p w14:paraId="433896A1" w14:textId="58DFCFF6" w:rsidR="00FD1345" w:rsidRPr="00193AE7" w:rsidRDefault="00FD1345" w:rsidP="006E688D">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Borders>
              <w:bottom w:val="single" w:sz="4" w:space="0" w:color="auto"/>
            </w:tcBorders>
          </w:tcPr>
          <w:p w14:paraId="433896A2" w14:textId="77777777" w:rsidR="00FD1345" w:rsidRPr="00193AE7" w:rsidRDefault="00FD1345" w:rsidP="006826D0">
            <w:pPr>
              <w:spacing w:before="120" w:after="120"/>
              <w:rPr>
                <w:rStyle w:val="BoxText"/>
                <w:rFonts w:asciiTheme="minorHAnsi" w:hAnsiTheme="minorHAnsi" w:cs="Arial"/>
                <w:b w:val="0"/>
                <w:sz w:val="24"/>
              </w:rPr>
            </w:pPr>
          </w:p>
        </w:tc>
      </w:tr>
    </w:tbl>
    <w:p w14:paraId="57D8C671" w14:textId="77777777" w:rsidR="00492832" w:rsidRDefault="00492832"/>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4"/>
        <w:gridCol w:w="2250"/>
        <w:gridCol w:w="1980"/>
        <w:gridCol w:w="3951"/>
      </w:tblGrid>
      <w:tr w:rsidR="00202BB5" w:rsidRPr="004D5128" w14:paraId="23BF324E" w14:textId="77777777" w:rsidTr="00FF5C65">
        <w:trPr>
          <w:cantSplit/>
          <w:jc w:val="center"/>
        </w:trPr>
        <w:tc>
          <w:tcPr>
            <w:tcW w:w="1034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21B7D04F" w14:textId="3EBC6E19" w:rsidR="00202BB5" w:rsidRPr="004D5128" w:rsidRDefault="00202BB5" w:rsidP="00C90FDC">
            <w:pPr>
              <w:spacing w:before="120" w:after="120"/>
              <w:rPr>
                <w:rStyle w:val="BoxText"/>
                <w:rFonts w:asciiTheme="minorHAnsi" w:hAnsiTheme="minorHAnsi" w:cs="Arial"/>
                <w:color w:val="FFFFFF" w:themeColor="text1"/>
                <w:sz w:val="24"/>
              </w:rPr>
            </w:pPr>
            <w:r w:rsidRPr="004D5128">
              <w:rPr>
                <w:rStyle w:val="BoxText"/>
                <w:rFonts w:asciiTheme="minorHAnsi" w:hAnsiTheme="minorHAnsi" w:cs="Arial"/>
                <w:color w:val="FFFFFF" w:themeColor="text1"/>
                <w:sz w:val="24"/>
              </w:rPr>
              <w:t>Provide the name and contact information of your immediate supervisor or a member of your management who can confirm your organization’s willingness to support your active participation.</w:t>
            </w:r>
          </w:p>
        </w:tc>
      </w:tr>
      <w:tr w:rsidR="00202BB5" w14:paraId="02FCCE6F" w14:textId="77777777" w:rsidTr="00FF5C65">
        <w:trPr>
          <w:cantSplit/>
          <w:jc w:val="center"/>
        </w:trPr>
        <w:tc>
          <w:tcPr>
            <w:tcW w:w="2164" w:type="dxa"/>
            <w:tcBorders>
              <w:top w:val="single" w:sz="4" w:space="0" w:color="auto"/>
              <w:left w:val="single" w:sz="4" w:space="0" w:color="auto"/>
              <w:bottom w:val="single" w:sz="4" w:space="0" w:color="auto"/>
              <w:right w:val="single" w:sz="4" w:space="0" w:color="auto"/>
            </w:tcBorders>
            <w:hideMark/>
          </w:tcPr>
          <w:p w14:paraId="78F99860"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Name:</w:t>
            </w:r>
          </w:p>
        </w:tc>
        <w:tc>
          <w:tcPr>
            <w:tcW w:w="2250" w:type="dxa"/>
            <w:tcBorders>
              <w:top w:val="single" w:sz="4" w:space="0" w:color="auto"/>
              <w:left w:val="single" w:sz="4" w:space="0" w:color="auto"/>
              <w:bottom w:val="single" w:sz="4" w:space="0" w:color="auto"/>
              <w:right w:val="single" w:sz="4" w:space="0" w:color="auto"/>
            </w:tcBorders>
          </w:tcPr>
          <w:p w14:paraId="1A578401"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A6FC7D9"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Telephone:</w:t>
            </w:r>
          </w:p>
        </w:tc>
        <w:tc>
          <w:tcPr>
            <w:tcW w:w="3951" w:type="dxa"/>
            <w:tcBorders>
              <w:top w:val="single" w:sz="4" w:space="0" w:color="auto"/>
              <w:left w:val="single" w:sz="4" w:space="0" w:color="auto"/>
              <w:bottom w:val="single" w:sz="4" w:space="0" w:color="auto"/>
              <w:right w:val="single" w:sz="4" w:space="0" w:color="auto"/>
            </w:tcBorders>
          </w:tcPr>
          <w:p w14:paraId="1D528D20" w14:textId="77777777" w:rsidR="00202BB5" w:rsidRDefault="00202BB5" w:rsidP="00C90FDC">
            <w:pPr>
              <w:spacing w:before="120" w:after="120"/>
              <w:rPr>
                <w:rStyle w:val="BoxText"/>
                <w:b w:val="0"/>
              </w:rPr>
            </w:pPr>
          </w:p>
        </w:tc>
      </w:tr>
      <w:tr w:rsidR="00202BB5" w14:paraId="79AF3B7F" w14:textId="77777777" w:rsidTr="00FF5C65">
        <w:trPr>
          <w:cantSplit/>
          <w:jc w:val="center"/>
        </w:trPr>
        <w:tc>
          <w:tcPr>
            <w:tcW w:w="2164" w:type="dxa"/>
            <w:tcBorders>
              <w:top w:val="single" w:sz="4" w:space="0" w:color="auto"/>
              <w:left w:val="single" w:sz="4" w:space="0" w:color="auto"/>
              <w:bottom w:val="single" w:sz="4" w:space="0" w:color="auto"/>
              <w:right w:val="single" w:sz="4" w:space="0" w:color="auto"/>
            </w:tcBorders>
            <w:hideMark/>
          </w:tcPr>
          <w:p w14:paraId="37882894"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Title:</w:t>
            </w:r>
          </w:p>
        </w:tc>
        <w:tc>
          <w:tcPr>
            <w:tcW w:w="2250" w:type="dxa"/>
            <w:tcBorders>
              <w:top w:val="single" w:sz="4" w:space="0" w:color="auto"/>
              <w:left w:val="single" w:sz="4" w:space="0" w:color="auto"/>
              <w:bottom w:val="single" w:sz="4" w:space="0" w:color="auto"/>
              <w:right w:val="single" w:sz="4" w:space="0" w:color="auto"/>
            </w:tcBorders>
          </w:tcPr>
          <w:p w14:paraId="7D898EB4"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134978A"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Email:</w:t>
            </w:r>
          </w:p>
        </w:tc>
        <w:tc>
          <w:tcPr>
            <w:tcW w:w="3951" w:type="dxa"/>
            <w:tcBorders>
              <w:top w:val="single" w:sz="4" w:space="0" w:color="auto"/>
              <w:left w:val="single" w:sz="4" w:space="0" w:color="auto"/>
              <w:bottom w:val="single" w:sz="4" w:space="0" w:color="auto"/>
              <w:right w:val="single" w:sz="4" w:space="0" w:color="auto"/>
            </w:tcBorders>
          </w:tcPr>
          <w:p w14:paraId="79A63E41" w14:textId="77777777" w:rsidR="00202BB5" w:rsidRDefault="00202BB5" w:rsidP="00C90FDC">
            <w:pPr>
              <w:spacing w:before="120" w:after="120"/>
              <w:rPr>
                <w:rStyle w:val="BoxText"/>
                <w:b w:val="0"/>
              </w:rPr>
            </w:pPr>
          </w:p>
        </w:tc>
      </w:tr>
      <w:bookmarkEnd w:id="0"/>
    </w:tbl>
    <w:p w14:paraId="433896A5" w14:textId="77777777" w:rsidR="002F2BFE" w:rsidRDefault="002F2BFE">
      <w:pPr>
        <w:pStyle w:val="Heading1"/>
      </w:pPr>
    </w:p>
    <w:sectPr w:rsidR="002F2BFE" w:rsidSect="004A60CD">
      <w:headerReference w:type="default" r:id="rId16"/>
      <w:footerReference w:type="default" r:id="rId17"/>
      <w:headerReference w:type="first" r:id="rId18"/>
      <w:footerReference w:type="first" r:id="rId19"/>
      <w:pgSz w:w="12240" w:h="15840" w:code="1"/>
      <w:pgMar w:top="1872"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2C87DE" w14:textId="77777777" w:rsidR="00632905" w:rsidRDefault="00632905">
      <w:r>
        <w:separator/>
      </w:r>
    </w:p>
  </w:endnote>
  <w:endnote w:type="continuationSeparator" w:id="0">
    <w:p w14:paraId="03034EE9" w14:textId="77777777" w:rsidR="00632905" w:rsidRDefault="00632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896AB" w14:textId="33106277" w:rsidR="00896153" w:rsidRPr="00855BA8" w:rsidRDefault="00896153" w:rsidP="0002368A">
    <w:pPr>
      <w:pStyle w:val="Footer"/>
      <w:tabs>
        <w:tab w:val="clear" w:pos="10354"/>
        <w:tab w:val="right" w:pos="10350"/>
      </w:tabs>
      <w:ind w:left="0" w:right="18"/>
    </w:pPr>
    <w:r>
      <w:t>Unofficial Nomination Form</w:t>
    </w:r>
    <w:r w:rsidR="0002368A">
      <w:br/>
    </w:r>
    <w:r w:rsidR="00676CFA" w:rsidRPr="00833311">
      <w:t xml:space="preserve">Project </w:t>
    </w:r>
    <w:r w:rsidR="00AA1E23">
      <w:t>20</w:t>
    </w:r>
    <w:r w:rsidR="00224040">
      <w:t>20-01 Modifications to MOD-032-</w:t>
    </w:r>
    <w:r w:rsidR="002331B3">
      <w:t>1</w:t>
    </w:r>
    <w:r w:rsidR="00833311" w:rsidRPr="00833311">
      <w:t xml:space="preserve"> | </w:t>
    </w:r>
    <w:r w:rsidR="00224040">
      <w:t>March</w:t>
    </w:r>
    <w:r w:rsidR="000D6EA8">
      <w:t>-</w:t>
    </w:r>
    <w:r w:rsidR="00224040">
      <w:t>April</w:t>
    </w:r>
    <w:r w:rsidR="002344CB">
      <w:t xml:space="preserve"> </w:t>
    </w:r>
    <w:r w:rsidR="00224040">
      <w:t>2020</w:t>
    </w:r>
    <w:r>
      <w:tab/>
    </w:r>
    <w:r w:rsidR="001F52FD">
      <w:fldChar w:fldCharType="begin"/>
    </w:r>
    <w:r w:rsidR="001F52FD">
      <w:instrText xml:space="preserve"> PAGE </w:instrText>
    </w:r>
    <w:r w:rsidR="001F52FD">
      <w:fldChar w:fldCharType="separate"/>
    </w:r>
    <w:r w:rsidR="0021047B">
      <w:rPr>
        <w:noProof/>
      </w:rPr>
      <w:t>4</w:t>
    </w:r>
    <w:r w:rsidR="001F52F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E233F" w14:textId="77777777" w:rsidR="008201B3" w:rsidRDefault="008201B3" w:rsidP="008201B3"/>
  <w:p w14:paraId="433896AE" w14:textId="649073EC" w:rsidR="00896153" w:rsidRPr="008201B3" w:rsidRDefault="008201B3" w:rsidP="008201B3">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620233" w14:textId="77777777" w:rsidR="00632905" w:rsidRDefault="00632905">
      <w:r>
        <w:separator/>
      </w:r>
    </w:p>
  </w:footnote>
  <w:footnote w:type="continuationSeparator" w:id="0">
    <w:p w14:paraId="5DD0BE44" w14:textId="77777777" w:rsidR="00632905" w:rsidRDefault="00632905">
      <w:r>
        <w:continuationSeparator/>
      </w:r>
    </w:p>
  </w:footnote>
  <w:footnote w:id="1">
    <w:p w14:paraId="433896B5" w14:textId="1EC9E9FB" w:rsidR="00896153" w:rsidRDefault="00896153" w:rsidP="00FD1345">
      <w:pPr>
        <w:pStyle w:val="FootnoteText"/>
      </w:pPr>
      <w:r>
        <w:rPr>
          <w:rStyle w:val="FootnoteReference"/>
        </w:rPr>
        <w:footnoteRef/>
      </w:r>
      <w:r>
        <w:t xml:space="preserve"> These functions are defined in the NERC </w:t>
      </w:r>
      <w:hyperlink r:id="rId1" w:history="1">
        <w:r w:rsidRPr="00B45C40">
          <w:rPr>
            <w:rStyle w:val="Hyperlink"/>
          </w:rPr>
          <w:t>Functional Model</w:t>
        </w:r>
      </w:hyperlink>
      <w:r>
        <w:t xml:space="preserve">, which is available on the NERC web site.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896AA" w14:textId="3C2A65E0" w:rsidR="00896153" w:rsidRDefault="00260BED">
    <w:r>
      <w:rPr>
        <w:noProof/>
      </w:rPr>
      <w:drawing>
        <wp:anchor distT="0" distB="0" distL="114300" distR="114300" simplePos="0" relativeHeight="251670014" behindDoc="1" locked="0" layoutInCell="1" allowOverlap="1" wp14:anchorId="41931E2A" wp14:editId="176ADDF8">
          <wp:simplePos x="0" y="0"/>
          <wp:positionH relativeFrom="margin">
            <wp:posOffset>-466725</wp:posOffset>
          </wp:positionH>
          <wp:positionV relativeFrom="page">
            <wp:posOffset>204470</wp:posOffset>
          </wp:positionV>
          <wp:extent cx="7516857" cy="524179"/>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896AC" w14:textId="72EE9A16" w:rsidR="00896153" w:rsidRDefault="00260BED">
    <w:r>
      <w:rPr>
        <w:noProof/>
      </w:rPr>
      <w:drawing>
        <wp:anchor distT="0" distB="0" distL="114300" distR="114300" simplePos="0" relativeHeight="251667966" behindDoc="1" locked="0" layoutInCell="1" allowOverlap="1" wp14:anchorId="4ABEE3FB" wp14:editId="7A636FAC">
          <wp:simplePos x="0" y="0"/>
          <wp:positionH relativeFrom="margin">
            <wp:posOffset>-413385</wp:posOffset>
          </wp:positionH>
          <wp:positionV relativeFrom="page">
            <wp:posOffset>224790</wp:posOffset>
          </wp:positionV>
          <wp:extent cx="7408837" cy="4102443"/>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433896AD" w14:textId="74015A35" w:rsidR="00896153" w:rsidRDefault="0089615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E410D42C"/>
    <w:numStyleLink w:val="NERCListBullets"/>
  </w:abstractNum>
  <w:abstractNum w:abstractNumId="15" w15:restartNumberingAfterBreak="0">
    <w:nsid w:val="26460D34"/>
    <w:multiLevelType w:val="hybridMultilevel"/>
    <w:tmpl w:val="566861B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DB28DF"/>
    <w:multiLevelType w:val="hybridMultilevel"/>
    <w:tmpl w:val="C2F4C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1"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71918B3"/>
    <w:multiLevelType w:val="hybridMultilevel"/>
    <w:tmpl w:val="D346D8B8"/>
    <w:lvl w:ilvl="0" w:tplc="04090001">
      <w:start w:val="1"/>
      <w:numFmt w:val="bullet"/>
      <w:lvlText w:val=""/>
      <w:lvlJc w:val="left"/>
      <w:pPr>
        <w:ind w:left="13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5CF73F7E"/>
    <w:multiLevelType w:val="hybridMultilevel"/>
    <w:tmpl w:val="0D0CC830"/>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24" w15:restartNumberingAfterBreak="0">
    <w:nsid w:val="63AE511F"/>
    <w:multiLevelType w:val="hybridMultilevel"/>
    <w:tmpl w:val="4BC080B4"/>
    <w:lvl w:ilvl="0" w:tplc="04090001">
      <w:start w:val="1"/>
      <w:numFmt w:val="bullet"/>
      <w:lvlText w:val=""/>
      <w:lvlJc w:val="left"/>
      <w:pPr>
        <w:ind w:left="715" w:hanging="360"/>
      </w:pPr>
      <w:rPr>
        <w:rFonts w:ascii="Symbol" w:hAnsi="Symbol"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25" w15:restartNumberingAfterBreak="0">
    <w:nsid w:val="6DAD4689"/>
    <w:multiLevelType w:val="hybridMultilevel"/>
    <w:tmpl w:val="53BE1A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CE6627"/>
    <w:multiLevelType w:val="hybridMultilevel"/>
    <w:tmpl w:val="C6FC3408"/>
    <w:lvl w:ilvl="0" w:tplc="0F3A8C7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26"/>
  </w:num>
  <w:num w:numId="4">
    <w:abstractNumId w:val="17"/>
  </w:num>
  <w:num w:numId="5">
    <w:abstractNumId w:val="27"/>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13"/>
  </w:num>
  <w:num w:numId="18">
    <w:abstractNumId w:val="16"/>
  </w:num>
  <w:num w:numId="19">
    <w:abstractNumId w:val="11"/>
  </w:num>
  <w:num w:numId="20">
    <w:abstractNumId w:val="20"/>
  </w:num>
  <w:num w:numId="21">
    <w:abstractNumId w:val="14"/>
  </w:num>
  <w:num w:numId="22">
    <w:abstractNumId w:val="10"/>
  </w:num>
  <w:num w:numId="23">
    <w:abstractNumId w:val="28"/>
  </w:num>
  <w:num w:numId="24">
    <w:abstractNumId w:val="25"/>
  </w:num>
  <w:num w:numId="25">
    <w:abstractNumId w:val="23"/>
  </w:num>
  <w:num w:numId="26">
    <w:abstractNumId w:val="22"/>
  </w:num>
  <w:num w:numId="27">
    <w:abstractNumId w:val="15"/>
  </w:num>
  <w:num w:numId="28">
    <w:abstractNumId w:val="19"/>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revisionView w:inkAnnotation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D3B"/>
    <w:rsid w:val="0000166A"/>
    <w:rsid w:val="000067C8"/>
    <w:rsid w:val="00011D42"/>
    <w:rsid w:val="0002368A"/>
    <w:rsid w:val="00025E47"/>
    <w:rsid w:val="00033000"/>
    <w:rsid w:val="000334DF"/>
    <w:rsid w:val="0005763D"/>
    <w:rsid w:val="00064B26"/>
    <w:rsid w:val="0007121A"/>
    <w:rsid w:val="00081BCE"/>
    <w:rsid w:val="000A70BC"/>
    <w:rsid w:val="000B36CB"/>
    <w:rsid w:val="000B7A04"/>
    <w:rsid w:val="000C0C50"/>
    <w:rsid w:val="000C32BD"/>
    <w:rsid w:val="000D41C9"/>
    <w:rsid w:val="000D6D9A"/>
    <w:rsid w:val="000D6EA8"/>
    <w:rsid w:val="000D7162"/>
    <w:rsid w:val="000E3AB0"/>
    <w:rsid w:val="00102A01"/>
    <w:rsid w:val="00104317"/>
    <w:rsid w:val="0013340A"/>
    <w:rsid w:val="001346AA"/>
    <w:rsid w:val="00136931"/>
    <w:rsid w:val="001574EA"/>
    <w:rsid w:val="00163256"/>
    <w:rsid w:val="00193AE7"/>
    <w:rsid w:val="00196FDD"/>
    <w:rsid w:val="001A6FC8"/>
    <w:rsid w:val="001B2796"/>
    <w:rsid w:val="001B5F7E"/>
    <w:rsid w:val="001D04FF"/>
    <w:rsid w:val="001D2F35"/>
    <w:rsid w:val="001D47FD"/>
    <w:rsid w:val="001E271A"/>
    <w:rsid w:val="001F52FD"/>
    <w:rsid w:val="00202BB5"/>
    <w:rsid w:val="00202EC3"/>
    <w:rsid w:val="0021047B"/>
    <w:rsid w:val="00222203"/>
    <w:rsid w:val="00224040"/>
    <w:rsid w:val="00224901"/>
    <w:rsid w:val="002331B3"/>
    <w:rsid w:val="002344CB"/>
    <w:rsid w:val="00240726"/>
    <w:rsid w:val="00250F26"/>
    <w:rsid w:val="00257B0C"/>
    <w:rsid w:val="00260BED"/>
    <w:rsid w:val="00283FB4"/>
    <w:rsid w:val="002B29E4"/>
    <w:rsid w:val="002D13B6"/>
    <w:rsid w:val="002E2423"/>
    <w:rsid w:val="002E488B"/>
    <w:rsid w:val="002F2BFE"/>
    <w:rsid w:val="00300ABD"/>
    <w:rsid w:val="0030697D"/>
    <w:rsid w:val="003134D1"/>
    <w:rsid w:val="00320F83"/>
    <w:rsid w:val="00343628"/>
    <w:rsid w:val="00366A96"/>
    <w:rsid w:val="00373DB7"/>
    <w:rsid w:val="0038676B"/>
    <w:rsid w:val="0039275D"/>
    <w:rsid w:val="00392C0E"/>
    <w:rsid w:val="003E1C41"/>
    <w:rsid w:val="003F79E1"/>
    <w:rsid w:val="0040580D"/>
    <w:rsid w:val="0041064C"/>
    <w:rsid w:val="00414DA7"/>
    <w:rsid w:val="00417BDB"/>
    <w:rsid w:val="00417ED0"/>
    <w:rsid w:val="00427342"/>
    <w:rsid w:val="00433545"/>
    <w:rsid w:val="00442ED0"/>
    <w:rsid w:val="00456B99"/>
    <w:rsid w:val="004631BF"/>
    <w:rsid w:val="00464B6E"/>
    <w:rsid w:val="00467326"/>
    <w:rsid w:val="00476B91"/>
    <w:rsid w:val="004800C7"/>
    <w:rsid w:val="004859C6"/>
    <w:rsid w:val="0048765A"/>
    <w:rsid w:val="00487E9F"/>
    <w:rsid w:val="00490621"/>
    <w:rsid w:val="00492832"/>
    <w:rsid w:val="00497E9E"/>
    <w:rsid w:val="004A1B6D"/>
    <w:rsid w:val="004A60CD"/>
    <w:rsid w:val="004A7AE6"/>
    <w:rsid w:val="004B7DE3"/>
    <w:rsid w:val="004D5953"/>
    <w:rsid w:val="004E6467"/>
    <w:rsid w:val="004E7B5C"/>
    <w:rsid w:val="00510652"/>
    <w:rsid w:val="00520FD1"/>
    <w:rsid w:val="005316C6"/>
    <w:rsid w:val="005316F3"/>
    <w:rsid w:val="00555F79"/>
    <w:rsid w:val="00563006"/>
    <w:rsid w:val="00565AB5"/>
    <w:rsid w:val="005676F2"/>
    <w:rsid w:val="00573832"/>
    <w:rsid w:val="00577FD5"/>
    <w:rsid w:val="00583A5C"/>
    <w:rsid w:val="005A721A"/>
    <w:rsid w:val="005B7382"/>
    <w:rsid w:val="005D3F72"/>
    <w:rsid w:val="005D54F9"/>
    <w:rsid w:val="005F795A"/>
    <w:rsid w:val="00614E63"/>
    <w:rsid w:val="0062446B"/>
    <w:rsid w:val="00631E0B"/>
    <w:rsid w:val="00632905"/>
    <w:rsid w:val="00652754"/>
    <w:rsid w:val="00663305"/>
    <w:rsid w:val="00676CFA"/>
    <w:rsid w:val="006818D7"/>
    <w:rsid w:val="006826D0"/>
    <w:rsid w:val="00692F16"/>
    <w:rsid w:val="00694CD1"/>
    <w:rsid w:val="006A71F1"/>
    <w:rsid w:val="006B3EC7"/>
    <w:rsid w:val="006C1F78"/>
    <w:rsid w:val="006C2324"/>
    <w:rsid w:val="006C3C30"/>
    <w:rsid w:val="006C6BAC"/>
    <w:rsid w:val="006E67B7"/>
    <w:rsid w:val="006E688D"/>
    <w:rsid w:val="006E7855"/>
    <w:rsid w:val="006E7949"/>
    <w:rsid w:val="00707018"/>
    <w:rsid w:val="0071186D"/>
    <w:rsid w:val="00712441"/>
    <w:rsid w:val="007254EA"/>
    <w:rsid w:val="00733724"/>
    <w:rsid w:val="0074626C"/>
    <w:rsid w:val="00775059"/>
    <w:rsid w:val="00791651"/>
    <w:rsid w:val="007C5DB6"/>
    <w:rsid w:val="007E79B4"/>
    <w:rsid w:val="007F5550"/>
    <w:rsid w:val="0080753A"/>
    <w:rsid w:val="0081097D"/>
    <w:rsid w:val="00816016"/>
    <w:rsid w:val="008201B3"/>
    <w:rsid w:val="00833311"/>
    <w:rsid w:val="008358AD"/>
    <w:rsid w:val="00847155"/>
    <w:rsid w:val="00855BA8"/>
    <w:rsid w:val="008866E7"/>
    <w:rsid w:val="00896153"/>
    <w:rsid w:val="008A2272"/>
    <w:rsid w:val="008B299D"/>
    <w:rsid w:val="008C572D"/>
    <w:rsid w:val="008F3E6E"/>
    <w:rsid w:val="00904152"/>
    <w:rsid w:val="00905DC1"/>
    <w:rsid w:val="00930D3B"/>
    <w:rsid w:val="0094240B"/>
    <w:rsid w:val="00972C26"/>
    <w:rsid w:val="00981B60"/>
    <w:rsid w:val="00984B4E"/>
    <w:rsid w:val="00991273"/>
    <w:rsid w:val="00997A70"/>
    <w:rsid w:val="009A1706"/>
    <w:rsid w:val="009A4ED6"/>
    <w:rsid w:val="009A6370"/>
    <w:rsid w:val="009C265C"/>
    <w:rsid w:val="009E317C"/>
    <w:rsid w:val="009F017C"/>
    <w:rsid w:val="00A15C0A"/>
    <w:rsid w:val="00A35DA7"/>
    <w:rsid w:val="00A50C16"/>
    <w:rsid w:val="00A6738A"/>
    <w:rsid w:val="00A702E4"/>
    <w:rsid w:val="00A8651E"/>
    <w:rsid w:val="00A911D0"/>
    <w:rsid w:val="00AA16DE"/>
    <w:rsid w:val="00AA1E23"/>
    <w:rsid w:val="00AB429C"/>
    <w:rsid w:val="00AC0C35"/>
    <w:rsid w:val="00AD1865"/>
    <w:rsid w:val="00AD4F86"/>
    <w:rsid w:val="00AF2F28"/>
    <w:rsid w:val="00B024CF"/>
    <w:rsid w:val="00B146D4"/>
    <w:rsid w:val="00B240FF"/>
    <w:rsid w:val="00B27B31"/>
    <w:rsid w:val="00B375B5"/>
    <w:rsid w:val="00B62A1A"/>
    <w:rsid w:val="00B86AB0"/>
    <w:rsid w:val="00BA34E0"/>
    <w:rsid w:val="00BD4C49"/>
    <w:rsid w:val="00BE5580"/>
    <w:rsid w:val="00BF7EF4"/>
    <w:rsid w:val="00C16E96"/>
    <w:rsid w:val="00C200DC"/>
    <w:rsid w:val="00C31EA1"/>
    <w:rsid w:val="00C52B81"/>
    <w:rsid w:val="00C76CE7"/>
    <w:rsid w:val="00C802A9"/>
    <w:rsid w:val="00C87293"/>
    <w:rsid w:val="00C9009F"/>
    <w:rsid w:val="00C975FA"/>
    <w:rsid w:val="00CC7BE7"/>
    <w:rsid w:val="00CF2EF5"/>
    <w:rsid w:val="00CF6888"/>
    <w:rsid w:val="00CF6E4A"/>
    <w:rsid w:val="00D06D7D"/>
    <w:rsid w:val="00D228D6"/>
    <w:rsid w:val="00D2329A"/>
    <w:rsid w:val="00D270BA"/>
    <w:rsid w:val="00D34F9C"/>
    <w:rsid w:val="00D56EBF"/>
    <w:rsid w:val="00D5715F"/>
    <w:rsid w:val="00D71B57"/>
    <w:rsid w:val="00D8646B"/>
    <w:rsid w:val="00D87778"/>
    <w:rsid w:val="00D933A3"/>
    <w:rsid w:val="00D945B5"/>
    <w:rsid w:val="00D94DDC"/>
    <w:rsid w:val="00D9670F"/>
    <w:rsid w:val="00D96A22"/>
    <w:rsid w:val="00DA13F7"/>
    <w:rsid w:val="00DA634C"/>
    <w:rsid w:val="00DB028B"/>
    <w:rsid w:val="00DB28E1"/>
    <w:rsid w:val="00DB62EC"/>
    <w:rsid w:val="00DB7C23"/>
    <w:rsid w:val="00DD1927"/>
    <w:rsid w:val="00DD3E6B"/>
    <w:rsid w:val="00DD63A3"/>
    <w:rsid w:val="00DE2EEF"/>
    <w:rsid w:val="00E16635"/>
    <w:rsid w:val="00E24246"/>
    <w:rsid w:val="00E246C2"/>
    <w:rsid w:val="00E3058A"/>
    <w:rsid w:val="00E5718E"/>
    <w:rsid w:val="00E65B2F"/>
    <w:rsid w:val="00E66591"/>
    <w:rsid w:val="00E961A0"/>
    <w:rsid w:val="00EA0F7D"/>
    <w:rsid w:val="00EC3CF4"/>
    <w:rsid w:val="00EC78A6"/>
    <w:rsid w:val="00ED148B"/>
    <w:rsid w:val="00F200CF"/>
    <w:rsid w:val="00F31926"/>
    <w:rsid w:val="00F359FF"/>
    <w:rsid w:val="00F461E2"/>
    <w:rsid w:val="00F52D8A"/>
    <w:rsid w:val="00F5557A"/>
    <w:rsid w:val="00F61D61"/>
    <w:rsid w:val="00FA1378"/>
    <w:rsid w:val="00FB38E5"/>
    <w:rsid w:val="00FB5404"/>
    <w:rsid w:val="00FC180D"/>
    <w:rsid w:val="00FC7B36"/>
    <w:rsid w:val="00FD1345"/>
    <w:rsid w:val="00FE77BE"/>
    <w:rsid w:val="00FF1E1F"/>
    <w:rsid w:val="00FF5C65"/>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338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paragraph" w:styleId="Heading5">
    <w:name w:val="heading 5"/>
    <w:basedOn w:val="Normal"/>
    <w:next w:val="Normal"/>
    <w:link w:val="Heading5Char"/>
    <w:uiPriority w:val="9"/>
    <w:semiHidden/>
    <w:unhideWhenUsed/>
    <w:qFormat/>
    <w:rsid w:val="00FD1345"/>
    <w:pPr>
      <w:keepNext/>
      <w:keepLines/>
      <w:spacing w:before="200"/>
      <w:outlineLvl w:val="4"/>
    </w:pPr>
    <w:rPr>
      <w:rFonts w:asciiTheme="majorHAnsi" w:eastAsiaTheme="majorEastAsia" w:hAnsiTheme="majorHAnsi" w:cstheme="majorBidi"/>
      <w:color w:val="1025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nhideWhenUsed/>
    <w:rsid w:val="006C3C30"/>
    <w:rPr>
      <w:color w:val="0000FF"/>
      <w:u w:val="single"/>
    </w:rPr>
  </w:style>
  <w:style w:type="character" w:customStyle="1" w:styleId="Heading5Char">
    <w:name w:val="Heading 5 Char"/>
    <w:basedOn w:val="DefaultParagraphFont"/>
    <w:link w:val="Heading5"/>
    <w:uiPriority w:val="9"/>
    <w:semiHidden/>
    <w:rsid w:val="00FD1345"/>
    <w:rPr>
      <w:rFonts w:asciiTheme="majorHAnsi" w:eastAsiaTheme="majorEastAsia" w:hAnsiTheme="majorHAnsi" w:cstheme="majorBidi"/>
      <w:color w:val="102540" w:themeColor="accent1" w:themeShade="7F"/>
      <w:sz w:val="24"/>
      <w:szCs w:val="24"/>
    </w:rPr>
  </w:style>
  <w:style w:type="character" w:customStyle="1" w:styleId="BoxText">
    <w:name w:val="Box Text"/>
    <w:basedOn w:val="DefaultParagraphFont"/>
    <w:rsid w:val="00FD1345"/>
    <w:rPr>
      <w:rFonts w:ascii="Arial" w:hAnsi="Arial"/>
      <w:b/>
      <w:sz w:val="20"/>
    </w:rPr>
  </w:style>
  <w:style w:type="paragraph" w:customStyle="1" w:styleId="NormalTimes">
    <w:name w:val="Normal Times"/>
    <w:basedOn w:val="Normal"/>
    <w:rsid w:val="00FD1345"/>
    <w:pPr>
      <w:spacing w:after="240"/>
    </w:pPr>
    <w:rPr>
      <w:rFonts w:ascii="Times New Roman" w:hAnsi="Times New Roman"/>
      <w:sz w:val="22"/>
      <w:szCs w:val="20"/>
    </w:rPr>
  </w:style>
  <w:style w:type="character" w:styleId="FootnoteReference">
    <w:name w:val="footnote reference"/>
    <w:aliases w:val="o,fr,Style 16,o1,fr1,o2,fr2,o3,fr3,Style 13,Style 12,Style 15,Style 17,Style 9,Style 18,(NECG) Footnote Reference,Style 20,Style 7,Styl,Style 8,Style 19,Style 28,Style 11"/>
    <w:basedOn w:val="DefaultParagraphFont"/>
    <w:uiPriority w:val="99"/>
    <w:rsid w:val="00FD1345"/>
    <w:rPr>
      <w:vertAlign w:val="superscript"/>
    </w:rPr>
  </w:style>
  <w:style w:type="paragraph" w:customStyle="1" w:styleId="default0">
    <w:name w:val="default"/>
    <w:basedOn w:val="Normal"/>
    <w:rsid w:val="00476B91"/>
    <w:pPr>
      <w:autoSpaceDE w:val="0"/>
      <w:autoSpaceDN w:val="0"/>
    </w:pPr>
    <w:rPr>
      <w:rFonts w:ascii="Times New Roman" w:eastAsiaTheme="minorHAnsi" w:hAnsi="Times New Roman"/>
      <w:color w:val="000000"/>
    </w:rPr>
  </w:style>
  <w:style w:type="paragraph" w:styleId="ListParagraph">
    <w:name w:val="List Paragraph"/>
    <w:basedOn w:val="Normal"/>
    <w:uiPriority w:val="34"/>
    <w:qFormat/>
    <w:rsid w:val="00E24246"/>
    <w:pPr>
      <w:ind w:left="720"/>
    </w:pPr>
    <w:rPr>
      <w:rFonts w:ascii="Calibri" w:eastAsia="SimSun" w:hAnsi="Calibri"/>
      <w:sz w:val="22"/>
      <w:szCs w:val="22"/>
      <w:lang w:eastAsia="zh-CN"/>
    </w:rPr>
  </w:style>
  <w:style w:type="paragraph" w:styleId="NormalWeb">
    <w:name w:val="Normal (Web)"/>
    <w:basedOn w:val="Normal"/>
    <w:uiPriority w:val="99"/>
    <w:unhideWhenUsed/>
    <w:rsid w:val="00E24246"/>
    <w:pPr>
      <w:spacing w:before="100" w:beforeAutospacing="1" w:after="100" w:afterAutospacing="1"/>
    </w:pPr>
    <w:rPr>
      <w:rFonts w:ascii="Times New Roman" w:hAnsi="Times New Roman"/>
      <w:lang w:eastAsia="zh-CN"/>
    </w:rPr>
  </w:style>
  <w:style w:type="character" w:styleId="Strong">
    <w:name w:val="Strong"/>
    <w:basedOn w:val="DefaultParagraphFont"/>
    <w:uiPriority w:val="22"/>
    <w:qFormat/>
    <w:rsid w:val="006633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489399">
      <w:bodyDiv w:val="1"/>
      <w:marLeft w:val="0"/>
      <w:marRight w:val="0"/>
      <w:marTop w:val="0"/>
      <w:marBottom w:val="0"/>
      <w:divBdr>
        <w:top w:val="none" w:sz="0" w:space="0" w:color="auto"/>
        <w:left w:val="none" w:sz="0" w:space="0" w:color="auto"/>
        <w:bottom w:val="none" w:sz="0" w:space="0" w:color="auto"/>
        <w:right w:val="none" w:sz="0" w:space="0" w:color="auto"/>
      </w:divBdr>
    </w:div>
    <w:div w:id="577863355">
      <w:bodyDiv w:val="1"/>
      <w:marLeft w:val="0"/>
      <w:marRight w:val="0"/>
      <w:marTop w:val="0"/>
      <w:marBottom w:val="0"/>
      <w:divBdr>
        <w:top w:val="none" w:sz="0" w:space="0" w:color="auto"/>
        <w:left w:val="none" w:sz="0" w:space="0" w:color="auto"/>
        <w:bottom w:val="none" w:sz="0" w:space="0" w:color="auto"/>
        <w:right w:val="none" w:sz="0" w:space="0" w:color="auto"/>
      </w:divBdr>
    </w:div>
    <w:div w:id="1258253127">
      <w:bodyDiv w:val="1"/>
      <w:marLeft w:val="0"/>
      <w:marRight w:val="0"/>
      <w:marTop w:val="0"/>
      <w:marBottom w:val="0"/>
      <w:divBdr>
        <w:top w:val="none" w:sz="0" w:space="0" w:color="auto"/>
        <w:left w:val="none" w:sz="0" w:space="0" w:color="auto"/>
        <w:bottom w:val="none" w:sz="0" w:space="0" w:color="auto"/>
        <w:right w:val="none" w:sz="0" w:space="0" w:color="auto"/>
      </w:divBdr>
    </w:div>
    <w:div w:id="208001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nerc.checkboxonline.com/B2127775-ADC6-4AD3-BB6D-386D3F6892E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chris.larson@nerc.net?subject=Project%202020-01%20" TargetMode="External"/><Relationship Id="rId10" Type="http://schemas.openxmlformats.org/officeDocument/2006/relationships/webSettings" Target="webSettings.xml"/><Relationship Id="rId19" Type="http://schemas.openxmlformats.org/officeDocument/2006/relationships/footer" Target="footer2.xml"/><Relationship Id="rId14" Type="http://schemas.openxmlformats.org/officeDocument/2006/relationships/hyperlink" Target="https://www.nerc.com/pa/Stand/Pages/Project_2020-01_Modifications_to_MOD-032-1.aspx" TargetMode="External"/><Relationship Id="rId9"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nerc.com/pa/Stand/Functional%20Model%20Advisory%20Group%20DL/FMAG_Inf_Functional%20Model%20v6%20(clea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B69889BB2B874491FDBAC9154BC1BE" ma:contentTypeVersion="1" ma:contentTypeDescription="Create a new document." ma:contentTypeScope="" ma:versionID="defa9fe0f3c467fd2cb4214982365407">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dlc_DocId xmlns="cbf880be-c7c2-4487-81cc-39803b2f2238">V5FEZNQ3RRSY-239106743-3890</_dlc_DocId>
    <_dlc_DocIdUrl xmlns="cbf880be-c7c2-4487-81cc-39803b2f2238">
      <Url>http://departments.internal.nerc.com/StandardsInfo/_layouts/15/DocIdRedir.aspx?ID=V5FEZNQ3RRSY-239106743-3890</Url>
      <Description>V5FEZNQ3RRSY-239106743-3890</Description>
    </_dlc_DocIdUrl>
  </documentManagement>
</p:properties>
</file>

<file path=customXml/item4.xml><?xml version="1.0" encoding="utf-8"?>
<?mso-contentType ?>
<SharedContentType xmlns="Microsoft.SharePoint.Taxonomy.ContentTypeSync" SourceId="634ec5a1-7459-4c4a-bfa5-f5fa436f81a1" ContentTypeId="0x01010078EEA3ECF0D5C6409A451734D31E55AFD2" PreviousValue="true"/>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35329E-BE46-4B0D-BD89-B97890345BF8}"/>
</file>

<file path=customXml/itemProps2.xml><?xml version="1.0" encoding="utf-8"?>
<ds:datastoreItem xmlns:ds="http://schemas.openxmlformats.org/officeDocument/2006/customXml" ds:itemID="{C7578CC6-62B8-49BE-B3CA-D5BA9178F110}">
  <ds:schemaRefs>
    <ds:schemaRef ds:uri="http://schemas.microsoft.com/sharepoint/v3/contenttype/forms"/>
  </ds:schemaRefs>
</ds:datastoreItem>
</file>

<file path=customXml/itemProps3.xml><?xml version="1.0" encoding="utf-8"?>
<ds:datastoreItem xmlns:ds="http://schemas.openxmlformats.org/officeDocument/2006/customXml" ds:itemID="{1FA1D400-2C2F-43CE-9427-E3BA39C934FD}">
  <ds:schemaRefs>
    <ds:schemaRef ds:uri="http://schemas.microsoft.com/sharepoint/v3"/>
    <ds:schemaRef ds:uri="http://schemas.openxmlformats.org/package/2006/metadata/core-properties"/>
    <ds:schemaRef ds:uri="http://purl.org/dc/terms/"/>
    <ds:schemaRef ds:uri="http://purl.org/dc/dcmitype/"/>
    <ds:schemaRef ds:uri="http://purl.org/dc/elements/1.1/"/>
    <ds:schemaRef ds:uri="http://schemas.microsoft.com/office/infopath/2007/PartnerControls"/>
    <ds:schemaRef ds:uri="0f9225cd-1d8a-47a9-9c8b-6ecce68c7a72"/>
    <ds:schemaRef ds:uri="http://schemas.microsoft.com/office/2006/documentManagement/types"/>
    <ds:schemaRef ds:uri="http://schemas.microsoft.com/sharepoint/v4"/>
    <ds:schemaRef ds:uri="be72bb46-7b96-43f6-b3d2-cb56bca42853"/>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C502933-4C75-4D64-979D-B11F16480188}">
  <ds:schemaRefs>
    <ds:schemaRef ds:uri="Microsoft.SharePoint.Taxonomy.ContentTypeSync"/>
  </ds:schemaRefs>
</ds:datastoreItem>
</file>

<file path=customXml/itemProps5.xml><?xml version="1.0" encoding="utf-8"?>
<ds:datastoreItem xmlns:ds="http://schemas.openxmlformats.org/officeDocument/2006/customXml" ds:itemID="{9AAF71C6-0952-4B73-A2FC-1254C7D13D90}"/>
</file>

<file path=customXml/itemProps6.xml><?xml version="1.0" encoding="utf-8"?>
<ds:datastoreItem xmlns:ds="http://schemas.openxmlformats.org/officeDocument/2006/customXml" ds:itemID="{160F78EB-9F72-4EBD-BEE6-B36FA5700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944</Words>
  <Characters>5386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2020-03-24T14:39:00Z</dcterms:created>
  <dcterms:modified xsi:type="dcterms:W3CDTF">2020-03-24T14:39:00Z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0x01010049B69889BB2B874491FDBAC9154BC1BE</vt:lpwstr>
  </property>
  <property fmtid="{D5CDD505-2E9C-101B-9397-08002B2CF9AE}" pid="3" name="_dlc_DocIdItemGuid">
    <vt:lpwstr>87e9769c-b99e-4fb1-b0b2-25fbab247d00</vt:lpwstr>
  </property>
  <property fmtid="{D5CDD505-2E9C-101B-9397-08002B2CF9AE}" pid="4" name="Order">
    <vt:r8>600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GS_AddingInProgress">
    <vt:lpwstr>False</vt:lpwstr>
  </property>
  <property fmtid="{D5CDD505-2E9C-101B-9397-08002B2CF9AE}" pid="9" name="TaxKeyword">
    <vt:lpwstr/>
  </property>
  <property fmtid="{D5CDD505-2E9C-101B-9397-08002B2CF9AE}" pid="10" name="Requirements Affected">
    <vt:lpwstr/>
  </property>
  <property fmtid="{D5CDD505-2E9C-101B-9397-08002B2CF9AE}" pid="11" name="Standards Project Number">
    <vt:lpwstr>11709;#2020-01|159545f9-5323-4813-a43c-b6537d2b89a1</vt:lpwstr>
  </property>
  <property fmtid="{D5CDD505-2E9C-101B-9397-08002B2CF9AE}" pid="12" name="Standard Action">
    <vt:lpwstr>10176;#Nomination|87e67c26-2862-471f-aaf2-c620cc145ae1</vt:lpwstr>
  </property>
  <property fmtid="{D5CDD505-2E9C-101B-9397-08002B2CF9AE}" pid="13" name="Standard Number - New">
    <vt:lpwstr/>
  </property>
  <property fmtid="{D5CDD505-2E9C-101B-9397-08002B2CF9AE}" pid="14" name="SD Project Type">
    <vt:lpwstr/>
  </property>
  <property fmtid="{D5CDD505-2E9C-101B-9397-08002B2CF9AE}" pid="15" name="Data Classification">
    <vt:lpwstr>1;#Confidential - Internal|aa40a886-0bc0-4ba6-a22c-37ccbc8c9bd8</vt:lpwstr>
  </property>
  <property fmtid="{D5CDD505-2E9C-101B-9397-08002B2CF9AE}" pid="16" name="_dlc_policyId">
    <vt:lpwstr/>
  </property>
  <property fmtid="{D5CDD505-2E9C-101B-9397-08002B2CF9AE}" pid="17" name="ItemRetentionFormula">
    <vt:lpwstr/>
  </property>
  <property fmtid="{D5CDD505-2E9C-101B-9397-08002B2CF9AE}" pid="18" name="o494f92d9b234344838b49effbe9664b">
    <vt:lpwstr>2019|36f5ff08-54e2-4d77-8bd0-954da900119e</vt:lpwstr>
  </property>
  <property fmtid="{D5CDD505-2E9C-101B-9397-08002B2CF9AE}" pid="19" name="Year">
    <vt:lpwstr>4961;#2019|36f5ff08-54e2-4d77-8bd0-954da900119e</vt:lpwstr>
  </property>
  <property fmtid="{D5CDD505-2E9C-101B-9397-08002B2CF9AE}" pid="20" name="Standards Phase">
    <vt:lpwstr>10176;#Nomination|87e67c26-2862-471f-aaf2-c620cc145ae1</vt:lpwstr>
  </property>
  <property fmtid="{D5CDD505-2E9C-101B-9397-08002B2CF9AE}" pid="21" name="Standard Project Document Type">
    <vt:lpwstr>10259;#Other|b63456e4-7a5f-4629-b203-6caad1337c2b</vt:lpwstr>
  </property>
</Properties>
</file>