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D0AEE"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22A92374" w14:textId="35036A07" w:rsidR="002D740C" w:rsidRDefault="002D740C" w:rsidP="00C33C8E">
      <w:pPr>
        <w:pStyle w:val="DocumentSubtitle"/>
        <w:rPr>
          <w:szCs w:val="32"/>
        </w:rPr>
      </w:pPr>
      <w:bookmarkStart w:id="0" w:name="_Toc195946480"/>
      <w:r w:rsidRPr="00282A43">
        <w:rPr>
          <w:szCs w:val="32"/>
        </w:rPr>
        <w:t>Project 2020-0</w:t>
      </w:r>
      <w:r w:rsidR="00AC2AAF" w:rsidRPr="00282A43">
        <w:rPr>
          <w:szCs w:val="32"/>
        </w:rPr>
        <w:t>5</w:t>
      </w:r>
      <w:r>
        <w:rPr>
          <w:szCs w:val="32"/>
        </w:rPr>
        <w:t xml:space="preserve"> </w:t>
      </w:r>
      <w:r w:rsidR="00F908FB">
        <w:rPr>
          <w:szCs w:val="32"/>
        </w:rPr>
        <w:t>Modifications to FAC-001 and FAC-002</w:t>
      </w:r>
    </w:p>
    <w:p w14:paraId="4DC1EE8F" w14:textId="77777777" w:rsidR="002F2BFE" w:rsidRDefault="002F2BFE" w:rsidP="00102A01">
      <w:pPr>
        <w:pStyle w:val="Heading1"/>
      </w:pPr>
    </w:p>
    <w:p w14:paraId="23E9C07D" w14:textId="706B659F"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0A25A0">
        <w:rPr>
          <w:rFonts w:cstheme="minorHAnsi"/>
        </w:rPr>
        <w:t xml:space="preserve">Reliability Standards </w:t>
      </w:r>
      <w:r w:rsidR="002F6A1E" w:rsidRPr="002F6A1E">
        <w:rPr>
          <w:rFonts w:cstheme="minorHAnsi"/>
          <w:b/>
        </w:rPr>
        <w:t>F</w:t>
      </w:r>
      <w:r w:rsidR="007173CA" w:rsidRPr="0012054B">
        <w:rPr>
          <w:rFonts w:cstheme="minorHAnsi"/>
          <w:b/>
        </w:rPr>
        <w:t xml:space="preserve">AC-001-4 </w:t>
      </w:r>
      <w:r w:rsidR="002F6A1E" w:rsidRPr="0012054B">
        <w:rPr>
          <w:b/>
        </w:rPr>
        <w:t>–</w:t>
      </w:r>
      <w:r w:rsidR="007173CA" w:rsidRPr="0012054B">
        <w:rPr>
          <w:rFonts w:cstheme="minorHAnsi"/>
          <w:b/>
        </w:rPr>
        <w:t xml:space="preserve"> Facility Interconnection Requirements and </w:t>
      </w:r>
      <w:r w:rsidR="007173CA" w:rsidRPr="0012054B">
        <w:rPr>
          <w:b/>
        </w:rPr>
        <w:t>FAC-002-4 – Facility Interconnection Studies</w:t>
      </w:r>
      <w:r w:rsidR="00DC3A78" w:rsidRPr="008D3B53">
        <w:rPr>
          <w:b/>
        </w:rPr>
        <w:t xml:space="preserve"> </w:t>
      </w:r>
      <w:r w:rsidRPr="008D3B53">
        <w:rPr>
          <w:rFonts w:cstheme="minorHAnsi"/>
        </w:rPr>
        <w:t>by</w:t>
      </w:r>
      <w:r w:rsidRPr="008D3B53">
        <w:rPr>
          <w:rFonts w:cstheme="minorHAnsi"/>
          <w:b/>
        </w:rPr>
        <w:t xml:space="preserve"> </w:t>
      </w:r>
      <w:r w:rsidRPr="008D3B53">
        <w:rPr>
          <w:b/>
        </w:rPr>
        <w:t xml:space="preserve">8 p.m. Eastern, </w:t>
      </w:r>
      <w:r w:rsidR="00541873">
        <w:rPr>
          <w:b/>
        </w:rPr>
        <w:t>Monday, January 31</w:t>
      </w:r>
      <w:bookmarkStart w:id="2" w:name="_GoBack"/>
      <w:bookmarkEnd w:id="2"/>
      <w:r w:rsidR="00DA1C4C">
        <w:rPr>
          <w:b/>
        </w:rPr>
        <w:t>, 2022.</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598A3B66" w14:textId="4486B846"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715968B" w14:textId="77777777" w:rsidR="002F2BFE" w:rsidRPr="00D24289" w:rsidRDefault="002F2BFE" w:rsidP="00D933A3"/>
    <w:bookmarkEnd w:id="1"/>
    <w:p w14:paraId="023D07D9" w14:textId="77777777" w:rsidR="00237E29" w:rsidRDefault="0073546A" w:rsidP="00237E29">
      <w:pPr>
        <w:pStyle w:val="Heading2"/>
        <w:rPr>
          <w:rFonts w:cs="Tahoma"/>
        </w:rPr>
      </w:pPr>
      <w:r w:rsidRPr="00282A43">
        <w:rPr>
          <w:rFonts w:cs="Tahoma"/>
        </w:rPr>
        <w:t>Background Information</w:t>
      </w:r>
      <w:bookmarkStart w:id="3" w:name="_Toc195946482"/>
    </w:p>
    <w:bookmarkEnd w:id="3"/>
    <w:p w14:paraId="2C0AE75F" w14:textId="1DFC3B12" w:rsidR="00CF2CDB" w:rsidRDefault="00C63280">
      <w:pPr>
        <w:rPr>
          <w:rFonts w:cs="Tahoma"/>
        </w:rPr>
      </w:pPr>
      <w:r>
        <w:rPr>
          <w:rFonts w:cs="Tahoma"/>
        </w:rPr>
        <w:t>T</w:t>
      </w:r>
      <w:r w:rsidRPr="00C63280">
        <w:rPr>
          <w:rFonts w:cs="Tahoma"/>
        </w:rPr>
        <w:t>he NERC Inverter-based Resource Performance Task Force (IRPTF) undertook an effort to perform a comprehensive review of all NERC Reliability Standards to determine if there were any potential gaps or improvements based on the work and findings of the IRPTF. The IRPTF identified several issues as part of this effort and documented its findings and recommendations in a white paper. The “</w:t>
      </w:r>
      <w:hyperlink r:id="rId16" w:history="1">
        <w:r w:rsidRPr="00C63280">
          <w:rPr>
            <w:rStyle w:val="Hyperlink"/>
            <w:rFonts w:cs="Tahoma"/>
          </w:rPr>
          <w:t>IRPTF Review of NERC Reliability Standards White Paper​</w:t>
        </w:r>
      </w:hyperlink>
      <w:r w:rsidRPr="00C63280">
        <w:rPr>
          <w:rFonts w:cs="Tahoma"/>
        </w:rPr>
        <w:t>" was approved by the Operating Committee and the Planning Committee in March 2020. Among the findings noted in the white paper, the IRPTF identified issues with FAC-001-3 and FAC-002-2 that should be addressed.</w:t>
      </w:r>
    </w:p>
    <w:p w14:paraId="62D5E0B1" w14:textId="77777777" w:rsidR="00CF2CDB" w:rsidRDefault="00CF2CDB">
      <w:pPr>
        <w:rPr>
          <w:rFonts w:cs="Tahoma"/>
        </w:rPr>
      </w:pPr>
    </w:p>
    <w:p w14:paraId="78B7CD9B" w14:textId="7777777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3E57BE60" w14:textId="23B1B04A" w:rsidR="00E73B96" w:rsidRPr="002E1D29" w:rsidRDefault="00AA7B18" w:rsidP="00FB4FB6">
      <w:pPr>
        <w:pStyle w:val="ListParagraph"/>
        <w:keepNext/>
        <w:numPr>
          <w:ilvl w:val="0"/>
          <w:numId w:val="33"/>
        </w:numPr>
        <w:spacing w:before="120"/>
        <w:rPr>
          <w:rFonts w:asciiTheme="minorHAnsi" w:hAnsiTheme="minorHAnsi"/>
        </w:rPr>
      </w:pPr>
      <w:r>
        <w:rPr>
          <w:rFonts w:asciiTheme="minorHAnsi" w:hAnsiTheme="minorHAnsi"/>
        </w:rPr>
        <w:t xml:space="preserve">The SDT proposes “qualified change” to replace “material modification”. Do you agree that this is an </w:t>
      </w:r>
      <w:r w:rsidR="00514421">
        <w:rPr>
          <w:rFonts w:asciiTheme="minorHAnsi" w:hAnsiTheme="minorHAnsi"/>
        </w:rPr>
        <w:t>appropriate</w:t>
      </w:r>
      <w:r>
        <w:rPr>
          <w:rFonts w:asciiTheme="minorHAnsi" w:hAnsiTheme="minorHAnsi"/>
        </w:rPr>
        <w:t xml:space="preserve"> change</w:t>
      </w:r>
      <w:r w:rsidR="00514421">
        <w:rPr>
          <w:rFonts w:asciiTheme="minorHAnsi" w:hAnsiTheme="minorHAnsi"/>
        </w:rPr>
        <w:t>, eliminating</w:t>
      </w:r>
      <w:r>
        <w:rPr>
          <w:rFonts w:asciiTheme="minorHAnsi" w:hAnsiTheme="minorHAnsi"/>
        </w:rPr>
        <w:t xml:space="preserve"> confusion with the FERC defined term? </w:t>
      </w:r>
      <w:r w:rsidRPr="005E6014">
        <w:rPr>
          <w:rFonts w:asciiTheme="minorHAnsi" w:hAnsiTheme="minorHAnsi"/>
        </w:rPr>
        <w:t>If you do not agree, or if you agree but have suggestions for improvement</w:t>
      </w:r>
      <w:r>
        <w:rPr>
          <w:rFonts w:asciiTheme="minorHAnsi" w:hAnsiTheme="minorHAnsi"/>
        </w:rPr>
        <w:t xml:space="preserve"> please provide your recommendation </w:t>
      </w:r>
      <w:r w:rsidRPr="005E6014">
        <w:rPr>
          <w:rFonts w:asciiTheme="minorHAnsi" w:hAnsiTheme="minorHAnsi"/>
        </w:rPr>
        <w:t>and, if appropriate, technical or procedural justification</w:t>
      </w:r>
      <w:r>
        <w:rPr>
          <w:rFonts w:asciiTheme="minorHAnsi" w:hAnsiTheme="minorHAnsi"/>
        </w:rPr>
        <w:t>.</w:t>
      </w:r>
    </w:p>
    <w:p w14:paraId="472F4782" w14:textId="77777777" w:rsidR="00101671" w:rsidRPr="002E1D29" w:rsidRDefault="00101671" w:rsidP="00FE7421">
      <w:pPr>
        <w:keepNext/>
        <w:ind w:firstLine="720"/>
      </w:pPr>
    </w:p>
    <w:p w14:paraId="7BD72FDF"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541873">
        <w:fldChar w:fldCharType="separate"/>
      </w:r>
      <w:r w:rsidRPr="002E1D29">
        <w:fldChar w:fldCharType="end"/>
      </w:r>
      <w:r w:rsidR="0073546A" w:rsidRPr="002E1D29">
        <w:t xml:space="preserve"> Yes </w:t>
      </w:r>
    </w:p>
    <w:p w14:paraId="09548290"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541873">
        <w:fldChar w:fldCharType="separate"/>
      </w:r>
      <w:r w:rsidRPr="002E1D29">
        <w:fldChar w:fldCharType="end"/>
      </w:r>
      <w:r w:rsidR="0073546A" w:rsidRPr="002E1D29">
        <w:t xml:space="preserve"> No </w:t>
      </w:r>
    </w:p>
    <w:p w14:paraId="0A218E3B" w14:textId="77777777" w:rsidR="00D9120D" w:rsidRPr="002E1D29" w:rsidRDefault="00D9120D" w:rsidP="0073546A">
      <w:pPr>
        <w:keepNext/>
      </w:pPr>
    </w:p>
    <w:p w14:paraId="445A1E96" w14:textId="77777777" w:rsidR="0073546A" w:rsidRPr="002E1D29" w:rsidRDefault="0073546A" w:rsidP="00FE7421">
      <w:pPr>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50544053" w14:textId="42A97F7C" w:rsidR="00712B28" w:rsidRDefault="00AA7B18" w:rsidP="00AA7B18">
      <w:pPr>
        <w:pStyle w:val="ListParagraph"/>
        <w:keepNext/>
        <w:numPr>
          <w:ilvl w:val="0"/>
          <w:numId w:val="33"/>
        </w:numPr>
        <w:spacing w:before="120"/>
        <w:rPr>
          <w:rFonts w:asciiTheme="minorHAnsi" w:hAnsiTheme="minorHAnsi"/>
        </w:rPr>
      </w:pPr>
      <w:r>
        <w:rPr>
          <w:rFonts w:asciiTheme="minorHAnsi" w:hAnsiTheme="minorHAnsi"/>
        </w:rPr>
        <w:t>The SDT proposes the Planning Coordinator (PC)</w:t>
      </w:r>
      <w:r w:rsidR="00040D98">
        <w:rPr>
          <w:rFonts w:asciiTheme="minorHAnsi" w:hAnsiTheme="minorHAnsi"/>
        </w:rPr>
        <w:t>, in FAC-002-4 Requirement R6,</w:t>
      </w:r>
      <w:r>
        <w:rPr>
          <w:rFonts w:asciiTheme="minorHAnsi" w:hAnsiTheme="minorHAnsi"/>
        </w:rPr>
        <w:t xml:space="preserve"> as the entity to define what a qualified change is. Do you agree that the PC is the appropriate entity? </w:t>
      </w:r>
      <w:r w:rsidRPr="005E6014">
        <w:rPr>
          <w:rFonts w:asciiTheme="minorHAnsi" w:hAnsiTheme="minorHAnsi"/>
        </w:rPr>
        <w:t>If you do not agree, or if you agree but have suggestions for improvement</w:t>
      </w:r>
      <w:r>
        <w:rPr>
          <w:rFonts w:asciiTheme="minorHAnsi" w:hAnsiTheme="minorHAnsi"/>
        </w:rPr>
        <w:t xml:space="preserve"> please provide your </w:t>
      </w:r>
      <w:r>
        <w:rPr>
          <w:rFonts w:asciiTheme="minorHAnsi" w:hAnsiTheme="minorHAnsi"/>
        </w:rPr>
        <w:lastRenderedPageBreak/>
        <w:t xml:space="preserve">recommendation </w:t>
      </w:r>
      <w:r w:rsidRPr="005E6014">
        <w:rPr>
          <w:rFonts w:asciiTheme="minorHAnsi" w:hAnsiTheme="minorHAnsi"/>
        </w:rPr>
        <w:t>and, if appropriate, technical or procedural justification</w:t>
      </w:r>
      <w:r>
        <w:rPr>
          <w:rFonts w:asciiTheme="minorHAnsi" w:hAnsiTheme="minorHAnsi"/>
        </w:rPr>
        <w:t>.</w:t>
      </w:r>
    </w:p>
    <w:p w14:paraId="10033016" w14:textId="77777777" w:rsidR="00AA7B18" w:rsidRPr="002E1D29" w:rsidRDefault="00AA7B18" w:rsidP="00AA7B18">
      <w:pPr>
        <w:pStyle w:val="ListParagraph"/>
        <w:keepNext/>
        <w:spacing w:before="120"/>
        <w:rPr>
          <w:rFonts w:asciiTheme="minorHAnsi" w:hAnsiTheme="minorHAnsi"/>
        </w:rPr>
      </w:pPr>
    </w:p>
    <w:p w14:paraId="4B349634" w14:textId="77777777" w:rsidR="00712B28" w:rsidRPr="002E1D29" w:rsidRDefault="00712B28" w:rsidP="00712B28">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541873">
        <w:rPr>
          <w:rFonts w:asciiTheme="minorHAnsi" w:hAnsiTheme="minorHAnsi"/>
        </w:rPr>
      </w:r>
      <w:r w:rsidR="00541873">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Yes </w:t>
      </w:r>
    </w:p>
    <w:p w14:paraId="3B7331DE" w14:textId="77777777" w:rsidR="00712B28" w:rsidRPr="002E1D29" w:rsidRDefault="00712B28" w:rsidP="00712B28">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541873">
        <w:rPr>
          <w:rFonts w:asciiTheme="minorHAnsi" w:hAnsiTheme="minorHAnsi"/>
        </w:rPr>
      </w:r>
      <w:r w:rsidR="00541873">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No </w:t>
      </w:r>
    </w:p>
    <w:p w14:paraId="4D4CD77B" w14:textId="77777777" w:rsidR="00712B28" w:rsidRPr="002E1D29" w:rsidRDefault="00712B28" w:rsidP="00712B28">
      <w:pPr>
        <w:pStyle w:val="ListParagraph"/>
        <w:keepNext/>
        <w:rPr>
          <w:rFonts w:asciiTheme="minorHAnsi" w:hAnsiTheme="minorHAnsi"/>
        </w:rPr>
      </w:pPr>
    </w:p>
    <w:p w14:paraId="70E74A35" w14:textId="52603993" w:rsidR="00712B28" w:rsidRPr="00AA7B18" w:rsidRDefault="00712B28" w:rsidP="00AA7B18">
      <w:pPr>
        <w:pStyle w:val="ListParagraph"/>
        <w:rPr>
          <w:rFonts w:asciiTheme="minorHAnsi" w:hAnsiTheme="minorHAnsi"/>
        </w:rPr>
      </w:pPr>
      <w:r w:rsidRPr="002E1D29">
        <w:rPr>
          <w:rFonts w:asciiTheme="minorHAnsi" w:hAnsiTheme="minorHAnsi"/>
        </w:rPr>
        <w:t xml:space="preserve">Comments: </w:t>
      </w:r>
      <w:r w:rsidRPr="002E1D29">
        <w:rPr>
          <w:rFonts w:asciiTheme="minorHAnsi" w:hAnsiTheme="minorHAnsi"/>
        </w:rPr>
        <w:fldChar w:fldCharType="begin">
          <w:ffData>
            <w:name w:val="Text12"/>
            <w:enabled/>
            <w:calcOnExit w:val="0"/>
            <w:textInput/>
          </w:ffData>
        </w:fldChar>
      </w:r>
      <w:r w:rsidRPr="002E1D29">
        <w:rPr>
          <w:rFonts w:asciiTheme="minorHAnsi" w:hAnsiTheme="minorHAnsi"/>
        </w:rPr>
        <w:instrText xml:space="preserve"> FORMTEXT </w:instrText>
      </w:r>
      <w:r w:rsidRPr="002E1D29">
        <w:rPr>
          <w:rFonts w:asciiTheme="minorHAnsi" w:hAnsiTheme="minorHAnsi"/>
        </w:rPr>
      </w:r>
      <w:r w:rsidRPr="002E1D29">
        <w:rPr>
          <w:rFonts w:asciiTheme="minorHAnsi" w:hAnsiTheme="minorHAnsi"/>
        </w:rPr>
        <w:fldChar w:fldCharType="separate"/>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fldChar w:fldCharType="end"/>
      </w:r>
    </w:p>
    <w:p w14:paraId="3DFAAECA" w14:textId="77777777" w:rsidR="00CF2CDB" w:rsidRDefault="00CF2CDB">
      <w:r>
        <w:br w:type="page"/>
      </w:r>
    </w:p>
    <w:p w14:paraId="799EB938" w14:textId="76168786" w:rsidR="00AA7B18" w:rsidRDefault="00AA7B18" w:rsidP="00FB4FB6">
      <w:pPr>
        <w:pStyle w:val="ListParagraph"/>
        <w:keepNext/>
        <w:numPr>
          <w:ilvl w:val="0"/>
          <w:numId w:val="33"/>
        </w:numPr>
        <w:spacing w:before="120"/>
        <w:contextualSpacing w:val="0"/>
        <w:rPr>
          <w:rFonts w:asciiTheme="minorHAnsi" w:hAnsiTheme="minorHAnsi"/>
        </w:rPr>
      </w:pPr>
      <w:r>
        <w:rPr>
          <w:rFonts w:asciiTheme="minorHAnsi" w:hAnsiTheme="minorHAnsi"/>
        </w:rPr>
        <w:lastRenderedPageBreak/>
        <w:t>The SDT proposes the new requirement R6 in FAC-002-4 and associated</w:t>
      </w:r>
      <w:r w:rsidR="00040D98">
        <w:rPr>
          <w:rFonts w:asciiTheme="minorHAnsi" w:hAnsiTheme="minorHAnsi"/>
        </w:rPr>
        <w:t xml:space="preserve"> VRF and VSL. Do you agree that the associate VRF and </w:t>
      </w:r>
      <w:r w:rsidR="00514421">
        <w:rPr>
          <w:rFonts w:asciiTheme="minorHAnsi" w:hAnsiTheme="minorHAnsi"/>
        </w:rPr>
        <w:t>VSL levels</w:t>
      </w:r>
      <w:r w:rsidR="00040D98">
        <w:rPr>
          <w:rFonts w:asciiTheme="minorHAnsi" w:hAnsiTheme="minorHAnsi"/>
        </w:rPr>
        <w:t xml:space="preserve"> are</w:t>
      </w:r>
      <w:r>
        <w:rPr>
          <w:rFonts w:asciiTheme="minorHAnsi" w:hAnsiTheme="minorHAnsi"/>
        </w:rPr>
        <w:t xml:space="preserve"> appropriate? </w:t>
      </w:r>
      <w:r w:rsidRPr="005E6014">
        <w:rPr>
          <w:rFonts w:asciiTheme="minorHAnsi" w:hAnsiTheme="minorHAnsi"/>
        </w:rPr>
        <w:t>If you do not agree, or if you agree but have suggestions for improvement</w:t>
      </w:r>
      <w:r>
        <w:rPr>
          <w:rFonts w:asciiTheme="minorHAnsi" w:hAnsiTheme="minorHAnsi"/>
        </w:rPr>
        <w:t xml:space="preserve"> please provide your recommendation </w:t>
      </w:r>
      <w:r w:rsidRPr="005E6014">
        <w:rPr>
          <w:rFonts w:asciiTheme="minorHAnsi" w:hAnsiTheme="minorHAnsi"/>
        </w:rPr>
        <w:t>and, if appropriate, technical or procedural justification</w:t>
      </w:r>
      <w:r>
        <w:rPr>
          <w:rFonts w:asciiTheme="minorHAnsi" w:hAnsiTheme="minorHAnsi"/>
        </w:rPr>
        <w:t>.</w:t>
      </w:r>
    </w:p>
    <w:p w14:paraId="4BB4B158" w14:textId="77777777" w:rsidR="00AA7B18" w:rsidRDefault="00AA7B18" w:rsidP="00AA7B18">
      <w:pPr>
        <w:pStyle w:val="ListParagraph"/>
        <w:keepNext/>
        <w:spacing w:before="120"/>
        <w:rPr>
          <w:rFonts w:asciiTheme="minorHAnsi" w:hAnsiTheme="minorHAnsi"/>
        </w:rPr>
      </w:pPr>
    </w:p>
    <w:p w14:paraId="1B5EBF0B" w14:textId="77777777" w:rsidR="00AA7B18" w:rsidRPr="002E1D29" w:rsidRDefault="00AA7B18" w:rsidP="00AA7B18">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541873">
        <w:rPr>
          <w:rFonts w:asciiTheme="minorHAnsi" w:hAnsiTheme="minorHAnsi"/>
        </w:rPr>
      </w:r>
      <w:r w:rsidR="00541873">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Yes </w:t>
      </w:r>
    </w:p>
    <w:p w14:paraId="1CD3DA4C" w14:textId="77777777" w:rsidR="00AA7B18" w:rsidRPr="002E1D29" w:rsidRDefault="00AA7B18" w:rsidP="00AA7B18">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541873">
        <w:rPr>
          <w:rFonts w:asciiTheme="minorHAnsi" w:hAnsiTheme="minorHAnsi"/>
        </w:rPr>
      </w:r>
      <w:r w:rsidR="00541873">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No </w:t>
      </w:r>
    </w:p>
    <w:p w14:paraId="066A4C29" w14:textId="77777777" w:rsidR="00AA7B18" w:rsidRPr="002E1D29" w:rsidRDefault="00AA7B18" w:rsidP="00AA7B18">
      <w:pPr>
        <w:pStyle w:val="ListParagraph"/>
        <w:keepNext/>
        <w:rPr>
          <w:rFonts w:asciiTheme="minorHAnsi" w:hAnsiTheme="minorHAnsi"/>
        </w:rPr>
      </w:pPr>
    </w:p>
    <w:p w14:paraId="36F87D5D" w14:textId="77777777" w:rsidR="00AA7B18" w:rsidRPr="00AA7B18" w:rsidRDefault="00AA7B18" w:rsidP="00AA7B18">
      <w:pPr>
        <w:pStyle w:val="ListParagraph"/>
        <w:rPr>
          <w:rFonts w:asciiTheme="minorHAnsi" w:hAnsiTheme="minorHAnsi"/>
        </w:rPr>
      </w:pPr>
      <w:r w:rsidRPr="002E1D29">
        <w:rPr>
          <w:rFonts w:asciiTheme="minorHAnsi" w:hAnsiTheme="minorHAnsi"/>
        </w:rPr>
        <w:t xml:space="preserve">Comments: </w:t>
      </w:r>
      <w:r w:rsidRPr="002E1D29">
        <w:rPr>
          <w:rFonts w:asciiTheme="minorHAnsi" w:hAnsiTheme="minorHAnsi"/>
        </w:rPr>
        <w:fldChar w:fldCharType="begin">
          <w:ffData>
            <w:name w:val="Text12"/>
            <w:enabled/>
            <w:calcOnExit w:val="0"/>
            <w:textInput/>
          </w:ffData>
        </w:fldChar>
      </w:r>
      <w:r w:rsidRPr="002E1D29">
        <w:rPr>
          <w:rFonts w:asciiTheme="minorHAnsi" w:hAnsiTheme="minorHAnsi"/>
        </w:rPr>
        <w:instrText xml:space="preserve"> FORMTEXT </w:instrText>
      </w:r>
      <w:r w:rsidRPr="002E1D29">
        <w:rPr>
          <w:rFonts w:asciiTheme="minorHAnsi" w:hAnsiTheme="minorHAnsi"/>
        </w:rPr>
      </w:r>
      <w:r w:rsidRPr="002E1D29">
        <w:rPr>
          <w:rFonts w:asciiTheme="minorHAnsi" w:hAnsiTheme="minorHAnsi"/>
        </w:rPr>
        <w:fldChar w:fldCharType="separate"/>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fldChar w:fldCharType="end"/>
      </w:r>
    </w:p>
    <w:p w14:paraId="149AD198" w14:textId="27F7F09B" w:rsidR="00C25F48" w:rsidRPr="005E6014" w:rsidRDefault="00A203F2" w:rsidP="00FB4FB6">
      <w:pPr>
        <w:pStyle w:val="ListParagraph"/>
        <w:keepNext/>
        <w:numPr>
          <w:ilvl w:val="0"/>
          <w:numId w:val="33"/>
        </w:numPr>
        <w:spacing w:before="120"/>
        <w:contextualSpacing w:val="0"/>
        <w:rPr>
          <w:rFonts w:asciiTheme="minorHAnsi" w:hAnsiTheme="minorHAnsi"/>
        </w:rPr>
      </w:pPr>
      <w:r w:rsidRPr="005E6014">
        <w:rPr>
          <w:rFonts w:asciiTheme="minorHAnsi" w:hAnsiTheme="minorHAnsi"/>
        </w:rPr>
        <w:t xml:space="preserve">The SDT proposes that the </w:t>
      </w:r>
      <w:r w:rsidRPr="00F908FB">
        <w:rPr>
          <w:rFonts w:asciiTheme="minorHAnsi" w:hAnsiTheme="minorHAnsi"/>
        </w:rPr>
        <w:t xml:space="preserve">modifications in </w:t>
      </w:r>
      <w:r w:rsidR="00282A43" w:rsidRPr="00F908FB">
        <w:rPr>
          <w:rFonts w:asciiTheme="minorHAnsi" w:hAnsiTheme="minorHAnsi"/>
        </w:rPr>
        <w:t>FAC-001</w:t>
      </w:r>
      <w:r w:rsidR="00F908FB" w:rsidRPr="00F908FB">
        <w:rPr>
          <w:rFonts w:asciiTheme="minorHAnsi" w:hAnsiTheme="minorHAnsi"/>
        </w:rPr>
        <w:t>-4</w:t>
      </w:r>
      <w:r w:rsidR="00282A43" w:rsidRPr="00F908FB">
        <w:rPr>
          <w:rFonts w:asciiTheme="minorHAnsi" w:hAnsiTheme="minorHAnsi"/>
        </w:rPr>
        <w:t xml:space="preserve"> and FAC-002</w:t>
      </w:r>
      <w:r w:rsidR="00F908FB" w:rsidRPr="00F908FB">
        <w:rPr>
          <w:rFonts w:asciiTheme="minorHAnsi" w:hAnsiTheme="minorHAnsi"/>
        </w:rPr>
        <w:t>-4</w:t>
      </w:r>
      <w:r w:rsidR="00282A43" w:rsidRPr="00F908FB">
        <w:rPr>
          <w:rFonts w:asciiTheme="minorHAnsi" w:hAnsiTheme="minorHAnsi"/>
        </w:rPr>
        <w:t xml:space="preserve"> </w:t>
      </w:r>
      <w:r w:rsidRPr="00F908FB">
        <w:rPr>
          <w:rFonts w:asciiTheme="minorHAnsi" w:hAnsiTheme="minorHAnsi"/>
        </w:rPr>
        <w:t>meet</w:t>
      </w:r>
      <w:r w:rsidRPr="00282A43">
        <w:rPr>
          <w:rFonts w:asciiTheme="minorHAnsi" w:hAnsiTheme="minorHAnsi"/>
        </w:rPr>
        <w:t xml:space="preserve"> the </w:t>
      </w:r>
      <w:r w:rsidR="00F908FB">
        <w:rPr>
          <w:rFonts w:asciiTheme="minorHAnsi" w:hAnsiTheme="minorHAnsi"/>
        </w:rPr>
        <w:t xml:space="preserve">SAR </w:t>
      </w:r>
      <w:r w:rsidRPr="005E6014">
        <w:rPr>
          <w:rFonts w:asciiTheme="minorHAnsi" w:hAnsiTheme="minorHAnsi"/>
        </w:rPr>
        <w:t>in a cost effective manner. Do you agree? If you do not agree, or if you</w:t>
      </w:r>
      <w:r w:rsidR="00C57E96">
        <w:rPr>
          <w:rFonts w:asciiTheme="minorHAnsi" w:hAnsiTheme="minorHAnsi"/>
        </w:rPr>
        <w:t xml:space="preserve"> agree but have suggestions for </w:t>
      </w:r>
      <w:r w:rsidRPr="005E6014">
        <w:rPr>
          <w:rFonts w:asciiTheme="minorHAnsi" w:hAnsiTheme="minorHAnsi"/>
        </w:rPr>
        <w:t xml:space="preserve">improvement to enable more cost effective approaches, please provide your recommendation and, if appropriate, technical or </w:t>
      </w:r>
      <w:r w:rsidR="00B20C4F" w:rsidRPr="005E6014">
        <w:rPr>
          <w:rFonts w:asciiTheme="minorHAnsi" w:hAnsiTheme="minorHAnsi"/>
        </w:rPr>
        <w:t>procedural</w:t>
      </w:r>
      <w:r w:rsidRPr="005E6014">
        <w:rPr>
          <w:rFonts w:asciiTheme="minorHAnsi" w:hAnsiTheme="minorHAnsi"/>
        </w:rPr>
        <w:t xml:space="preserve"> justification. </w:t>
      </w:r>
    </w:p>
    <w:p w14:paraId="1267600E" w14:textId="77777777" w:rsidR="00101671" w:rsidRDefault="00101671" w:rsidP="00C25F48">
      <w:pPr>
        <w:keepNext/>
        <w:ind w:left="720"/>
      </w:pPr>
    </w:p>
    <w:p w14:paraId="22DCB687"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41873">
        <w:fldChar w:fldCharType="separate"/>
      </w:r>
      <w:r w:rsidRPr="005C2CA7">
        <w:fldChar w:fldCharType="end"/>
      </w:r>
      <w:r w:rsidRPr="005C2CA7">
        <w:t xml:space="preserve"> Yes </w:t>
      </w:r>
    </w:p>
    <w:p w14:paraId="085330CA"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541873">
        <w:fldChar w:fldCharType="separate"/>
      </w:r>
      <w:r w:rsidRPr="005C2CA7">
        <w:fldChar w:fldCharType="end"/>
      </w:r>
      <w:r w:rsidRPr="005C2CA7">
        <w:t xml:space="preserve"> No </w:t>
      </w:r>
    </w:p>
    <w:p w14:paraId="7A835D64" w14:textId="77777777" w:rsidR="00C25F48" w:rsidRDefault="00C25F48" w:rsidP="00C25F48">
      <w:pPr>
        <w:keepNext/>
        <w:ind w:left="360"/>
      </w:pPr>
    </w:p>
    <w:p w14:paraId="129C17A1" w14:textId="4F64F32B" w:rsidR="00DA1C4C" w:rsidRDefault="00EF6F41" w:rsidP="00CF2CDB">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B7B046A" w14:textId="498F1EC4" w:rsidR="00A203F2" w:rsidRPr="005E6014" w:rsidRDefault="00A203F2" w:rsidP="00A203F2">
      <w:pPr>
        <w:pStyle w:val="ListParagraph"/>
        <w:numPr>
          <w:ilvl w:val="0"/>
          <w:numId w:val="33"/>
        </w:numPr>
        <w:spacing w:before="120" w:line="259" w:lineRule="auto"/>
        <w:contextualSpacing w:val="0"/>
        <w:rPr>
          <w:rFonts w:asciiTheme="minorHAnsi" w:hAnsiTheme="minorHAnsi"/>
        </w:rPr>
      </w:pPr>
      <w:r w:rsidRPr="005E6014">
        <w:rPr>
          <w:rFonts w:asciiTheme="minorHAnsi" w:hAnsiTheme="minorHAnsi"/>
        </w:rPr>
        <w:t>The SDT is propos</w:t>
      </w:r>
      <w:r w:rsidRPr="00F908FB">
        <w:rPr>
          <w:rFonts w:asciiTheme="minorHAnsi" w:hAnsiTheme="minorHAnsi"/>
        </w:rPr>
        <w:t xml:space="preserve">ing a </w:t>
      </w:r>
      <w:r w:rsidR="00AC2AAF" w:rsidRPr="00F908FB">
        <w:rPr>
          <w:rFonts w:asciiTheme="minorHAnsi" w:hAnsiTheme="minorHAnsi"/>
        </w:rPr>
        <w:t>12</w:t>
      </w:r>
      <w:r w:rsidR="002027E9" w:rsidRPr="00F908FB">
        <w:rPr>
          <w:rFonts w:asciiTheme="minorHAnsi" w:hAnsiTheme="minorHAnsi"/>
        </w:rPr>
        <w:t>-</w:t>
      </w:r>
      <w:r w:rsidRPr="00F908FB">
        <w:rPr>
          <w:rFonts w:asciiTheme="minorHAnsi" w:hAnsiTheme="minorHAnsi"/>
        </w:rPr>
        <w:t>month</w:t>
      </w:r>
      <w:r w:rsidRPr="005E6014">
        <w:rPr>
          <w:rFonts w:asciiTheme="minorHAnsi" w:hAnsiTheme="minorHAnsi"/>
        </w:rPr>
        <w:t xml:space="preserve"> implementation plan. If you think an alternate timeframe is needed, please propose an alternate implementation plan and time period, and provide a detailed explanation of actions planned to meet the implementation deadline.</w:t>
      </w:r>
    </w:p>
    <w:p w14:paraId="296518BF" w14:textId="77777777" w:rsidR="00A203F2" w:rsidRDefault="00A203F2" w:rsidP="00A203F2">
      <w:pPr>
        <w:pStyle w:val="ListParagraph"/>
        <w:keepNext/>
      </w:pPr>
    </w:p>
    <w:p w14:paraId="267320BE"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541873">
        <w:rPr>
          <w:rFonts w:asciiTheme="minorHAnsi" w:hAnsiTheme="minorHAnsi"/>
        </w:rPr>
      </w:r>
      <w:r w:rsidR="00541873">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29BBEC32" w14:textId="77777777" w:rsidR="00A203F2" w:rsidRPr="00A203F2" w:rsidRDefault="00A203F2" w:rsidP="00A203F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541873">
        <w:rPr>
          <w:rFonts w:asciiTheme="minorHAnsi" w:hAnsiTheme="minorHAnsi"/>
        </w:rPr>
      </w:r>
      <w:r w:rsidR="00541873">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29610578" w14:textId="77777777" w:rsidR="00A203F2" w:rsidRPr="00A203F2" w:rsidRDefault="00A203F2" w:rsidP="00A203F2">
      <w:pPr>
        <w:pStyle w:val="ListParagraph"/>
        <w:keepNext/>
        <w:rPr>
          <w:rFonts w:asciiTheme="minorHAnsi" w:hAnsiTheme="minorHAnsi"/>
        </w:rPr>
      </w:pPr>
    </w:p>
    <w:p w14:paraId="0A1B9521" w14:textId="77777777" w:rsidR="00A203F2" w:rsidRPr="00A203F2" w:rsidRDefault="00A203F2" w:rsidP="00A203F2">
      <w:pPr>
        <w:pStyle w:val="ListParagraph"/>
        <w:keepNext/>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05B1A049" w14:textId="77777777"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0A5ED4EF" w14:textId="77777777" w:rsidR="00101671" w:rsidRDefault="00101671" w:rsidP="00FE7421">
      <w:pPr>
        <w:ind w:firstLine="720"/>
      </w:pPr>
    </w:p>
    <w:p w14:paraId="731B8214"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15A2E62" w14:textId="77777777" w:rsidR="00E73B96" w:rsidRPr="00D24289" w:rsidRDefault="00E73B96" w:rsidP="00E73B96">
      <w:pPr>
        <w:ind w:firstLine="720"/>
      </w:pPr>
    </w:p>
    <w:p w14:paraId="7BB2157A" w14:textId="77777777" w:rsidR="00FE7421" w:rsidRPr="00D24289" w:rsidRDefault="00FE7421" w:rsidP="0073546A"/>
    <w:sectPr w:rsidR="00FE7421" w:rsidRPr="00D24289"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EC988" w14:textId="77777777" w:rsidR="00FF1094" w:rsidRDefault="00FF1094">
      <w:r>
        <w:separator/>
      </w:r>
    </w:p>
  </w:endnote>
  <w:endnote w:type="continuationSeparator" w:id="0">
    <w:p w14:paraId="19F55B52" w14:textId="77777777" w:rsidR="00FF1094" w:rsidRDefault="00FF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DE1F" w14:textId="1098CAE4" w:rsidR="00221129" w:rsidRPr="00855BA8" w:rsidRDefault="00551BF7" w:rsidP="00575783">
    <w:pPr>
      <w:pStyle w:val="Footer"/>
      <w:tabs>
        <w:tab w:val="clear" w:pos="10354"/>
        <w:tab w:val="right" w:pos="10350"/>
      </w:tabs>
      <w:ind w:left="0" w:right="18"/>
    </w:pPr>
    <w:r w:rsidRPr="004F41CC">
      <w:t xml:space="preserve">Project 2020-05 </w:t>
    </w:r>
    <w:r>
      <w:t>Modifications to FAC-001 and FAC-002</w:t>
    </w:r>
    <w:r>
      <w:br/>
      <w:t xml:space="preserve">Unofficial Comment Form </w:t>
    </w:r>
    <w:r w:rsidRPr="000D1B39">
      <w:t xml:space="preserve">| </w:t>
    </w:r>
    <w:r>
      <w:t>December</w:t>
    </w:r>
    <w:r w:rsidRPr="00F140D5">
      <w:t xml:space="preserve"> </w:t>
    </w:r>
    <w:r>
      <w:t>2021 – January 2022</w:t>
    </w:r>
    <w:r>
      <w:tab/>
    </w:r>
    <w:r>
      <w:fldChar w:fldCharType="begin"/>
    </w:r>
    <w:r>
      <w:instrText xml:space="preserve"> PAGE   \* MERGEFORMAT </w:instrText>
    </w:r>
    <w:r>
      <w:fldChar w:fldCharType="separate"/>
    </w:r>
    <w:r w:rsidR="00541873">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060" w14:textId="77777777" w:rsidR="00C81BEB" w:rsidRDefault="00C81BEB" w:rsidP="00C81BEB"/>
  <w:p w14:paraId="74214733"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592D0" w14:textId="77777777" w:rsidR="00FF1094" w:rsidRDefault="00FF1094">
      <w:r>
        <w:separator/>
      </w:r>
    </w:p>
  </w:footnote>
  <w:footnote w:type="continuationSeparator" w:id="0">
    <w:p w14:paraId="63A02E66" w14:textId="77777777" w:rsidR="00FF1094" w:rsidRDefault="00FF1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5C5D" w14:textId="77777777" w:rsidR="00221129" w:rsidRDefault="001C2144">
    <w:r>
      <w:rPr>
        <w:noProof/>
      </w:rPr>
      <w:drawing>
        <wp:anchor distT="0" distB="0" distL="114300" distR="114300" simplePos="0" relativeHeight="251670014" behindDoc="1" locked="0" layoutInCell="1" allowOverlap="1" wp14:anchorId="7ED8FF4D" wp14:editId="65C71C8A">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4CA1" w14:textId="77777777" w:rsidR="00221129" w:rsidRDefault="001C2144">
    <w:r>
      <w:rPr>
        <w:noProof/>
      </w:rPr>
      <w:drawing>
        <wp:anchor distT="0" distB="0" distL="114300" distR="114300" simplePos="0" relativeHeight="251667966" behindDoc="1" locked="0" layoutInCell="1" allowOverlap="1" wp14:anchorId="229EC5CF" wp14:editId="40174A5A">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4899AC0"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0D98"/>
    <w:rsid w:val="00060E18"/>
    <w:rsid w:val="00070832"/>
    <w:rsid w:val="00086440"/>
    <w:rsid w:val="00091EB1"/>
    <w:rsid w:val="000A25A0"/>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47A8"/>
    <w:rsid w:val="00136931"/>
    <w:rsid w:val="0014382A"/>
    <w:rsid w:val="00154798"/>
    <w:rsid w:val="00154F98"/>
    <w:rsid w:val="001574EA"/>
    <w:rsid w:val="00162ACA"/>
    <w:rsid w:val="001632FF"/>
    <w:rsid w:val="00164376"/>
    <w:rsid w:val="00172CE3"/>
    <w:rsid w:val="001859A9"/>
    <w:rsid w:val="001A6FC8"/>
    <w:rsid w:val="001A7B2D"/>
    <w:rsid w:val="001C2144"/>
    <w:rsid w:val="001D3291"/>
    <w:rsid w:val="001D47FD"/>
    <w:rsid w:val="001E6782"/>
    <w:rsid w:val="001E7AF6"/>
    <w:rsid w:val="001F6F01"/>
    <w:rsid w:val="002027E9"/>
    <w:rsid w:val="002038BA"/>
    <w:rsid w:val="00212C02"/>
    <w:rsid w:val="00221129"/>
    <w:rsid w:val="00237E29"/>
    <w:rsid w:val="00261E81"/>
    <w:rsid w:val="00262A2F"/>
    <w:rsid w:val="00262F32"/>
    <w:rsid w:val="00282A43"/>
    <w:rsid w:val="00283FB4"/>
    <w:rsid w:val="002B58D5"/>
    <w:rsid w:val="002C11E1"/>
    <w:rsid w:val="002C6E45"/>
    <w:rsid w:val="002D48A8"/>
    <w:rsid w:val="002D740C"/>
    <w:rsid w:val="002E1D29"/>
    <w:rsid w:val="002E4D1B"/>
    <w:rsid w:val="002F2BFE"/>
    <w:rsid w:val="002F6A1E"/>
    <w:rsid w:val="003075F3"/>
    <w:rsid w:val="003134D1"/>
    <w:rsid w:val="00313BFE"/>
    <w:rsid w:val="00335090"/>
    <w:rsid w:val="003447B5"/>
    <w:rsid w:val="003632EA"/>
    <w:rsid w:val="00366A96"/>
    <w:rsid w:val="003764E1"/>
    <w:rsid w:val="00385F2F"/>
    <w:rsid w:val="0038676B"/>
    <w:rsid w:val="0039275D"/>
    <w:rsid w:val="003A039D"/>
    <w:rsid w:val="003A07DE"/>
    <w:rsid w:val="003A2C17"/>
    <w:rsid w:val="003A4ECC"/>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4F41CC"/>
    <w:rsid w:val="0050270C"/>
    <w:rsid w:val="005052E3"/>
    <w:rsid w:val="00510652"/>
    <w:rsid w:val="00514421"/>
    <w:rsid w:val="005240B5"/>
    <w:rsid w:val="005316C6"/>
    <w:rsid w:val="005316F3"/>
    <w:rsid w:val="00541873"/>
    <w:rsid w:val="00545613"/>
    <w:rsid w:val="00551BF7"/>
    <w:rsid w:val="00554CD1"/>
    <w:rsid w:val="00555F79"/>
    <w:rsid w:val="00573832"/>
    <w:rsid w:val="00575783"/>
    <w:rsid w:val="00584F6D"/>
    <w:rsid w:val="00591CE2"/>
    <w:rsid w:val="00596A34"/>
    <w:rsid w:val="00597D63"/>
    <w:rsid w:val="005A08BB"/>
    <w:rsid w:val="005A2920"/>
    <w:rsid w:val="005A721A"/>
    <w:rsid w:val="005B7382"/>
    <w:rsid w:val="005C2683"/>
    <w:rsid w:val="005C2CA7"/>
    <w:rsid w:val="005D3F72"/>
    <w:rsid w:val="005E6014"/>
    <w:rsid w:val="005E6F5D"/>
    <w:rsid w:val="005F574F"/>
    <w:rsid w:val="00610B5B"/>
    <w:rsid w:val="00626C73"/>
    <w:rsid w:val="00631174"/>
    <w:rsid w:val="00642BF1"/>
    <w:rsid w:val="00652754"/>
    <w:rsid w:val="00676409"/>
    <w:rsid w:val="00677F97"/>
    <w:rsid w:val="00685D35"/>
    <w:rsid w:val="00692F16"/>
    <w:rsid w:val="006935E7"/>
    <w:rsid w:val="00694CD1"/>
    <w:rsid w:val="006B3EC7"/>
    <w:rsid w:val="006C1F78"/>
    <w:rsid w:val="006E4ED6"/>
    <w:rsid w:val="006E67B7"/>
    <w:rsid w:val="006F6DD1"/>
    <w:rsid w:val="00712B28"/>
    <w:rsid w:val="007173CA"/>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94267"/>
    <w:rsid w:val="008C1A0A"/>
    <w:rsid w:val="008C2858"/>
    <w:rsid w:val="008D3B53"/>
    <w:rsid w:val="008D3FCD"/>
    <w:rsid w:val="008D532D"/>
    <w:rsid w:val="008F7B39"/>
    <w:rsid w:val="00900513"/>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203F2"/>
    <w:rsid w:val="00A31945"/>
    <w:rsid w:val="00A35DA7"/>
    <w:rsid w:val="00A42C67"/>
    <w:rsid w:val="00A53159"/>
    <w:rsid w:val="00A6738A"/>
    <w:rsid w:val="00A8535E"/>
    <w:rsid w:val="00A90B26"/>
    <w:rsid w:val="00A91FB4"/>
    <w:rsid w:val="00A92B1C"/>
    <w:rsid w:val="00A97AB6"/>
    <w:rsid w:val="00A97CE4"/>
    <w:rsid w:val="00AA1292"/>
    <w:rsid w:val="00AA13DB"/>
    <w:rsid w:val="00AA7B18"/>
    <w:rsid w:val="00AC075B"/>
    <w:rsid w:val="00AC0C35"/>
    <w:rsid w:val="00AC2AAF"/>
    <w:rsid w:val="00AC36AD"/>
    <w:rsid w:val="00AC42DA"/>
    <w:rsid w:val="00AD1865"/>
    <w:rsid w:val="00AD3B11"/>
    <w:rsid w:val="00AD744A"/>
    <w:rsid w:val="00AE1FAF"/>
    <w:rsid w:val="00AF23C2"/>
    <w:rsid w:val="00B146D4"/>
    <w:rsid w:val="00B20C4F"/>
    <w:rsid w:val="00B21462"/>
    <w:rsid w:val="00B36D07"/>
    <w:rsid w:val="00B375B5"/>
    <w:rsid w:val="00B67A92"/>
    <w:rsid w:val="00B90D2E"/>
    <w:rsid w:val="00B95513"/>
    <w:rsid w:val="00BA34E0"/>
    <w:rsid w:val="00BD4BFB"/>
    <w:rsid w:val="00BD77DE"/>
    <w:rsid w:val="00BE5580"/>
    <w:rsid w:val="00C06FBE"/>
    <w:rsid w:val="00C13E1C"/>
    <w:rsid w:val="00C25F48"/>
    <w:rsid w:val="00C31EA1"/>
    <w:rsid w:val="00C33C8E"/>
    <w:rsid w:val="00C36317"/>
    <w:rsid w:val="00C36DA2"/>
    <w:rsid w:val="00C57E96"/>
    <w:rsid w:val="00C63280"/>
    <w:rsid w:val="00C64E95"/>
    <w:rsid w:val="00C6538F"/>
    <w:rsid w:val="00C67C04"/>
    <w:rsid w:val="00C73EF2"/>
    <w:rsid w:val="00C74E5A"/>
    <w:rsid w:val="00C802A9"/>
    <w:rsid w:val="00C81BEB"/>
    <w:rsid w:val="00C84D89"/>
    <w:rsid w:val="00C96AC8"/>
    <w:rsid w:val="00C97D29"/>
    <w:rsid w:val="00CA232D"/>
    <w:rsid w:val="00CA401C"/>
    <w:rsid w:val="00CB54F5"/>
    <w:rsid w:val="00CC04D5"/>
    <w:rsid w:val="00CC57DF"/>
    <w:rsid w:val="00CC7BE7"/>
    <w:rsid w:val="00CD1EFD"/>
    <w:rsid w:val="00CF2CDB"/>
    <w:rsid w:val="00CF6E4A"/>
    <w:rsid w:val="00CF78A7"/>
    <w:rsid w:val="00D2068D"/>
    <w:rsid w:val="00D225E0"/>
    <w:rsid w:val="00D228D6"/>
    <w:rsid w:val="00D24289"/>
    <w:rsid w:val="00D31B2F"/>
    <w:rsid w:val="00D33514"/>
    <w:rsid w:val="00D35D48"/>
    <w:rsid w:val="00D56EBF"/>
    <w:rsid w:val="00D5715F"/>
    <w:rsid w:val="00D57EDC"/>
    <w:rsid w:val="00D71B57"/>
    <w:rsid w:val="00D730C8"/>
    <w:rsid w:val="00D7715A"/>
    <w:rsid w:val="00D8646B"/>
    <w:rsid w:val="00D9120D"/>
    <w:rsid w:val="00D92883"/>
    <w:rsid w:val="00D933A3"/>
    <w:rsid w:val="00D9670F"/>
    <w:rsid w:val="00D96A22"/>
    <w:rsid w:val="00DA1C4C"/>
    <w:rsid w:val="00DA634C"/>
    <w:rsid w:val="00DB62EC"/>
    <w:rsid w:val="00DB7C23"/>
    <w:rsid w:val="00DC3755"/>
    <w:rsid w:val="00DC3A78"/>
    <w:rsid w:val="00DC4D2B"/>
    <w:rsid w:val="00DC63DB"/>
    <w:rsid w:val="00DC6B8D"/>
    <w:rsid w:val="00DE6954"/>
    <w:rsid w:val="00DF61CE"/>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C06B9"/>
    <w:rsid w:val="00ED5673"/>
    <w:rsid w:val="00EE4C1E"/>
    <w:rsid w:val="00EE5416"/>
    <w:rsid w:val="00EF6F41"/>
    <w:rsid w:val="00F006EF"/>
    <w:rsid w:val="00F073C5"/>
    <w:rsid w:val="00F07493"/>
    <w:rsid w:val="00F140D5"/>
    <w:rsid w:val="00F21B75"/>
    <w:rsid w:val="00F31926"/>
    <w:rsid w:val="00F35196"/>
    <w:rsid w:val="00F55DCC"/>
    <w:rsid w:val="00F655D5"/>
    <w:rsid w:val="00F6772B"/>
    <w:rsid w:val="00F7187A"/>
    <w:rsid w:val="00F7641D"/>
    <w:rsid w:val="00F8146F"/>
    <w:rsid w:val="00F82125"/>
    <w:rsid w:val="00F84F32"/>
    <w:rsid w:val="00F908FB"/>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094"/>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30E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comm/PC/InverterBased%20Resource%20Performance%20Task%20Force%20IRPT/Review_of_NERC_Reliability_Standards_White_Paper.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2020-05-Modifications-to-FAC-001-and-FAC-002.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44E23209C5A4E913FA5643570418A" ma:contentTypeVersion="1" ma:contentTypeDescription="Create a new document." ma:contentTypeScope="" ma:versionID="7861972e3710fa93ee4985528a9fc0a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purl.org/dc/terms/"/>
    <ds:schemaRef ds:uri="http://schemas.microsoft.com/sharepoint/v3"/>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be72bb46-7b96-43f6-b3d2-cb56bca42853"/>
    <ds:schemaRef ds:uri="http://schemas.microsoft.com/sharepoint/v4"/>
    <ds:schemaRef ds:uri="3e1050e7-7faf-40ec-88f1-5bdab33a6ff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C8756991-4ACE-401A-B557-6BB2E6F1B891}"/>
</file>

<file path=customXml/itemProps4.xml><?xml version="1.0" encoding="utf-8"?>
<ds:datastoreItem xmlns:ds="http://schemas.openxmlformats.org/officeDocument/2006/customXml" ds:itemID="{6F634A32-488E-46C9-8D08-41E1A1650E25}">
  <ds:schemaRefs>
    <ds:schemaRef ds:uri="http://schemas.microsoft.com/sharepoint/events"/>
  </ds:schemaRefs>
</ds:datastoreItem>
</file>

<file path=customXml/itemProps5.xml><?xml version="1.0" encoding="utf-8"?>
<ds:datastoreItem xmlns:ds="http://schemas.openxmlformats.org/officeDocument/2006/customXml" ds:itemID="{958C4D2B-0548-47B2-9995-A6B503779CA4}">
  <ds:schemaRefs>
    <ds:schemaRef ds:uri="Microsoft.SharePoint.Taxonomy.ContentTypeSync"/>
  </ds:schemaRefs>
</ds:datastoreItem>
</file>

<file path=customXml/itemProps6.xml><?xml version="1.0" encoding="utf-8"?>
<ds:datastoreItem xmlns:ds="http://schemas.openxmlformats.org/officeDocument/2006/customXml" ds:itemID="{2C53DC21-CDC5-4AE6-84C6-26FD9102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2021-10-28T14:46:00Z</dcterms:created>
  <dcterms:modified xsi:type="dcterms:W3CDTF">2021-12-03T15:32:00Z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0x010100F3544E23209C5A4E913FA5643570418A</vt:lpwstr>
  </property>
  <property fmtid="{D5CDD505-2E9C-101B-9397-08002B2CF9AE}" pid="3" name="Document Category">
    <vt:lpwstr>Template</vt:lpwstr>
  </property>
  <property fmtid="{D5CDD505-2E9C-101B-9397-08002B2CF9AE}" pid="4" name="_dlc_DocIdItemGuid">
    <vt:lpwstr>9df0c572-e834-40f3-864b-0e31bbe9fbae</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11944;#2020-05|0203b548-7917-49f0-9903-6c2182a6b1bd</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