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826F0"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0D7CA2C6" wp14:editId="017D2F85">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47AA4F2" w14:textId="77777777" w:rsidR="007D3700" w:rsidRPr="007D3700" w:rsidRDefault="007D3700" w:rsidP="004005B5">
      <w:pPr>
        <w:widowControl w:val="0"/>
        <w:tabs>
          <w:tab w:val="left" w:pos="0"/>
          <w:tab w:val="center" w:pos="5819"/>
        </w:tabs>
        <w:rPr>
          <w:rFonts w:ascii="Times New Roman" w:hAnsi="Times New Roman" w:cs="Times New Roman"/>
          <w:b/>
          <w:bCs/>
        </w:rPr>
      </w:pPr>
    </w:p>
    <w:p w14:paraId="3016B700"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727741BB" w14:textId="77777777" w:rsidR="00D07095" w:rsidRPr="00402C3E" w:rsidRDefault="00D07095" w:rsidP="004005B5">
      <w:pPr>
        <w:widowControl w:val="0"/>
        <w:tabs>
          <w:tab w:val="left" w:pos="0"/>
        </w:tabs>
        <w:rPr>
          <w:rFonts w:ascii="Times New Roman" w:hAnsi="Times New Roman" w:cs="Times New Roman"/>
          <w:b/>
          <w:bCs/>
        </w:rPr>
      </w:pPr>
    </w:p>
    <w:p w14:paraId="64218EC1" w14:textId="77777777" w:rsidR="00D07095" w:rsidRPr="00402C3E" w:rsidRDefault="00D07095" w:rsidP="004005B5">
      <w:pPr>
        <w:widowControl w:val="0"/>
        <w:tabs>
          <w:tab w:val="left" w:pos="0"/>
        </w:tabs>
        <w:rPr>
          <w:rFonts w:ascii="Times New Roman" w:hAnsi="Times New Roman" w:cs="Times New Roman"/>
          <w:b/>
          <w:bCs/>
        </w:rPr>
      </w:pPr>
    </w:p>
    <w:p w14:paraId="766E6AA3" w14:textId="77777777" w:rsidR="00D07095" w:rsidRPr="00402C3E" w:rsidRDefault="00663B3E" w:rsidP="004005B5">
      <w:pPr>
        <w:pStyle w:val="Heading"/>
        <w:tabs>
          <w:tab w:val="left" w:pos="0"/>
        </w:tabs>
        <w:spacing w:before="0" w:after="0"/>
        <w:ind w:firstLine="1"/>
        <w:rPr>
          <w:sz w:val="22"/>
          <w:szCs w:val="22"/>
        </w:rPr>
      </w:pPr>
      <w:r>
        <w:rPr>
          <w:szCs w:val="22"/>
        </w:rPr>
        <w:t>CIP-013-1</w:t>
      </w:r>
      <w:r w:rsidR="0043375A" w:rsidRPr="00F548BE">
        <w:rPr>
          <w:szCs w:val="22"/>
        </w:rPr>
        <w:t xml:space="preserve"> – </w:t>
      </w:r>
      <w:r w:rsidR="00A70FBF">
        <w:rPr>
          <w:szCs w:val="22"/>
        </w:rPr>
        <w:t>Cyber Security –</w:t>
      </w:r>
      <w:r w:rsidR="00A70FBF" w:rsidRPr="00A70FBF">
        <w:rPr>
          <w:szCs w:val="22"/>
        </w:rPr>
        <w:t xml:space="preserve"> Supply Chain Risk Management</w:t>
      </w:r>
    </w:p>
    <w:p w14:paraId="04FDD7F8" w14:textId="77777777" w:rsidR="00D07095" w:rsidRPr="00402C3E" w:rsidRDefault="00D07095" w:rsidP="004005B5">
      <w:pPr>
        <w:widowControl w:val="0"/>
        <w:tabs>
          <w:tab w:val="left" w:pos="0"/>
        </w:tabs>
        <w:jc w:val="center"/>
        <w:rPr>
          <w:rFonts w:ascii="Times New Roman" w:hAnsi="Times New Roman" w:cs="Times New Roman"/>
        </w:rPr>
      </w:pPr>
    </w:p>
    <w:p w14:paraId="1952F62D"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w:t>
      </w:r>
      <w:proofErr w:type="gramStart"/>
      <w:r w:rsidRPr="0090102F">
        <w:rPr>
          <w:rFonts w:asciiTheme="minorHAnsi" w:hAnsiTheme="minorHAnsi"/>
          <w:b/>
          <w:i/>
          <w:color w:val="FF0000"/>
        </w:rPr>
        <w:t>be completed</w:t>
      </w:r>
      <w:proofErr w:type="gramEnd"/>
      <w:r w:rsidRPr="0090102F">
        <w:rPr>
          <w:rFonts w:asciiTheme="minorHAnsi" w:hAnsiTheme="minorHAnsi"/>
          <w:b/>
          <w:i/>
          <w:color w:val="FF0000"/>
        </w:rPr>
        <w:t xml:space="preserve"> by the Compliance Enforcement Authority.</w:t>
      </w:r>
      <w:r w:rsidR="000849DD">
        <w:rPr>
          <w:rFonts w:asciiTheme="minorHAnsi" w:hAnsiTheme="minorHAnsi"/>
          <w:b/>
          <w:i/>
          <w:color w:val="FF0000"/>
        </w:rPr>
        <w:t xml:space="preserve">    </w:t>
      </w:r>
    </w:p>
    <w:p w14:paraId="1EBACEDA"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66391015" w14:textId="77777777" w:rsidTr="00C1568A">
        <w:tc>
          <w:tcPr>
            <w:tcW w:w="3888" w:type="dxa"/>
          </w:tcPr>
          <w:p w14:paraId="7F9E4500"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75CA1FF6"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3FC46BBC" w14:textId="77777777" w:rsidTr="00C1568A">
        <w:tc>
          <w:tcPr>
            <w:tcW w:w="3888" w:type="dxa"/>
          </w:tcPr>
          <w:p w14:paraId="362AEF3D"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2828C96F"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848F781" w14:textId="77777777" w:rsidTr="00C1568A">
        <w:tc>
          <w:tcPr>
            <w:tcW w:w="3888" w:type="dxa"/>
          </w:tcPr>
          <w:p w14:paraId="6D65DEEA"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7825AC1E"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122BD345" w14:textId="77777777" w:rsidTr="00C1568A">
        <w:tc>
          <w:tcPr>
            <w:tcW w:w="3888" w:type="dxa"/>
          </w:tcPr>
          <w:p w14:paraId="024BEC67"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5B8EB68" w14:textId="77777777" w:rsidR="00C1568A" w:rsidRPr="00BF371A" w:rsidRDefault="00C1568A" w:rsidP="003B4C8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66DE5B6" w14:textId="77777777" w:rsidTr="00C1568A">
        <w:tc>
          <w:tcPr>
            <w:tcW w:w="3888" w:type="dxa"/>
          </w:tcPr>
          <w:p w14:paraId="3654CA6B"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6DE6483B" w14:textId="77777777" w:rsidR="00C1568A" w:rsidRPr="00BF371A" w:rsidRDefault="00F019DB" w:rsidP="003B4C8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26859585" w14:textId="77777777" w:rsidTr="00C1568A">
        <w:tc>
          <w:tcPr>
            <w:tcW w:w="3888" w:type="dxa"/>
          </w:tcPr>
          <w:p w14:paraId="31124EB6"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26625C8F" w14:textId="77777777" w:rsidR="00C1568A" w:rsidRPr="00BF371A" w:rsidRDefault="008B4D59" w:rsidP="003B4C8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7E4EFCB3" w14:textId="77777777" w:rsidTr="00C1568A">
        <w:tc>
          <w:tcPr>
            <w:tcW w:w="3888" w:type="dxa"/>
          </w:tcPr>
          <w:p w14:paraId="6DC5D24D" w14:textId="77777777" w:rsidR="00C1568A" w:rsidRPr="00C1568A" w:rsidRDefault="00C1568A" w:rsidP="003B4C8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921BCA5"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37415B69" w14:textId="77777777" w:rsidR="0086378C" w:rsidRDefault="0086378C" w:rsidP="00EC4830">
      <w:pPr>
        <w:autoSpaceDE/>
        <w:autoSpaceDN/>
        <w:adjustRightInd/>
        <w:rPr>
          <w:rFonts w:ascii="Times New Roman" w:hAnsi="Times New Roman" w:cs="Times New Roman"/>
          <w:b/>
          <w:bCs/>
          <w:color w:val="003366"/>
          <w:sz w:val="32"/>
          <w:szCs w:val="32"/>
        </w:rPr>
      </w:pPr>
    </w:p>
    <w:p w14:paraId="615C92B3"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5F21AF" w:rsidRPr="00171071" w14:paraId="46BBA6AF" w14:textId="77777777" w:rsidTr="005F21AF">
        <w:tc>
          <w:tcPr>
            <w:tcW w:w="605" w:type="dxa"/>
            <w:shd w:val="clear" w:color="auto" w:fill="DCDCFF"/>
          </w:tcPr>
          <w:p w14:paraId="3774C8C6" w14:textId="77777777" w:rsidR="005F21AF" w:rsidRPr="00171071" w:rsidRDefault="005F21AF" w:rsidP="00171071">
            <w:pPr>
              <w:jc w:val="center"/>
              <w:rPr>
                <w:rFonts w:asciiTheme="minorHAnsi" w:hAnsiTheme="minorHAnsi"/>
                <w:b/>
                <w:sz w:val="20"/>
                <w:szCs w:val="20"/>
              </w:rPr>
            </w:pPr>
          </w:p>
        </w:tc>
        <w:tc>
          <w:tcPr>
            <w:tcW w:w="605" w:type="dxa"/>
            <w:shd w:val="clear" w:color="auto" w:fill="DCDCFF"/>
          </w:tcPr>
          <w:p w14:paraId="1647356A"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44D8E30C"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4F8B1E66"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2719FD22"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2B10BF2B"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3C82A8D7"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7B94203C"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CA59FB8"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78ED54D8"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3DCDE2D"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0B4439FF"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5371905A"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TSP</w:t>
            </w:r>
          </w:p>
        </w:tc>
      </w:tr>
      <w:tr w:rsidR="005F21AF" w:rsidRPr="00171071" w14:paraId="374357C9" w14:textId="77777777" w:rsidTr="005F21AF">
        <w:tc>
          <w:tcPr>
            <w:tcW w:w="605" w:type="dxa"/>
            <w:shd w:val="clear" w:color="auto" w:fill="DCDCFF"/>
          </w:tcPr>
          <w:p w14:paraId="27F6672F" w14:textId="77777777"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32E14739"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77624AF"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5A6A1248"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24C43A7"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32CC1BEF"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5B58777D"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BECE42E"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79FA9685"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D6D560B"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68AA2DD"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F96BAFA"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248FAF43" w14:textId="77777777" w:rsidR="005F21AF" w:rsidRPr="00171071" w:rsidRDefault="005F21AF" w:rsidP="00171071">
            <w:pPr>
              <w:jc w:val="center"/>
              <w:rPr>
                <w:rFonts w:asciiTheme="minorHAnsi" w:hAnsiTheme="minorHAnsi"/>
                <w:sz w:val="20"/>
                <w:szCs w:val="20"/>
              </w:rPr>
            </w:pPr>
          </w:p>
        </w:tc>
      </w:tr>
      <w:tr w:rsidR="005F21AF" w:rsidRPr="00171071" w14:paraId="2E2B128C" w14:textId="77777777" w:rsidTr="005F21AF">
        <w:tc>
          <w:tcPr>
            <w:tcW w:w="605" w:type="dxa"/>
            <w:shd w:val="clear" w:color="auto" w:fill="DCDCFF"/>
          </w:tcPr>
          <w:p w14:paraId="2D8B8792" w14:textId="77777777"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5CDCC5CD"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C9D3A8B"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56DB9DA4"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23B90CB"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022E8B06"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4E981F66"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CF96B11"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478D41F1"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127A16E"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868BB80"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4EDDC5E"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542BC4D5" w14:textId="77777777" w:rsidR="005F21AF" w:rsidRPr="00171071" w:rsidRDefault="005F21AF" w:rsidP="00171071">
            <w:pPr>
              <w:jc w:val="center"/>
              <w:rPr>
                <w:rFonts w:asciiTheme="minorHAnsi" w:hAnsiTheme="minorHAnsi"/>
                <w:sz w:val="20"/>
                <w:szCs w:val="20"/>
              </w:rPr>
            </w:pPr>
          </w:p>
        </w:tc>
      </w:tr>
      <w:tr w:rsidR="005F21AF" w:rsidRPr="00171071" w14:paraId="32DE3F31" w14:textId="77777777" w:rsidTr="005F21AF">
        <w:tc>
          <w:tcPr>
            <w:tcW w:w="605" w:type="dxa"/>
            <w:shd w:val="clear" w:color="auto" w:fill="DCDCFF"/>
          </w:tcPr>
          <w:p w14:paraId="45733F4E" w14:textId="77777777"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715060E2"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3A1BE3B"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5F0BA849"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D43E3F7"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108D66B5"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1BA9D76B"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DB9D70C"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3D7BC386"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5008AF30"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835B786" w14:textId="77777777" w:rsidR="005F21AF" w:rsidRPr="00171071" w:rsidRDefault="00A70FB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FCE8FE2"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7272A2D8" w14:textId="77777777" w:rsidR="005F21AF" w:rsidRPr="00171071" w:rsidRDefault="005F21AF" w:rsidP="00171071">
            <w:pPr>
              <w:jc w:val="center"/>
              <w:rPr>
                <w:rFonts w:asciiTheme="minorHAnsi" w:hAnsiTheme="minorHAnsi"/>
                <w:sz w:val="20"/>
                <w:szCs w:val="20"/>
              </w:rPr>
            </w:pPr>
          </w:p>
        </w:tc>
      </w:tr>
    </w:tbl>
    <w:p w14:paraId="132B050F" w14:textId="77777777" w:rsidR="001834DC" w:rsidRDefault="00A70FBF" w:rsidP="001834DC">
      <w:pPr>
        <w:autoSpaceDE/>
        <w:autoSpaceDN/>
        <w:adjustRightInd/>
        <w:rPr>
          <w:rFonts w:asciiTheme="minorHAnsi" w:hAnsiTheme="minorHAnsi"/>
          <w:color w:val="auto"/>
        </w:rPr>
      </w:pPr>
      <w:r>
        <w:rPr>
          <w:rFonts w:asciiTheme="minorHAnsi" w:hAnsiTheme="minorHAnsi"/>
          <w:color w:val="auto"/>
        </w:rPr>
        <w:t>*</w:t>
      </w:r>
      <w:r>
        <w:rPr>
          <w:rFonts w:asciiTheme="minorHAnsi" w:hAnsiTheme="minorHAnsi"/>
          <w:color w:val="auto"/>
        </w:rPr>
        <w:tab/>
        <w:t>CIP-013-1</w:t>
      </w:r>
      <w:r w:rsidRPr="00A70FBF">
        <w:rPr>
          <w:rFonts w:asciiTheme="minorHAnsi" w:hAnsiTheme="minorHAnsi"/>
          <w:color w:val="auto"/>
        </w:rPr>
        <w:t xml:space="preserve"> is only applicable to DPs that own certain UFLS, UVLS, RAS, protection systems, </w:t>
      </w:r>
      <w:r>
        <w:rPr>
          <w:rFonts w:asciiTheme="minorHAnsi" w:hAnsiTheme="minorHAnsi"/>
          <w:color w:val="auto"/>
        </w:rPr>
        <w:t>or cranking paths. See CIP-013-1</w:t>
      </w:r>
      <w:r w:rsidRPr="00A70FBF">
        <w:rPr>
          <w:rFonts w:asciiTheme="minorHAnsi" w:hAnsiTheme="minorHAnsi"/>
          <w:color w:val="auto"/>
        </w:rPr>
        <w:t xml:space="preserve"> Section 4, Applicability, for details.</w:t>
      </w:r>
    </w:p>
    <w:p w14:paraId="746DC426" w14:textId="77777777" w:rsidR="00DB2F71" w:rsidRDefault="00DB2F71">
      <w:pPr>
        <w:autoSpaceDE/>
        <w:autoSpaceDN/>
        <w:adjustRightInd/>
        <w:rPr>
          <w:rFonts w:asciiTheme="minorHAnsi" w:hAnsiTheme="minorHAnsi"/>
          <w:b/>
          <w:color w:val="auto"/>
          <w:u w:val="single"/>
        </w:rPr>
      </w:pPr>
    </w:p>
    <w:p w14:paraId="320ACC62"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060E8E30" w14:textId="77777777" w:rsidTr="00FE4A7A">
        <w:tc>
          <w:tcPr>
            <w:tcW w:w="4158" w:type="dxa"/>
            <w:tcBorders>
              <w:bottom w:val="single" w:sz="4" w:space="0" w:color="auto"/>
            </w:tcBorders>
            <w:shd w:val="clear" w:color="auto" w:fill="DCDCFF"/>
          </w:tcPr>
          <w:p w14:paraId="634F98B3"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7FA207B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9C31690" w14:textId="77777777" w:rsidTr="00DB2F71">
        <w:tc>
          <w:tcPr>
            <w:tcW w:w="4158" w:type="dxa"/>
            <w:shd w:val="clear" w:color="auto" w:fill="CDFFCD"/>
          </w:tcPr>
          <w:p w14:paraId="77717C6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7BEB21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6B50722B" w14:textId="77777777" w:rsidTr="00DB2F71">
        <w:tc>
          <w:tcPr>
            <w:tcW w:w="4158" w:type="dxa"/>
          </w:tcPr>
          <w:p w14:paraId="5C4575F7"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6FCB74E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0838DAEE"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83380F4" w14:textId="77777777" w:rsidR="007D62B4" w:rsidRDefault="003E1E03" w:rsidP="007D62B4">
      <w:pPr>
        <w:pStyle w:val="SectHead"/>
      </w:pPr>
      <w:r>
        <w:lastRenderedPageBreak/>
        <w:t>Findings</w:t>
      </w:r>
    </w:p>
    <w:p w14:paraId="3AE6D5BA"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w:t>
      </w:r>
      <w:proofErr w:type="gramStart"/>
      <w:r w:rsidRPr="003E1E03">
        <w:rPr>
          <w:rFonts w:asciiTheme="minorHAnsi" w:hAnsiTheme="minorHAnsi" w:cs="Times New Roman"/>
          <w:b/>
          <w:bCs/>
          <w:color w:val="FF0000"/>
        </w:rPr>
        <w:t>be completed</w:t>
      </w:r>
      <w:proofErr w:type="gramEnd"/>
      <w:r w:rsidRPr="003E1E03">
        <w:rPr>
          <w:rFonts w:asciiTheme="minorHAnsi" w:hAnsiTheme="minorHAnsi" w:cs="Times New Roman"/>
          <w:b/>
          <w:bCs/>
          <w:color w:val="FF0000"/>
        </w:rPr>
        <w:t xml:space="preserve">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3D48F7CB" w14:textId="77777777" w:rsidTr="00A70FBF">
        <w:tc>
          <w:tcPr>
            <w:tcW w:w="735" w:type="dxa"/>
            <w:tcBorders>
              <w:bottom w:val="single" w:sz="4" w:space="0" w:color="auto"/>
            </w:tcBorders>
            <w:shd w:val="clear" w:color="auto" w:fill="DCDCFF"/>
          </w:tcPr>
          <w:p w14:paraId="44A2062E"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16D3E2B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59AE1FD6"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080830E8"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7164E995" w14:textId="77777777" w:rsidTr="00A70FBF">
        <w:tc>
          <w:tcPr>
            <w:tcW w:w="735" w:type="dxa"/>
            <w:tcBorders>
              <w:bottom w:val="single" w:sz="4" w:space="0" w:color="auto"/>
            </w:tcBorders>
            <w:shd w:val="clear" w:color="auto" w:fill="DCDCFF"/>
            <w:vAlign w:val="center"/>
          </w:tcPr>
          <w:p w14:paraId="3356F37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29C742CC"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5C5A5DC8"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11CC9B0D" w14:textId="77777777" w:rsidR="003E1E03" w:rsidRPr="00705BB3" w:rsidRDefault="003E1E03" w:rsidP="00F80464">
            <w:pPr>
              <w:widowControl w:val="0"/>
              <w:rPr>
                <w:rFonts w:asciiTheme="minorHAnsi" w:hAnsiTheme="minorHAnsi" w:cs="Times New Roman"/>
                <w:bCs/>
                <w:color w:val="auto"/>
                <w:sz w:val="22"/>
                <w:szCs w:val="22"/>
              </w:rPr>
            </w:pPr>
          </w:p>
        </w:tc>
      </w:tr>
      <w:tr w:rsidR="00DF1DAF" w:rsidRPr="00705BB3" w14:paraId="44F036ED" w14:textId="77777777" w:rsidTr="00A70FBF">
        <w:tc>
          <w:tcPr>
            <w:tcW w:w="735" w:type="dxa"/>
            <w:tcBorders>
              <w:bottom w:val="single" w:sz="4" w:space="0" w:color="auto"/>
            </w:tcBorders>
            <w:shd w:val="clear" w:color="auto" w:fill="DCDCFF"/>
            <w:vAlign w:val="center"/>
          </w:tcPr>
          <w:p w14:paraId="4761EB3F" w14:textId="77777777" w:rsidR="00DF1DAF" w:rsidRPr="00DF1DAF" w:rsidRDefault="00DF1DAF" w:rsidP="003E1E03">
            <w:pPr>
              <w:widowControl w:val="0"/>
              <w:jc w:val="center"/>
              <w:rPr>
                <w:rFonts w:asciiTheme="minorHAnsi" w:hAnsiTheme="minorHAnsi" w:cs="Times New Roman"/>
                <w:bCs/>
                <w:color w:val="auto"/>
                <w:sz w:val="22"/>
                <w:szCs w:val="22"/>
              </w:rPr>
            </w:pPr>
            <w:r w:rsidRPr="00DF1DAF">
              <w:rPr>
                <w:rFonts w:asciiTheme="minorHAnsi" w:hAnsiTheme="minorHAnsi" w:cs="Times New Roman"/>
                <w:bCs/>
                <w:color w:val="auto"/>
                <w:sz w:val="22"/>
                <w:szCs w:val="22"/>
              </w:rPr>
              <w:t>P1.1</w:t>
            </w:r>
          </w:p>
        </w:tc>
        <w:tc>
          <w:tcPr>
            <w:tcW w:w="1422" w:type="dxa"/>
          </w:tcPr>
          <w:p w14:paraId="128A9BF1" w14:textId="77777777" w:rsidR="00DF1DAF" w:rsidRPr="00705BB3" w:rsidRDefault="00DF1DAF" w:rsidP="00F80464">
            <w:pPr>
              <w:widowControl w:val="0"/>
              <w:rPr>
                <w:rFonts w:asciiTheme="minorHAnsi" w:hAnsiTheme="minorHAnsi" w:cs="Times New Roman"/>
                <w:bCs/>
                <w:color w:val="auto"/>
                <w:sz w:val="22"/>
                <w:szCs w:val="22"/>
              </w:rPr>
            </w:pPr>
          </w:p>
        </w:tc>
        <w:tc>
          <w:tcPr>
            <w:tcW w:w="6139" w:type="dxa"/>
          </w:tcPr>
          <w:p w14:paraId="6A8D2E09" w14:textId="77777777" w:rsidR="00DF1DAF" w:rsidRPr="00705BB3" w:rsidRDefault="00DF1DAF" w:rsidP="00F80464">
            <w:pPr>
              <w:widowControl w:val="0"/>
              <w:rPr>
                <w:rFonts w:asciiTheme="minorHAnsi" w:hAnsiTheme="minorHAnsi" w:cs="Times New Roman"/>
                <w:bCs/>
                <w:color w:val="auto"/>
                <w:sz w:val="22"/>
                <w:szCs w:val="22"/>
              </w:rPr>
            </w:pPr>
          </w:p>
        </w:tc>
        <w:tc>
          <w:tcPr>
            <w:tcW w:w="2494" w:type="dxa"/>
          </w:tcPr>
          <w:p w14:paraId="452C0608" w14:textId="77777777" w:rsidR="00DF1DAF" w:rsidRPr="00705BB3" w:rsidRDefault="00DF1DAF" w:rsidP="00F80464">
            <w:pPr>
              <w:widowControl w:val="0"/>
              <w:rPr>
                <w:rFonts w:asciiTheme="minorHAnsi" w:hAnsiTheme="minorHAnsi" w:cs="Times New Roman"/>
                <w:bCs/>
                <w:color w:val="auto"/>
                <w:sz w:val="22"/>
                <w:szCs w:val="22"/>
              </w:rPr>
            </w:pPr>
          </w:p>
        </w:tc>
      </w:tr>
      <w:tr w:rsidR="00DF1DAF" w:rsidRPr="00705BB3" w14:paraId="1B59479A" w14:textId="77777777" w:rsidTr="00A70FBF">
        <w:tc>
          <w:tcPr>
            <w:tcW w:w="735" w:type="dxa"/>
            <w:tcBorders>
              <w:bottom w:val="single" w:sz="4" w:space="0" w:color="auto"/>
            </w:tcBorders>
            <w:shd w:val="clear" w:color="auto" w:fill="DCDCFF"/>
            <w:vAlign w:val="center"/>
          </w:tcPr>
          <w:p w14:paraId="4E77E9A7" w14:textId="77777777" w:rsidR="00DF1DAF" w:rsidRPr="00DF1DAF" w:rsidRDefault="00DF1DAF" w:rsidP="003E1E03">
            <w:pPr>
              <w:widowControl w:val="0"/>
              <w:jc w:val="center"/>
              <w:rPr>
                <w:rFonts w:asciiTheme="minorHAnsi" w:hAnsiTheme="minorHAnsi" w:cs="Times New Roman"/>
                <w:bCs/>
                <w:color w:val="auto"/>
                <w:sz w:val="22"/>
                <w:szCs w:val="22"/>
              </w:rPr>
            </w:pPr>
            <w:r w:rsidRPr="00DF1DAF">
              <w:rPr>
                <w:rFonts w:asciiTheme="minorHAnsi" w:hAnsiTheme="minorHAnsi" w:cs="Times New Roman"/>
                <w:bCs/>
                <w:color w:val="auto"/>
                <w:sz w:val="22"/>
                <w:szCs w:val="22"/>
              </w:rPr>
              <w:t>P1.2</w:t>
            </w:r>
          </w:p>
        </w:tc>
        <w:tc>
          <w:tcPr>
            <w:tcW w:w="1422" w:type="dxa"/>
          </w:tcPr>
          <w:p w14:paraId="694B976A" w14:textId="77777777" w:rsidR="00DF1DAF" w:rsidRPr="00705BB3" w:rsidRDefault="00DF1DAF" w:rsidP="00F80464">
            <w:pPr>
              <w:widowControl w:val="0"/>
              <w:rPr>
                <w:rFonts w:asciiTheme="minorHAnsi" w:hAnsiTheme="minorHAnsi" w:cs="Times New Roman"/>
                <w:bCs/>
                <w:color w:val="auto"/>
                <w:sz w:val="22"/>
                <w:szCs w:val="22"/>
              </w:rPr>
            </w:pPr>
          </w:p>
        </w:tc>
        <w:tc>
          <w:tcPr>
            <w:tcW w:w="6139" w:type="dxa"/>
          </w:tcPr>
          <w:p w14:paraId="13FC9EFE" w14:textId="77777777" w:rsidR="00DF1DAF" w:rsidRPr="00705BB3" w:rsidRDefault="00DF1DAF" w:rsidP="00F80464">
            <w:pPr>
              <w:widowControl w:val="0"/>
              <w:rPr>
                <w:rFonts w:asciiTheme="minorHAnsi" w:hAnsiTheme="minorHAnsi" w:cs="Times New Roman"/>
                <w:bCs/>
                <w:color w:val="auto"/>
                <w:sz w:val="22"/>
                <w:szCs w:val="22"/>
              </w:rPr>
            </w:pPr>
          </w:p>
        </w:tc>
        <w:tc>
          <w:tcPr>
            <w:tcW w:w="2494" w:type="dxa"/>
          </w:tcPr>
          <w:p w14:paraId="5D6C35D0" w14:textId="77777777" w:rsidR="00DF1DAF" w:rsidRPr="00705BB3" w:rsidRDefault="00DF1DAF" w:rsidP="00F80464">
            <w:pPr>
              <w:widowControl w:val="0"/>
              <w:rPr>
                <w:rFonts w:asciiTheme="minorHAnsi" w:hAnsiTheme="minorHAnsi" w:cs="Times New Roman"/>
                <w:bCs/>
                <w:color w:val="auto"/>
                <w:sz w:val="22"/>
                <w:szCs w:val="22"/>
              </w:rPr>
            </w:pPr>
          </w:p>
        </w:tc>
      </w:tr>
      <w:tr w:rsidR="003E1E03" w:rsidRPr="00705BB3" w14:paraId="461BF4DD" w14:textId="77777777" w:rsidTr="00A70FBF">
        <w:tc>
          <w:tcPr>
            <w:tcW w:w="735" w:type="dxa"/>
            <w:tcBorders>
              <w:bottom w:val="single" w:sz="4" w:space="0" w:color="auto"/>
            </w:tcBorders>
            <w:shd w:val="clear" w:color="auto" w:fill="DCDCFF"/>
            <w:vAlign w:val="center"/>
          </w:tcPr>
          <w:p w14:paraId="4B1CAD0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26267CFF"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2D9616DC"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71F7AFB0"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40B42EEB" w14:textId="77777777" w:rsidTr="00A70FBF">
        <w:tc>
          <w:tcPr>
            <w:tcW w:w="735" w:type="dxa"/>
            <w:tcBorders>
              <w:bottom w:val="single" w:sz="4" w:space="0" w:color="auto"/>
            </w:tcBorders>
            <w:shd w:val="clear" w:color="auto" w:fill="DCDCFF"/>
            <w:vAlign w:val="center"/>
          </w:tcPr>
          <w:p w14:paraId="398D9AE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087D4B5F"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49C123BF"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118544FC" w14:textId="77777777" w:rsidR="003E1E03" w:rsidRPr="00705BB3" w:rsidRDefault="003E1E03" w:rsidP="00F80464">
            <w:pPr>
              <w:widowControl w:val="0"/>
              <w:rPr>
                <w:rFonts w:asciiTheme="minorHAnsi" w:hAnsiTheme="minorHAnsi" w:cs="Times New Roman"/>
                <w:bCs/>
                <w:color w:val="auto"/>
                <w:sz w:val="22"/>
                <w:szCs w:val="22"/>
              </w:rPr>
            </w:pPr>
          </w:p>
        </w:tc>
      </w:tr>
    </w:tbl>
    <w:p w14:paraId="5B78D020" w14:textId="77777777" w:rsidR="00866825" w:rsidRPr="006C43BC" w:rsidRDefault="00866825" w:rsidP="003E1E03">
      <w:pPr>
        <w:widowControl w:val="0"/>
        <w:rPr>
          <w:rFonts w:asciiTheme="minorHAnsi" w:hAnsiTheme="minorHAnsi" w:cs="Times New Roman"/>
          <w:b/>
          <w:bCs/>
          <w:color w:val="264D74"/>
        </w:rPr>
      </w:pPr>
    </w:p>
    <w:p w14:paraId="44D544E6"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0C99C8B3" w14:textId="77777777" w:rsidTr="00FE4A7A">
        <w:tc>
          <w:tcPr>
            <w:tcW w:w="738" w:type="dxa"/>
            <w:shd w:val="clear" w:color="auto" w:fill="DCDCFF"/>
          </w:tcPr>
          <w:p w14:paraId="44C10D43"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D2697C9"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459B90B0" w14:textId="77777777" w:rsidTr="007D62B4">
        <w:tc>
          <w:tcPr>
            <w:tcW w:w="738" w:type="dxa"/>
          </w:tcPr>
          <w:p w14:paraId="02B523DE"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7A2DAEE5"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5FA49E26" w14:textId="77777777" w:rsidTr="007D62B4">
        <w:tc>
          <w:tcPr>
            <w:tcW w:w="738" w:type="dxa"/>
          </w:tcPr>
          <w:p w14:paraId="7C0A8654"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3AD02EEA"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1A2DA08B" w14:textId="77777777" w:rsidTr="007D62B4">
        <w:tc>
          <w:tcPr>
            <w:tcW w:w="738" w:type="dxa"/>
          </w:tcPr>
          <w:p w14:paraId="4953FB29"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35D72831" w14:textId="77777777" w:rsidR="007D62B4" w:rsidRPr="00705BB3" w:rsidRDefault="007D62B4" w:rsidP="00F80464">
            <w:pPr>
              <w:widowControl w:val="0"/>
              <w:rPr>
                <w:rFonts w:asciiTheme="minorHAnsi" w:hAnsiTheme="minorHAnsi" w:cs="Times New Roman"/>
                <w:bCs/>
                <w:color w:val="auto"/>
                <w:sz w:val="22"/>
                <w:szCs w:val="22"/>
              </w:rPr>
            </w:pPr>
          </w:p>
        </w:tc>
      </w:tr>
    </w:tbl>
    <w:p w14:paraId="6374A593"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F6004FA" w14:textId="77777777" w:rsidTr="00737705">
        <w:tc>
          <w:tcPr>
            <w:tcW w:w="738" w:type="dxa"/>
            <w:shd w:val="clear" w:color="auto" w:fill="DCDCFF"/>
          </w:tcPr>
          <w:p w14:paraId="0D00D145"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736907E0"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7876BA9E" w14:textId="77777777" w:rsidTr="00737705">
        <w:tc>
          <w:tcPr>
            <w:tcW w:w="738" w:type="dxa"/>
          </w:tcPr>
          <w:p w14:paraId="41ABB42D"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732BF584"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1812EBE2" w14:textId="77777777" w:rsidTr="00737705">
        <w:tc>
          <w:tcPr>
            <w:tcW w:w="738" w:type="dxa"/>
          </w:tcPr>
          <w:p w14:paraId="7DE22E5D"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6919A66F"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613EF9AA" w14:textId="77777777" w:rsidTr="00737705">
        <w:tc>
          <w:tcPr>
            <w:tcW w:w="738" w:type="dxa"/>
          </w:tcPr>
          <w:p w14:paraId="28F004BC"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1AF26CA7" w14:textId="77777777" w:rsidR="00CF0C11" w:rsidRPr="00705BB3" w:rsidRDefault="00CF0C11" w:rsidP="00737705">
            <w:pPr>
              <w:widowControl w:val="0"/>
              <w:rPr>
                <w:rFonts w:asciiTheme="minorHAnsi" w:hAnsiTheme="minorHAnsi" w:cs="Times New Roman"/>
                <w:bCs/>
                <w:color w:val="auto"/>
                <w:sz w:val="22"/>
                <w:szCs w:val="22"/>
              </w:rPr>
            </w:pPr>
          </w:p>
        </w:tc>
      </w:tr>
    </w:tbl>
    <w:p w14:paraId="47FCD509"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606BB03F" w14:textId="77777777" w:rsidTr="00737705">
        <w:tc>
          <w:tcPr>
            <w:tcW w:w="738" w:type="dxa"/>
            <w:shd w:val="clear" w:color="auto" w:fill="DCDCFF"/>
          </w:tcPr>
          <w:p w14:paraId="498591C9"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436ABDB"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097088D5" w14:textId="77777777" w:rsidTr="00737705">
        <w:tc>
          <w:tcPr>
            <w:tcW w:w="738" w:type="dxa"/>
          </w:tcPr>
          <w:p w14:paraId="1E5549DD"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48FF691E"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4E80B64D" w14:textId="77777777" w:rsidTr="00737705">
        <w:tc>
          <w:tcPr>
            <w:tcW w:w="738" w:type="dxa"/>
          </w:tcPr>
          <w:p w14:paraId="3D3DFA31"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0DB40717"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1528F691" w14:textId="77777777" w:rsidTr="00737705">
        <w:tc>
          <w:tcPr>
            <w:tcW w:w="738" w:type="dxa"/>
          </w:tcPr>
          <w:p w14:paraId="3ADE839C"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056BD722" w14:textId="77777777" w:rsidR="00CF0C11" w:rsidRPr="00705BB3" w:rsidRDefault="00CF0C11" w:rsidP="00737705">
            <w:pPr>
              <w:widowControl w:val="0"/>
              <w:rPr>
                <w:rFonts w:asciiTheme="minorHAnsi" w:hAnsiTheme="minorHAnsi" w:cs="Times New Roman"/>
                <w:bCs/>
                <w:color w:val="auto"/>
                <w:sz w:val="22"/>
                <w:szCs w:val="22"/>
              </w:rPr>
            </w:pPr>
          </w:p>
        </w:tc>
      </w:tr>
    </w:tbl>
    <w:p w14:paraId="5F87C987"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74B2A5D" w14:textId="77777777" w:rsidR="0039464A" w:rsidRPr="008F56D6" w:rsidRDefault="0039464A" w:rsidP="007D62B4">
      <w:pPr>
        <w:pStyle w:val="SectHead"/>
      </w:pPr>
      <w:r w:rsidRPr="006C43BC">
        <w:lastRenderedPageBreak/>
        <w:t>Subject Matter Experts</w:t>
      </w:r>
      <w:bookmarkEnd w:id="1"/>
    </w:p>
    <w:p w14:paraId="19A52853"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7008B96A" w14:textId="77777777" w:rsidR="00A5228E" w:rsidRPr="006C43BC" w:rsidRDefault="00A5228E" w:rsidP="00EC4830">
      <w:pPr>
        <w:widowControl w:val="0"/>
        <w:rPr>
          <w:rFonts w:asciiTheme="minorHAnsi" w:hAnsiTheme="minorHAnsi" w:cs="Times New Roman"/>
          <w:b/>
          <w:bCs/>
        </w:rPr>
      </w:pPr>
    </w:p>
    <w:p w14:paraId="19BDF95E"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22EF6621" w14:textId="77777777" w:rsidTr="00FE4A7A">
        <w:tc>
          <w:tcPr>
            <w:tcW w:w="2754" w:type="dxa"/>
            <w:shd w:val="clear" w:color="auto" w:fill="DCDCFF"/>
          </w:tcPr>
          <w:p w14:paraId="28144751"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2D00C2CC"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13DD3D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0BF3CC4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4DA88FF3" w14:textId="77777777" w:rsidTr="00705BB3">
        <w:tc>
          <w:tcPr>
            <w:tcW w:w="2754" w:type="dxa"/>
            <w:shd w:val="clear" w:color="auto" w:fill="CDFFCD"/>
          </w:tcPr>
          <w:p w14:paraId="552DC047"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73637C9"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6070B9C"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7554798"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2A2C3314" w14:textId="77777777" w:rsidTr="00705BB3">
        <w:tc>
          <w:tcPr>
            <w:tcW w:w="2754" w:type="dxa"/>
            <w:shd w:val="clear" w:color="auto" w:fill="CDFFCD"/>
          </w:tcPr>
          <w:p w14:paraId="56A72F2C"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6C9994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F0A210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2A189B2"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E8BCDD2" w14:textId="77777777" w:rsidTr="00705BB3">
        <w:tc>
          <w:tcPr>
            <w:tcW w:w="2754" w:type="dxa"/>
            <w:shd w:val="clear" w:color="auto" w:fill="CDFFCD"/>
          </w:tcPr>
          <w:p w14:paraId="7CB04FB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2EE39CE"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2C5B1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8AF7798" w14:textId="77777777" w:rsidR="00A07D34" w:rsidRPr="00705BB3" w:rsidRDefault="00A07D34" w:rsidP="006C43BC">
            <w:pPr>
              <w:widowControl w:val="0"/>
              <w:rPr>
                <w:rFonts w:asciiTheme="minorHAnsi" w:hAnsiTheme="minorHAnsi" w:cs="Times New Roman"/>
                <w:bCs/>
                <w:color w:val="auto"/>
                <w:sz w:val="22"/>
                <w:szCs w:val="22"/>
              </w:rPr>
            </w:pPr>
          </w:p>
        </w:tc>
      </w:tr>
    </w:tbl>
    <w:p w14:paraId="1463D5B2"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bookmarkEnd w:id="2"/>
    <w:p w14:paraId="5509D06D" w14:textId="77777777" w:rsidR="00A70FBF" w:rsidRPr="008F56D6" w:rsidRDefault="00A70FBF" w:rsidP="00A70FBF">
      <w:pPr>
        <w:pStyle w:val="SectHead"/>
      </w:pPr>
      <w:r w:rsidRPr="006C43BC">
        <w:lastRenderedPageBreak/>
        <w:t>R1 Supporting Evidence and Documentation</w:t>
      </w:r>
    </w:p>
    <w:p w14:paraId="748DB95D" w14:textId="77777777" w:rsidR="00647F5D" w:rsidRDefault="00A70FBF" w:rsidP="00647F5D">
      <w:pPr>
        <w:pStyle w:val="RequirementText"/>
      </w:pPr>
      <w:r w:rsidRPr="00895015">
        <w:rPr>
          <w:b/>
        </w:rPr>
        <w:t>R1.</w:t>
      </w:r>
      <w:r w:rsidRPr="00895015">
        <w:rPr>
          <w:b/>
        </w:rPr>
        <w:tab/>
      </w:r>
      <w:r w:rsidR="00647F5D">
        <w:t xml:space="preserve">Each Responsible Entity shall develop one or more documented supply chain cyber security risk management plan(s) for high and medium impact BES Cyber Systems. The plan(s) shall include: </w:t>
      </w:r>
      <w:r w:rsidR="00647F5D" w:rsidRPr="00255FD8">
        <w:rPr>
          <w:i/>
        </w:rPr>
        <w:t>[Violation Risk Factor: Medium] [Time Horizon: Operations Planning]</w:t>
      </w:r>
    </w:p>
    <w:p w14:paraId="7C0D27D5" w14:textId="77777777" w:rsidR="00647F5D" w:rsidRDefault="00647F5D" w:rsidP="00647F5D">
      <w:pPr>
        <w:pStyle w:val="RequirementText"/>
        <w:ind w:left="1440"/>
      </w:pPr>
      <w:r w:rsidRPr="00647F5D">
        <w:rPr>
          <w:b/>
        </w:rPr>
        <w:t>1.1.</w:t>
      </w:r>
      <w:r>
        <w:tab/>
        <w:t>One or more process(</w:t>
      </w:r>
      <w:proofErr w:type="spellStart"/>
      <w:r>
        <w:t>es</w:t>
      </w:r>
      <w:proofErr w:type="spellEnd"/>
      <w:r>
        <w:t>) used in planning for the procurement of BES Cyber Systems to identify and assess cyber security risk(s) to the Bulk Electric System from vendor products or services resulting from: (</w:t>
      </w:r>
      <w:proofErr w:type="spellStart"/>
      <w:r>
        <w:t>i</w:t>
      </w:r>
      <w:proofErr w:type="spellEnd"/>
      <w:r>
        <w:t>) procuring and installing vendor equipment and software; and (ii) transitions from one vendor(s) to another vendor(s).</w:t>
      </w:r>
    </w:p>
    <w:p w14:paraId="1FBE0ABF" w14:textId="77777777" w:rsidR="00647F5D" w:rsidRDefault="00647F5D" w:rsidP="00647F5D">
      <w:pPr>
        <w:pStyle w:val="RequirementText"/>
        <w:ind w:left="1440"/>
      </w:pPr>
      <w:r w:rsidRPr="00647F5D">
        <w:rPr>
          <w:b/>
        </w:rPr>
        <w:t>1.2.</w:t>
      </w:r>
      <w:r>
        <w:tab/>
        <w:t xml:space="preserve">One or more </w:t>
      </w:r>
      <w:proofErr w:type="gramStart"/>
      <w:r>
        <w:t>process(</w:t>
      </w:r>
      <w:proofErr w:type="spellStart"/>
      <w:proofErr w:type="gramEnd"/>
      <w:r>
        <w:t>es</w:t>
      </w:r>
      <w:proofErr w:type="spellEnd"/>
      <w:r>
        <w:t>) used in procuring BES Cyber Systems that address the following, as applicable:</w:t>
      </w:r>
    </w:p>
    <w:p w14:paraId="58AEF84F" w14:textId="77777777" w:rsidR="00647F5D" w:rsidRDefault="00647F5D" w:rsidP="00647F5D">
      <w:pPr>
        <w:pStyle w:val="RequirementText"/>
        <w:ind w:left="2160"/>
      </w:pPr>
      <w:r w:rsidRPr="00647F5D">
        <w:rPr>
          <w:b/>
        </w:rPr>
        <w:t>1.2.1.</w:t>
      </w:r>
      <w:r>
        <w:tab/>
        <w:t>Notification by the vendor of vendor-identified incidents related to the products or services provided to the Responsible Entity that pose cyber security risk to the Responsible Entity</w:t>
      </w:r>
      <w:proofErr w:type="gramStart"/>
      <w:r>
        <w:t>;</w:t>
      </w:r>
      <w:proofErr w:type="gramEnd"/>
    </w:p>
    <w:p w14:paraId="4B78CE02" w14:textId="77777777" w:rsidR="00647F5D" w:rsidRDefault="00647F5D" w:rsidP="00647F5D">
      <w:pPr>
        <w:pStyle w:val="RequirementText"/>
        <w:ind w:left="2160"/>
      </w:pPr>
      <w:r w:rsidRPr="00647F5D">
        <w:rPr>
          <w:b/>
        </w:rPr>
        <w:t>1.2.2.</w:t>
      </w:r>
      <w:r>
        <w:tab/>
        <w:t>Coordination of responses to vendor-identified incidents related to the products or services provided to the Responsible Entity that pose cyber security risk to the Responsible Entity</w:t>
      </w:r>
      <w:proofErr w:type="gramStart"/>
      <w:r>
        <w:t>;</w:t>
      </w:r>
      <w:proofErr w:type="gramEnd"/>
    </w:p>
    <w:p w14:paraId="7483FE5C" w14:textId="77777777" w:rsidR="00647F5D" w:rsidRDefault="00647F5D" w:rsidP="00647F5D">
      <w:pPr>
        <w:pStyle w:val="RequirementText"/>
        <w:ind w:left="2160"/>
      </w:pPr>
      <w:r w:rsidRPr="00647F5D">
        <w:rPr>
          <w:b/>
        </w:rPr>
        <w:t>1.2.3.</w:t>
      </w:r>
      <w:r>
        <w:tab/>
        <w:t xml:space="preserve">Notification by vendors when remote or onsite access </w:t>
      </w:r>
      <w:proofErr w:type="gramStart"/>
      <w:r>
        <w:t>should no longer be granted</w:t>
      </w:r>
      <w:proofErr w:type="gramEnd"/>
      <w:r>
        <w:t xml:space="preserve"> to vendor representatives;</w:t>
      </w:r>
    </w:p>
    <w:p w14:paraId="06C2153F" w14:textId="77777777" w:rsidR="00647F5D" w:rsidRDefault="00647F5D" w:rsidP="00647F5D">
      <w:pPr>
        <w:pStyle w:val="RequirementText"/>
        <w:ind w:left="2160"/>
      </w:pPr>
      <w:r w:rsidRPr="00647F5D">
        <w:rPr>
          <w:b/>
        </w:rPr>
        <w:t>1.2.4.</w:t>
      </w:r>
      <w:r>
        <w:tab/>
        <w:t>Disclosure by vendors of known vulnerabilities related to the products or services provided to the Responsible Entity</w:t>
      </w:r>
      <w:proofErr w:type="gramStart"/>
      <w:r>
        <w:t>;</w:t>
      </w:r>
      <w:proofErr w:type="gramEnd"/>
    </w:p>
    <w:p w14:paraId="5EB5D53F" w14:textId="77777777" w:rsidR="00647F5D" w:rsidRDefault="00647F5D" w:rsidP="00647F5D">
      <w:pPr>
        <w:pStyle w:val="RequirementText"/>
        <w:ind w:left="2160"/>
      </w:pPr>
      <w:r w:rsidRPr="00647F5D">
        <w:rPr>
          <w:b/>
        </w:rPr>
        <w:t>1.2.5.</w:t>
      </w:r>
      <w:r>
        <w:tab/>
        <w:t>Verification of software integrity and authenticity of all software and patches provided by the vendor for use in the BES Cyber System; and</w:t>
      </w:r>
    </w:p>
    <w:p w14:paraId="00C2B70B" w14:textId="77777777" w:rsidR="00A70FBF" w:rsidRDefault="00647F5D" w:rsidP="00647F5D">
      <w:pPr>
        <w:pStyle w:val="RequirementText"/>
        <w:ind w:left="2160"/>
        <w:rPr>
          <w:b/>
        </w:rPr>
      </w:pPr>
      <w:r w:rsidRPr="00647F5D">
        <w:rPr>
          <w:b/>
        </w:rPr>
        <w:lastRenderedPageBreak/>
        <w:t>1.2.6.</w:t>
      </w:r>
      <w:r>
        <w:tab/>
        <w:t>Coordination of controls for (</w:t>
      </w:r>
      <w:proofErr w:type="spellStart"/>
      <w:r>
        <w:t>i</w:t>
      </w:r>
      <w:proofErr w:type="spellEnd"/>
      <w:r>
        <w:t>) vendor-initiated Interactive Remote Access, and (ii) system-to-system remote access with a vendor(s).</w:t>
      </w:r>
    </w:p>
    <w:p w14:paraId="48F4DCB7" w14:textId="77777777" w:rsidR="00A70FBF" w:rsidRPr="00895015" w:rsidRDefault="00A70FBF" w:rsidP="00647F5D">
      <w:pPr>
        <w:pStyle w:val="RequirementText"/>
        <w:rPr>
          <w:b/>
          <w:bCs/>
        </w:rPr>
      </w:pPr>
      <w:r w:rsidRPr="00895015">
        <w:rPr>
          <w:b/>
          <w:bCs/>
        </w:rPr>
        <w:t>M1.</w:t>
      </w:r>
      <w:r>
        <w:rPr>
          <w:b/>
          <w:bCs/>
        </w:rPr>
        <w:tab/>
      </w:r>
      <w:r w:rsidR="00647F5D">
        <w:t>Evidence shall include one or more documented supply chain cyber security risk management plan(s) as specified in the Requirement.</w:t>
      </w:r>
    </w:p>
    <w:p w14:paraId="74C42967" w14:textId="77777777" w:rsidR="00A70FBF" w:rsidRPr="006C43BC" w:rsidRDefault="00A70FBF" w:rsidP="00A70FBF">
      <w:pPr>
        <w:rPr>
          <w:rFonts w:asciiTheme="minorHAnsi" w:hAnsiTheme="minorHAnsi" w:cs="Times New Roman"/>
          <w:b/>
        </w:rPr>
      </w:pPr>
    </w:p>
    <w:p w14:paraId="24754051" w14:textId="77777777" w:rsidR="00A70FBF" w:rsidRPr="006C43BC" w:rsidRDefault="00A70FBF" w:rsidP="00A70FB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1312C7B" w14:textId="77777777" w:rsidR="00A70FBF" w:rsidRPr="00A5228E" w:rsidRDefault="00A70FBF" w:rsidP="00A70FB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6844859" w14:textId="77777777" w:rsidR="00A70FBF" w:rsidRPr="006C43BC" w:rsidRDefault="00A70FBF" w:rsidP="00A70FB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References to supplied evidence, including links to the appropriate page, </w:t>
      </w:r>
      <w:proofErr w:type="gramStart"/>
      <w:r>
        <w:rPr>
          <w:rFonts w:asciiTheme="minorHAnsi" w:eastAsia="Calibri" w:hAnsiTheme="minorHAnsi" w:cs="Times New Roman"/>
          <w:sz w:val="22"/>
          <w:szCs w:val="22"/>
        </w:rPr>
        <w:t>are recommended</w:t>
      </w:r>
      <w:proofErr w:type="gramEnd"/>
      <w:r>
        <w:rPr>
          <w:rFonts w:asciiTheme="minorHAnsi" w:eastAsia="Calibri" w:hAnsiTheme="minorHAnsi" w:cs="Times New Roman"/>
          <w:sz w:val="22"/>
          <w:szCs w:val="22"/>
        </w:rPr>
        <w:t>.</w:t>
      </w:r>
    </w:p>
    <w:p w14:paraId="6BD833C1" w14:textId="77777777" w:rsidR="00A70FBF" w:rsidRPr="00705BB3" w:rsidRDefault="00A70FBF" w:rsidP="00A70FBF">
      <w:pPr>
        <w:widowControl w:val="0"/>
        <w:shd w:val="clear" w:color="auto" w:fill="CDFFCD"/>
        <w:jc w:val="both"/>
        <w:rPr>
          <w:rFonts w:asciiTheme="minorHAnsi" w:hAnsiTheme="minorHAnsi" w:cs="Times New Roman"/>
          <w:bCs/>
          <w:color w:val="auto"/>
          <w:sz w:val="22"/>
          <w:szCs w:val="22"/>
        </w:rPr>
      </w:pPr>
    </w:p>
    <w:p w14:paraId="60466082" w14:textId="77777777" w:rsidR="00A70FBF" w:rsidRPr="00705BB3" w:rsidRDefault="00A70FBF" w:rsidP="00A70FBF">
      <w:pPr>
        <w:widowControl w:val="0"/>
        <w:shd w:val="clear" w:color="auto" w:fill="CDFFCD"/>
        <w:jc w:val="both"/>
        <w:rPr>
          <w:rFonts w:asciiTheme="minorHAnsi" w:hAnsiTheme="minorHAnsi" w:cs="Times New Roman"/>
          <w:bCs/>
          <w:color w:val="auto"/>
          <w:sz w:val="22"/>
          <w:szCs w:val="22"/>
        </w:rPr>
      </w:pPr>
    </w:p>
    <w:p w14:paraId="06F13C90" w14:textId="77777777" w:rsidR="00A70FBF" w:rsidRPr="006C43BC" w:rsidRDefault="00A70FBF" w:rsidP="00A70FBF">
      <w:pPr>
        <w:widowControl w:val="0"/>
        <w:spacing w:line="266" w:lineRule="exact"/>
        <w:rPr>
          <w:rFonts w:asciiTheme="minorHAnsi" w:hAnsiTheme="minorHAnsi" w:cs="Times New Roman"/>
          <w:b/>
          <w:bCs/>
        </w:rPr>
      </w:pPr>
    </w:p>
    <w:p w14:paraId="6FAD11EA" w14:textId="77777777" w:rsidR="00A70FBF" w:rsidRPr="006C43BC" w:rsidRDefault="00A70FBF" w:rsidP="00A70FB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70FBF" w:rsidRPr="00812336" w14:paraId="3D2AE149" w14:textId="77777777" w:rsidTr="001D05C3">
        <w:tc>
          <w:tcPr>
            <w:tcW w:w="10995" w:type="dxa"/>
            <w:gridSpan w:val="6"/>
            <w:shd w:val="clear" w:color="auto" w:fill="DCDCFF"/>
            <w:vAlign w:val="bottom"/>
          </w:tcPr>
          <w:p w14:paraId="5D952149" w14:textId="77777777" w:rsidR="00A70FBF" w:rsidRPr="00812336" w:rsidRDefault="00A70FBF" w:rsidP="001D05C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w:t>
            </w:r>
            <w:proofErr w:type="gramStart"/>
            <w:r>
              <w:rPr>
                <w:rFonts w:asciiTheme="minorHAnsi" w:hAnsiTheme="minorHAnsi" w:cs="Times New Roman"/>
                <w:b/>
                <w:bCs/>
              </w:rPr>
              <w:t>is requested</w:t>
            </w:r>
            <w:proofErr w:type="gramEnd"/>
            <w:r>
              <w:rPr>
                <w:rFonts w:asciiTheme="minorHAnsi" w:hAnsiTheme="minorHAnsi" w:cs="Times New Roman"/>
                <w:b/>
                <w:bCs/>
              </w:rPr>
              <w:t xml:space="preserve"> for each document submitted as evidence. </w:t>
            </w:r>
            <w:proofErr w:type="gramStart"/>
            <w:r w:rsidRPr="00812336">
              <w:rPr>
                <w:rFonts w:asciiTheme="minorHAnsi" w:hAnsiTheme="minorHAnsi" w:cs="Times New Roman"/>
                <w:b/>
                <w:bCs/>
              </w:rPr>
              <w:t>Also</w:t>
            </w:r>
            <w:proofErr w:type="gramEnd"/>
            <w:r w:rsidRPr="00812336">
              <w:rPr>
                <w:rFonts w:asciiTheme="minorHAnsi" w:hAnsiTheme="minorHAnsi" w:cs="Times New Roman"/>
                <w:b/>
                <w:bCs/>
              </w:rPr>
              <w:t>, evidence submitted should be highlighted and bookmarked, as appropriate, to identify the exact location where evidence of compliance may be found.</w:t>
            </w:r>
          </w:p>
        </w:tc>
      </w:tr>
      <w:tr w:rsidR="00A70FBF" w:rsidRPr="00812336" w14:paraId="6F27A358" w14:textId="77777777" w:rsidTr="001D05C3">
        <w:tc>
          <w:tcPr>
            <w:tcW w:w="2340" w:type="dxa"/>
            <w:shd w:val="clear" w:color="auto" w:fill="DCDCFF"/>
            <w:vAlign w:val="bottom"/>
          </w:tcPr>
          <w:p w14:paraId="31117959"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691E48"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9BB668F"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55A2A7A"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F1C82CF"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3D2F5AD"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70FBF" w:rsidRPr="00705BB3" w14:paraId="5A86860B" w14:textId="77777777" w:rsidTr="001D05C3">
        <w:tc>
          <w:tcPr>
            <w:tcW w:w="2340" w:type="dxa"/>
            <w:shd w:val="clear" w:color="auto" w:fill="CDFFCD"/>
          </w:tcPr>
          <w:p w14:paraId="5EB25B55"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B66A929"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C748F91"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EB48951"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F04A186"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FB554E4"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r w:rsidR="00A70FBF" w:rsidRPr="00705BB3" w14:paraId="3F55ECF5" w14:textId="77777777" w:rsidTr="001D05C3">
        <w:tc>
          <w:tcPr>
            <w:tcW w:w="2340" w:type="dxa"/>
            <w:shd w:val="clear" w:color="auto" w:fill="CDFFCD"/>
          </w:tcPr>
          <w:p w14:paraId="75D13E51"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7509FF6"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B1587FE"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40EFD35"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E149D51"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E3F5B5"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r w:rsidR="00A70FBF" w:rsidRPr="00705BB3" w14:paraId="5B2DB3DE" w14:textId="77777777" w:rsidTr="001D05C3">
        <w:tc>
          <w:tcPr>
            <w:tcW w:w="2340" w:type="dxa"/>
            <w:shd w:val="clear" w:color="auto" w:fill="CDFFCD"/>
          </w:tcPr>
          <w:p w14:paraId="5E70426D"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B13E1F"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1A8DBAB"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5FFEFA3"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9902C1"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70B64FB"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bl>
    <w:p w14:paraId="035A3ED1" w14:textId="77777777" w:rsidR="00A70FBF" w:rsidRPr="006C43BC" w:rsidRDefault="00A70FBF" w:rsidP="00A70FBF">
      <w:pPr>
        <w:widowControl w:val="0"/>
        <w:rPr>
          <w:rFonts w:asciiTheme="minorHAnsi" w:hAnsiTheme="minorHAnsi" w:cs="Times New Roman"/>
        </w:rPr>
      </w:pPr>
    </w:p>
    <w:p w14:paraId="3828925F" w14:textId="77777777" w:rsidR="00A70FBF" w:rsidRPr="006C43BC" w:rsidRDefault="00A70FBF" w:rsidP="00A70FB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w:t>
      </w:r>
      <w:proofErr w:type="gramStart"/>
      <w:r w:rsidRPr="006C43BC">
        <w:rPr>
          <w:rFonts w:eastAsia="Calibri"/>
          <w:color w:val="FF0000"/>
          <w:sz w:val="22"/>
          <w:szCs w:val="22"/>
        </w:rPr>
        <w:t>be completed</w:t>
      </w:r>
      <w:proofErr w:type="gramEnd"/>
      <w:r w:rsidRPr="006C43BC">
        <w:rPr>
          <w:rFonts w:eastAsia="Calibri"/>
          <w:color w:val="FF0000"/>
          <w:sz w:val="22"/>
          <w:szCs w:val="22"/>
        </w:rPr>
        <w:t xml:space="preserve">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A70FBF" w:rsidRPr="00705BB3" w14:paraId="71028393" w14:textId="77777777" w:rsidTr="001D05C3">
        <w:tc>
          <w:tcPr>
            <w:tcW w:w="11016" w:type="dxa"/>
            <w:shd w:val="clear" w:color="auto" w:fill="auto"/>
          </w:tcPr>
          <w:p w14:paraId="07841411" w14:textId="77777777" w:rsidR="00A70FBF" w:rsidRPr="00705BB3" w:rsidRDefault="00A70FBF" w:rsidP="001D05C3">
            <w:pPr>
              <w:widowControl w:val="0"/>
              <w:rPr>
                <w:rFonts w:asciiTheme="minorHAnsi" w:hAnsiTheme="minorHAnsi" w:cs="Times New Roman"/>
                <w:sz w:val="22"/>
                <w:szCs w:val="22"/>
              </w:rPr>
            </w:pPr>
          </w:p>
        </w:tc>
      </w:tr>
      <w:tr w:rsidR="00A70FBF" w:rsidRPr="00705BB3" w14:paraId="7A52CC2D" w14:textId="77777777" w:rsidTr="001D05C3">
        <w:tc>
          <w:tcPr>
            <w:tcW w:w="11016" w:type="dxa"/>
            <w:shd w:val="clear" w:color="auto" w:fill="auto"/>
          </w:tcPr>
          <w:p w14:paraId="087E8F79" w14:textId="77777777" w:rsidR="00A70FBF" w:rsidRPr="00705BB3" w:rsidRDefault="00A70FBF" w:rsidP="001D05C3">
            <w:pPr>
              <w:widowControl w:val="0"/>
              <w:rPr>
                <w:rFonts w:asciiTheme="minorHAnsi" w:hAnsiTheme="minorHAnsi" w:cs="Times New Roman"/>
                <w:sz w:val="22"/>
                <w:szCs w:val="22"/>
              </w:rPr>
            </w:pPr>
          </w:p>
        </w:tc>
      </w:tr>
      <w:tr w:rsidR="00A70FBF" w:rsidRPr="00705BB3" w14:paraId="3E5F8D8F" w14:textId="77777777" w:rsidTr="001D05C3">
        <w:tc>
          <w:tcPr>
            <w:tcW w:w="11016" w:type="dxa"/>
            <w:shd w:val="clear" w:color="auto" w:fill="auto"/>
          </w:tcPr>
          <w:p w14:paraId="556FD587" w14:textId="77777777" w:rsidR="00A70FBF" w:rsidRPr="00705BB3" w:rsidRDefault="00A70FBF" w:rsidP="001D05C3">
            <w:pPr>
              <w:widowControl w:val="0"/>
              <w:rPr>
                <w:rFonts w:asciiTheme="minorHAnsi" w:hAnsiTheme="minorHAnsi" w:cs="Times New Roman"/>
                <w:sz w:val="22"/>
                <w:szCs w:val="22"/>
              </w:rPr>
            </w:pPr>
          </w:p>
        </w:tc>
      </w:tr>
    </w:tbl>
    <w:p w14:paraId="72C687E7" w14:textId="77777777" w:rsidR="00A70FBF" w:rsidRPr="006C43BC" w:rsidRDefault="00A70FBF" w:rsidP="00A70FBF">
      <w:pPr>
        <w:widowControl w:val="0"/>
        <w:rPr>
          <w:rFonts w:asciiTheme="minorHAnsi" w:hAnsiTheme="minorHAnsi" w:cs="Times New Roman"/>
        </w:rPr>
      </w:pPr>
    </w:p>
    <w:p w14:paraId="4558AAC5" w14:textId="77777777" w:rsidR="00A70FBF" w:rsidRPr="00722443" w:rsidRDefault="00A70FBF" w:rsidP="00A70FB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CIP-013-1</w:t>
      </w:r>
      <w:r w:rsidRPr="00F548BE">
        <w:t>, R1</w:t>
      </w:r>
    </w:p>
    <w:p w14:paraId="759C1929" w14:textId="77777777" w:rsidR="00A70FBF" w:rsidRPr="006C43BC" w:rsidRDefault="00A70FBF" w:rsidP="00A70FBF">
      <w:pPr>
        <w:tabs>
          <w:tab w:val="left" w:pos="1080"/>
        </w:tabs>
        <w:rPr>
          <w:rFonts w:asciiTheme="minorHAnsi" w:hAnsiTheme="minorHAnsi"/>
          <w:b/>
          <w:i/>
          <w:color w:val="FF0000"/>
        </w:rPr>
      </w:pPr>
      <w:r w:rsidRPr="006C43BC">
        <w:rPr>
          <w:rFonts w:asciiTheme="minorHAnsi" w:hAnsiTheme="minorHAnsi"/>
          <w:b/>
          <w:i/>
          <w:color w:val="FF0000"/>
        </w:rPr>
        <w:lastRenderedPageBreak/>
        <w:t xml:space="preserve">This section </w:t>
      </w:r>
      <w:r>
        <w:rPr>
          <w:rFonts w:asciiTheme="minorHAnsi" w:hAnsiTheme="minorHAnsi"/>
          <w:b/>
          <w:i/>
          <w:color w:val="FF0000"/>
        </w:rPr>
        <w:t>to</w:t>
      </w:r>
      <w:r w:rsidRPr="006C43BC">
        <w:rPr>
          <w:rFonts w:asciiTheme="minorHAnsi" w:hAnsiTheme="minorHAnsi"/>
          <w:b/>
          <w:i/>
          <w:color w:val="FF0000"/>
        </w:rPr>
        <w:t xml:space="preserve"> </w:t>
      </w:r>
      <w:proofErr w:type="gramStart"/>
      <w:r w:rsidRPr="006C43BC">
        <w:rPr>
          <w:rFonts w:asciiTheme="minorHAnsi" w:hAnsiTheme="minorHAnsi"/>
          <w:b/>
          <w:i/>
          <w:color w:val="FF0000"/>
        </w:rPr>
        <w:t>be completed</w:t>
      </w:r>
      <w:proofErr w:type="gramEnd"/>
      <w:r w:rsidRPr="006C43BC">
        <w:rPr>
          <w:rFonts w:asciiTheme="minorHAnsi" w:hAnsiTheme="minorHAnsi"/>
          <w:b/>
          <w:i/>
          <w:color w:val="FF0000"/>
        </w:rPr>
        <w:t xml:space="preserve"> by the Compliance Enforcement Authority</w:t>
      </w:r>
    </w:p>
    <w:tbl>
      <w:tblPr>
        <w:tblStyle w:val="TableGrid"/>
        <w:tblW w:w="0" w:type="auto"/>
        <w:tblLook w:val="04A0" w:firstRow="1" w:lastRow="0" w:firstColumn="1" w:lastColumn="0" w:noHBand="0" w:noVBand="1"/>
      </w:tblPr>
      <w:tblGrid>
        <w:gridCol w:w="374"/>
        <w:gridCol w:w="10416"/>
      </w:tblGrid>
      <w:tr w:rsidR="00A70FBF" w:rsidRPr="00705BB3" w14:paraId="1A40AC55" w14:textId="77777777" w:rsidTr="00647F5D">
        <w:tc>
          <w:tcPr>
            <w:tcW w:w="374" w:type="dxa"/>
          </w:tcPr>
          <w:p w14:paraId="007E32AF" w14:textId="77777777" w:rsidR="00A70FBF" w:rsidRPr="00647F5D" w:rsidRDefault="00A70FBF" w:rsidP="001D05C3">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46B0F90" w14:textId="77777777" w:rsidR="00A70FBF" w:rsidRPr="00647F5D" w:rsidRDefault="00864789" w:rsidP="001D05C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D22701">
              <w:rPr>
                <w:rFonts w:asciiTheme="minorHAnsi" w:hAnsiTheme="minorHAnsi" w:cs="Times New Roman"/>
                <w:color w:val="auto"/>
              </w:rPr>
              <w:t>Verify the Res</w:t>
            </w:r>
            <w:r>
              <w:rPr>
                <w:rFonts w:asciiTheme="minorHAnsi" w:hAnsiTheme="minorHAnsi" w:cs="Times New Roman"/>
                <w:color w:val="auto"/>
              </w:rPr>
              <w:t>ponsible Entity has documented one or more</w:t>
            </w:r>
            <w:r w:rsidR="00D22701">
              <w:rPr>
                <w:rFonts w:asciiTheme="minorHAnsi" w:hAnsiTheme="minorHAnsi" w:cs="Times New Roman"/>
                <w:color w:val="auto"/>
              </w:rPr>
              <w:t xml:space="preserve"> plan</w:t>
            </w:r>
            <w:r>
              <w:rPr>
                <w:rFonts w:asciiTheme="minorHAnsi" w:hAnsiTheme="minorHAnsi" w:cs="Times New Roman"/>
                <w:color w:val="auto"/>
              </w:rPr>
              <w:t>s</w:t>
            </w:r>
            <w:r w:rsidR="00D22701">
              <w:rPr>
                <w:rFonts w:asciiTheme="minorHAnsi" w:hAnsiTheme="minorHAnsi" w:cs="Times New Roman"/>
                <w:color w:val="auto"/>
              </w:rPr>
              <w:t xml:space="preserve"> </w:t>
            </w:r>
            <w:r>
              <w:rPr>
                <w:rFonts w:asciiTheme="minorHAnsi" w:hAnsiTheme="minorHAnsi" w:cs="Times New Roman"/>
                <w:color w:val="auto"/>
              </w:rPr>
              <w:t xml:space="preserve">to manage the cyber security risk in its supply chain for high and medium impact BES Cyber Systems. </w:t>
            </w:r>
          </w:p>
        </w:tc>
      </w:tr>
      <w:tr w:rsidR="00A70FBF" w:rsidRPr="00705BB3" w14:paraId="2B763E50" w14:textId="77777777" w:rsidTr="00647F5D">
        <w:tc>
          <w:tcPr>
            <w:tcW w:w="374" w:type="dxa"/>
          </w:tcPr>
          <w:p w14:paraId="3E1FED83" w14:textId="77777777" w:rsidR="00A70FBF" w:rsidRPr="00647F5D" w:rsidRDefault="00A70FBF" w:rsidP="001D05C3">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9E790BD" w14:textId="01384DE8" w:rsidR="002B0355" w:rsidRDefault="00864789" w:rsidP="002B035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2B0355">
              <w:rPr>
                <w:rFonts w:asciiTheme="minorHAnsi" w:hAnsiTheme="minorHAnsi" w:cs="Times New Roman"/>
                <w:color w:val="auto"/>
              </w:rPr>
              <w:t xml:space="preserve">Part </w:t>
            </w:r>
            <w:r>
              <w:rPr>
                <w:rFonts w:asciiTheme="minorHAnsi" w:hAnsiTheme="minorHAnsi" w:cs="Times New Roman"/>
                <w:color w:val="auto"/>
              </w:rPr>
              <w:t xml:space="preserve">1.1] Verify the plans collectively contain </w:t>
            </w:r>
            <w:r w:rsidR="00A47DFE">
              <w:rPr>
                <w:rFonts w:asciiTheme="minorHAnsi" w:hAnsiTheme="minorHAnsi" w:cs="Times New Roman"/>
                <w:color w:val="auto"/>
              </w:rPr>
              <w:t xml:space="preserve">one or more processes to </w:t>
            </w:r>
            <w:proofErr w:type="gramStart"/>
            <w:r w:rsidR="00A47DFE">
              <w:rPr>
                <w:rFonts w:asciiTheme="minorHAnsi" w:hAnsiTheme="minorHAnsi" w:cs="Times New Roman"/>
                <w:color w:val="auto"/>
              </w:rPr>
              <w:t>be used</w:t>
            </w:r>
            <w:proofErr w:type="gramEnd"/>
            <w:r w:rsidR="00A47DFE">
              <w:rPr>
                <w:rFonts w:asciiTheme="minorHAnsi" w:hAnsiTheme="minorHAnsi" w:cs="Times New Roman"/>
                <w:color w:val="auto"/>
              </w:rPr>
              <w:t xml:space="preserve"> in planning for the procurement of BES Cyber</w:t>
            </w:r>
            <w:r w:rsidR="00AF6468">
              <w:rPr>
                <w:rFonts w:asciiTheme="minorHAnsi" w:hAnsiTheme="minorHAnsi" w:cs="Times New Roman"/>
                <w:color w:val="auto"/>
              </w:rPr>
              <w:t xml:space="preserve"> Systems</w:t>
            </w:r>
            <w:r w:rsidR="00A47DFE">
              <w:rPr>
                <w:rFonts w:asciiTheme="minorHAnsi" w:hAnsiTheme="minorHAnsi" w:cs="Times New Roman"/>
                <w:color w:val="auto"/>
              </w:rPr>
              <w:t xml:space="preserve">. Verify these processes collectively will result in the identification and assessment of cyber security risks to the BES </w:t>
            </w:r>
            <w:r w:rsidR="00285470">
              <w:rPr>
                <w:rFonts w:asciiTheme="minorHAnsi" w:hAnsiTheme="minorHAnsi" w:cs="Times New Roman"/>
                <w:color w:val="auto"/>
              </w:rPr>
              <w:t>from vendor products and services resulting from</w:t>
            </w:r>
            <w:r w:rsidR="002B0355">
              <w:rPr>
                <w:rFonts w:asciiTheme="minorHAnsi" w:hAnsiTheme="minorHAnsi" w:cs="Times New Roman"/>
                <w:color w:val="auto"/>
              </w:rPr>
              <w:t>:</w:t>
            </w:r>
            <w:r w:rsidR="00285470">
              <w:rPr>
                <w:rFonts w:asciiTheme="minorHAnsi" w:hAnsiTheme="minorHAnsi" w:cs="Times New Roman"/>
                <w:color w:val="auto"/>
              </w:rPr>
              <w:t xml:space="preserve"> </w:t>
            </w:r>
          </w:p>
          <w:p w14:paraId="73A88005" w14:textId="68117699" w:rsidR="002B0355" w:rsidRDefault="00285470" w:rsidP="002B0355">
            <w:pPr>
              <w:pStyle w:val="ListParagraph"/>
              <w:widowControl w:val="0"/>
              <w:numPr>
                <w:ilvl w:val="0"/>
                <w:numId w:val="34"/>
              </w:numPr>
              <w:tabs>
                <w:tab w:val="left" w:pos="0"/>
                <w:tab w:val="left" w:pos="900"/>
                <w:tab w:val="left" w:pos="6360"/>
              </w:tabs>
              <w:rPr>
                <w:rFonts w:asciiTheme="minorHAnsi" w:hAnsiTheme="minorHAnsi" w:cs="Times New Roman"/>
                <w:color w:val="auto"/>
              </w:rPr>
            </w:pPr>
            <w:r w:rsidRPr="002B0355">
              <w:rPr>
                <w:rFonts w:asciiTheme="minorHAnsi" w:hAnsiTheme="minorHAnsi" w:cs="Times New Roman"/>
                <w:color w:val="auto"/>
              </w:rPr>
              <w:t>procuring and installing vendor equipment and software</w:t>
            </w:r>
            <w:r w:rsidR="002B0355">
              <w:rPr>
                <w:rFonts w:asciiTheme="minorHAnsi" w:hAnsiTheme="minorHAnsi" w:cs="Times New Roman"/>
                <w:color w:val="auto"/>
              </w:rPr>
              <w:t>; and</w:t>
            </w:r>
          </w:p>
          <w:p w14:paraId="22442618" w14:textId="77777777" w:rsidR="00A70FBF" w:rsidRPr="002B0355" w:rsidRDefault="00285470" w:rsidP="002B0355">
            <w:pPr>
              <w:pStyle w:val="ListParagraph"/>
              <w:widowControl w:val="0"/>
              <w:numPr>
                <w:ilvl w:val="0"/>
                <w:numId w:val="34"/>
              </w:numPr>
              <w:tabs>
                <w:tab w:val="left" w:pos="0"/>
                <w:tab w:val="left" w:pos="900"/>
                <w:tab w:val="left" w:pos="6360"/>
              </w:tabs>
              <w:rPr>
                <w:rFonts w:asciiTheme="minorHAnsi" w:hAnsiTheme="minorHAnsi" w:cs="Times New Roman"/>
                <w:color w:val="auto"/>
              </w:rPr>
            </w:pPr>
            <w:proofErr w:type="gramStart"/>
            <w:r w:rsidRPr="002B0355">
              <w:rPr>
                <w:rFonts w:asciiTheme="minorHAnsi" w:hAnsiTheme="minorHAnsi" w:cs="Times New Roman"/>
                <w:color w:val="auto"/>
              </w:rPr>
              <w:t>transitions</w:t>
            </w:r>
            <w:proofErr w:type="gramEnd"/>
            <w:r w:rsidRPr="002B0355">
              <w:rPr>
                <w:rFonts w:asciiTheme="minorHAnsi" w:hAnsiTheme="minorHAnsi" w:cs="Times New Roman"/>
                <w:color w:val="auto"/>
              </w:rPr>
              <w:t xml:space="preserve"> from one vendor or set of vendors</w:t>
            </w:r>
            <w:r w:rsidR="008042A1" w:rsidRPr="002B0355">
              <w:rPr>
                <w:rFonts w:asciiTheme="minorHAnsi" w:hAnsiTheme="minorHAnsi" w:cs="Times New Roman"/>
                <w:color w:val="auto"/>
              </w:rPr>
              <w:t xml:space="preserve"> to another vendor or set of vendors.</w:t>
            </w:r>
            <w:r w:rsidRPr="002B0355">
              <w:rPr>
                <w:rFonts w:asciiTheme="minorHAnsi" w:hAnsiTheme="minorHAnsi" w:cs="Times New Roman"/>
                <w:color w:val="auto"/>
              </w:rPr>
              <w:t xml:space="preserve"> </w:t>
            </w:r>
          </w:p>
        </w:tc>
      </w:tr>
      <w:tr w:rsidR="00A70FBF" w:rsidRPr="00705BB3" w14:paraId="18D7D063" w14:textId="77777777" w:rsidTr="00647F5D">
        <w:tc>
          <w:tcPr>
            <w:tcW w:w="374" w:type="dxa"/>
          </w:tcPr>
          <w:p w14:paraId="72414380" w14:textId="77777777" w:rsidR="00A70FBF" w:rsidRPr="00647F5D" w:rsidRDefault="00A70FBF" w:rsidP="001D05C3">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CC7676E" w14:textId="5B438783" w:rsidR="00A70FBF" w:rsidRPr="008042A1" w:rsidRDefault="00846C97" w:rsidP="00AF64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2B0355">
              <w:rPr>
                <w:rFonts w:asciiTheme="minorHAnsi" w:hAnsiTheme="minorHAnsi" w:cs="Times New Roman"/>
                <w:color w:val="auto"/>
              </w:rPr>
              <w:t xml:space="preserve">Part </w:t>
            </w:r>
            <w:r>
              <w:rPr>
                <w:rFonts w:asciiTheme="minorHAnsi" w:hAnsiTheme="minorHAnsi" w:cs="Times New Roman"/>
                <w:color w:val="auto"/>
              </w:rPr>
              <w:t xml:space="preserve">1.2] </w:t>
            </w:r>
            <w:proofErr w:type="gramStart"/>
            <w:r>
              <w:rPr>
                <w:rFonts w:asciiTheme="minorHAnsi" w:hAnsiTheme="minorHAnsi" w:cs="Times New Roman"/>
                <w:color w:val="auto"/>
              </w:rPr>
              <w:t>Verify the plans collectively contain one or more processes used in procurement of BES Cyber Systems</w:t>
            </w:r>
            <w:r w:rsidR="006528F6">
              <w:rPr>
                <w:rFonts w:asciiTheme="minorHAnsi" w:hAnsiTheme="minorHAnsi" w:cs="Times New Roman"/>
                <w:color w:val="auto"/>
              </w:rPr>
              <w:t>, and that</w:t>
            </w:r>
            <w:r>
              <w:rPr>
                <w:rFonts w:asciiTheme="minorHAnsi" w:hAnsiTheme="minorHAnsi" w:cs="Times New Roman"/>
                <w:color w:val="auto"/>
              </w:rPr>
              <w:t xml:space="preserve"> these processes address the areas identified in </w:t>
            </w:r>
            <w:r w:rsidR="007B6179">
              <w:rPr>
                <w:rFonts w:asciiTheme="minorHAnsi" w:hAnsiTheme="minorHAnsi" w:cs="Times New Roman"/>
                <w:color w:val="auto"/>
              </w:rPr>
              <w:t xml:space="preserve">Part </w:t>
            </w:r>
            <w:r>
              <w:rPr>
                <w:rFonts w:asciiTheme="minorHAnsi" w:hAnsiTheme="minorHAnsi" w:cs="Times New Roman"/>
                <w:color w:val="auto"/>
              </w:rPr>
              <w:t xml:space="preserve">1.2.1 through </w:t>
            </w:r>
            <w:r w:rsidR="007B6179">
              <w:rPr>
                <w:rFonts w:asciiTheme="minorHAnsi" w:hAnsiTheme="minorHAnsi" w:cs="Times New Roman"/>
                <w:color w:val="auto"/>
              </w:rPr>
              <w:t xml:space="preserve">Part </w:t>
            </w:r>
            <w:r>
              <w:rPr>
                <w:rFonts w:asciiTheme="minorHAnsi" w:hAnsiTheme="minorHAnsi" w:cs="Times New Roman"/>
                <w:color w:val="auto"/>
              </w:rPr>
              <w:t>1.2.6.</w:t>
            </w:r>
            <w:proofErr w:type="gramEnd"/>
            <w:r w:rsidR="006849EE">
              <w:rPr>
                <w:rFonts w:asciiTheme="minorHAnsi" w:hAnsiTheme="minorHAnsi" w:cs="Times New Roman"/>
                <w:color w:val="auto"/>
              </w:rPr>
              <w:t xml:space="preserve"> If any of the areas identified in Part 1.2.1 through Part 1.2.6 are not applicable, verify the entity has documented the reason it is not applicable.</w:t>
            </w:r>
          </w:p>
        </w:tc>
      </w:tr>
      <w:tr w:rsidR="00A70FBF" w:rsidRPr="006C43BC" w14:paraId="6CE88C64" w14:textId="77777777" w:rsidTr="00647F5D">
        <w:tc>
          <w:tcPr>
            <w:tcW w:w="10790" w:type="dxa"/>
            <w:gridSpan w:val="2"/>
            <w:shd w:val="clear" w:color="auto" w:fill="DCDCFF"/>
          </w:tcPr>
          <w:p w14:paraId="51DA2DD0" w14:textId="77777777" w:rsidR="00A70FBF" w:rsidRDefault="00A70FBF" w:rsidP="001D05C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3A1C5B55" w14:textId="010218F5" w:rsidR="00C642FF" w:rsidRPr="006C43BC" w:rsidRDefault="00C642FF" w:rsidP="008A0E1E">
            <w:pPr>
              <w:widowControl w:val="0"/>
              <w:tabs>
                <w:tab w:val="left" w:pos="0"/>
                <w:tab w:val="left" w:pos="801"/>
              </w:tabs>
              <w:rPr>
                <w:rFonts w:asciiTheme="minorHAnsi" w:hAnsiTheme="minorHAnsi" w:cs="Times New Roman"/>
                <w:bCs/>
                <w:color w:val="auto"/>
              </w:rPr>
            </w:pPr>
          </w:p>
        </w:tc>
      </w:tr>
    </w:tbl>
    <w:p w14:paraId="305EC13B" w14:textId="77777777" w:rsidR="00A70FBF" w:rsidRPr="006C43BC" w:rsidRDefault="00A70FBF" w:rsidP="00A70FBF">
      <w:pPr>
        <w:widowControl w:val="0"/>
        <w:tabs>
          <w:tab w:val="left" w:pos="0"/>
        </w:tabs>
        <w:rPr>
          <w:rFonts w:asciiTheme="minorHAnsi" w:hAnsiTheme="minorHAnsi" w:cs="Times New Roman"/>
          <w:b/>
          <w:bCs/>
        </w:rPr>
      </w:pPr>
    </w:p>
    <w:p w14:paraId="3E27B34D" w14:textId="77777777" w:rsidR="00A70FBF" w:rsidRPr="006C43BC" w:rsidRDefault="00A70FBF" w:rsidP="00A70FBF">
      <w:pPr>
        <w:pStyle w:val="RqtSection"/>
        <w:rPr>
          <w:color w:val="264D74"/>
        </w:rPr>
      </w:pPr>
      <w:r w:rsidRPr="006C43BC">
        <w:t>Auditor Notes:</w:t>
      </w:r>
      <w:r w:rsidRPr="006C43BC">
        <w:rPr>
          <w:color w:val="264D74"/>
        </w:rPr>
        <w:t xml:space="preserve"> </w:t>
      </w:r>
    </w:p>
    <w:p w14:paraId="141653A9" w14:textId="77777777" w:rsidR="00A70FBF" w:rsidRDefault="00A70FBF" w:rsidP="00A70FBF">
      <w:pPr>
        <w:autoSpaceDE/>
        <w:autoSpaceDN/>
        <w:adjustRightInd/>
        <w:rPr>
          <w:rFonts w:asciiTheme="minorHAnsi" w:hAnsiTheme="minorHAnsi" w:cs="Times New Roman"/>
          <w:b/>
          <w:u w:val="single"/>
        </w:rPr>
      </w:pPr>
    </w:p>
    <w:p w14:paraId="37944732" w14:textId="77777777" w:rsidR="00A70FBF" w:rsidRDefault="00A70FBF" w:rsidP="00A70FB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E7C29F9" w14:textId="77777777" w:rsidR="00A70FBF" w:rsidRPr="008F56D6" w:rsidRDefault="00A70FBF" w:rsidP="00A70FBF">
      <w:pPr>
        <w:pStyle w:val="SectHead"/>
      </w:pPr>
      <w:r>
        <w:lastRenderedPageBreak/>
        <w:t>R2</w:t>
      </w:r>
      <w:r w:rsidRPr="006C43BC">
        <w:t xml:space="preserve"> Supporting Evidence and Documentation</w:t>
      </w:r>
    </w:p>
    <w:p w14:paraId="0C630303" w14:textId="77777777" w:rsidR="00255FD8" w:rsidRDefault="00A70FBF" w:rsidP="00255FD8">
      <w:pPr>
        <w:pStyle w:val="RequirementText"/>
      </w:pPr>
      <w:r>
        <w:rPr>
          <w:b/>
        </w:rPr>
        <w:t>R2</w:t>
      </w:r>
      <w:r w:rsidRPr="00895015">
        <w:rPr>
          <w:b/>
        </w:rPr>
        <w:t>.</w:t>
      </w:r>
      <w:r w:rsidRPr="00895015">
        <w:rPr>
          <w:b/>
        </w:rPr>
        <w:tab/>
      </w:r>
      <w:r w:rsidR="00255FD8">
        <w:t xml:space="preserve">Each Responsible Entity shall implement its supply chain cyber security risk management plan(s) specified in Requirement R1. </w:t>
      </w:r>
      <w:r w:rsidR="00255FD8" w:rsidRPr="00255FD8">
        <w:rPr>
          <w:i/>
        </w:rPr>
        <w:t>[Violation Risk Factor: Medium][Time Horizon: Operations Planning]</w:t>
      </w:r>
    </w:p>
    <w:p w14:paraId="4D773D7D" w14:textId="77777777" w:rsidR="00A70FBF" w:rsidRPr="00895015" w:rsidRDefault="00255FD8" w:rsidP="00255FD8">
      <w:pPr>
        <w:pStyle w:val="RequirementText"/>
        <w:ind w:firstLine="0"/>
      </w:pPr>
      <w:r>
        <w:t>Note: Implementation of the plan does not require the Responsible Entity to renegotiate or abrogate existing contracts (including amendments to master agreements and purchase orders). Additionally, the following issues are beyond the scope of Requirement R2: (1) the actual terms and conditions of a procurement contract; and (2) vendor performance and adherence to a contract.</w:t>
      </w:r>
    </w:p>
    <w:p w14:paraId="727ED579" w14:textId="77777777" w:rsidR="00A70FBF" w:rsidRPr="00895015" w:rsidRDefault="00A70FBF" w:rsidP="00255FD8">
      <w:pPr>
        <w:pStyle w:val="RequirementText"/>
        <w:rPr>
          <w:b/>
          <w:bCs/>
        </w:rPr>
      </w:pPr>
      <w:r w:rsidRPr="00895015">
        <w:rPr>
          <w:b/>
          <w:bCs/>
        </w:rPr>
        <w:t>M</w:t>
      </w:r>
      <w:r>
        <w:rPr>
          <w:b/>
          <w:bCs/>
        </w:rPr>
        <w:t>2</w:t>
      </w:r>
      <w:r w:rsidRPr="00895015">
        <w:rPr>
          <w:b/>
          <w:bCs/>
        </w:rPr>
        <w:t>.</w:t>
      </w:r>
      <w:r>
        <w:rPr>
          <w:b/>
          <w:bCs/>
        </w:rPr>
        <w:tab/>
      </w:r>
      <w:r w:rsidR="00255FD8">
        <w:t>Evidence shall include documentation to demonstrate implementation of the supply chain cyber security risk management plan(s), which could include, but is not limited to, correspondence, policy documents, or working documents that demonstrate use of the supply chain cyber security risk management plan.</w:t>
      </w:r>
    </w:p>
    <w:p w14:paraId="06D086D6" w14:textId="77777777" w:rsidR="00A70FBF" w:rsidRPr="006C43BC" w:rsidRDefault="00A70FBF" w:rsidP="00A70FBF">
      <w:pPr>
        <w:rPr>
          <w:rFonts w:asciiTheme="minorHAnsi" w:hAnsiTheme="minorHAnsi" w:cs="Times New Roman"/>
          <w:b/>
        </w:rPr>
      </w:pPr>
    </w:p>
    <w:p w14:paraId="08D1673C" w14:textId="77777777" w:rsidR="00A70FBF" w:rsidRPr="006C43BC" w:rsidRDefault="00A70FBF" w:rsidP="00A70FB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47211B5" w14:textId="77777777" w:rsidR="00A70FBF" w:rsidRPr="00A5228E" w:rsidRDefault="00A70FBF" w:rsidP="00A70FB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71E2D57" w14:textId="77777777" w:rsidR="00A70FBF" w:rsidRPr="006C43BC" w:rsidRDefault="00A70FBF" w:rsidP="00A70FB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References to supplied evidence, including links to the appropriate page, </w:t>
      </w:r>
      <w:proofErr w:type="gramStart"/>
      <w:r>
        <w:rPr>
          <w:rFonts w:asciiTheme="minorHAnsi" w:eastAsia="Calibri" w:hAnsiTheme="minorHAnsi" w:cs="Times New Roman"/>
          <w:sz w:val="22"/>
          <w:szCs w:val="22"/>
        </w:rPr>
        <w:t>are recommended</w:t>
      </w:r>
      <w:proofErr w:type="gramEnd"/>
      <w:r>
        <w:rPr>
          <w:rFonts w:asciiTheme="minorHAnsi" w:eastAsia="Calibri" w:hAnsiTheme="minorHAnsi" w:cs="Times New Roman"/>
          <w:sz w:val="22"/>
          <w:szCs w:val="22"/>
        </w:rPr>
        <w:t>.</w:t>
      </w:r>
    </w:p>
    <w:p w14:paraId="2BBE1B41" w14:textId="77777777" w:rsidR="00A70FBF" w:rsidRPr="00705BB3" w:rsidRDefault="00A70FBF" w:rsidP="00A70FBF">
      <w:pPr>
        <w:widowControl w:val="0"/>
        <w:shd w:val="clear" w:color="auto" w:fill="CDFFCD"/>
        <w:jc w:val="both"/>
        <w:rPr>
          <w:rFonts w:asciiTheme="minorHAnsi" w:hAnsiTheme="minorHAnsi" w:cs="Times New Roman"/>
          <w:bCs/>
          <w:color w:val="auto"/>
          <w:sz w:val="22"/>
          <w:szCs w:val="22"/>
        </w:rPr>
      </w:pPr>
    </w:p>
    <w:p w14:paraId="37284C61" w14:textId="77777777" w:rsidR="00A70FBF" w:rsidRPr="00705BB3" w:rsidRDefault="00A70FBF" w:rsidP="00A70FBF">
      <w:pPr>
        <w:widowControl w:val="0"/>
        <w:shd w:val="clear" w:color="auto" w:fill="CDFFCD"/>
        <w:jc w:val="both"/>
        <w:rPr>
          <w:rFonts w:asciiTheme="minorHAnsi" w:hAnsiTheme="minorHAnsi" w:cs="Times New Roman"/>
          <w:bCs/>
          <w:color w:val="auto"/>
          <w:sz w:val="22"/>
          <w:szCs w:val="22"/>
        </w:rPr>
      </w:pPr>
    </w:p>
    <w:p w14:paraId="2006EED2" w14:textId="77777777" w:rsidR="00A70FBF" w:rsidRPr="006C43BC" w:rsidRDefault="00A70FBF" w:rsidP="00A70FBF">
      <w:pPr>
        <w:widowControl w:val="0"/>
        <w:spacing w:line="266" w:lineRule="exact"/>
        <w:rPr>
          <w:rFonts w:asciiTheme="minorHAnsi" w:hAnsiTheme="minorHAnsi" w:cs="Times New Roman"/>
          <w:b/>
          <w:bCs/>
        </w:rPr>
      </w:pPr>
    </w:p>
    <w:p w14:paraId="4504B000" w14:textId="77777777" w:rsidR="00A70FBF" w:rsidRPr="006C43BC" w:rsidRDefault="00A70FBF" w:rsidP="00A70FB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70FBF" w:rsidRPr="00812336" w14:paraId="4F63DAFD" w14:textId="77777777" w:rsidTr="001D05C3">
        <w:tc>
          <w:tcPr>
            <w:tcW w:w="10995" w:type="dxa"/>
            <w:gridSpan w:val="6"/>
            <w:shd w:val="clear" w:color="auto" w:fill="DCDCFF"/>
            <w:vAlign w:val="bottom"/>
          </w:tcPr>
          <w:p w14:paraId="5FE0D54D" w14:textId="77777777" w:rsidR="00A70FBF" w:rsidRPr="00812336" w:rsidRDefault="00A70FBF" w:rsidP="001D05C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w:t>
            </w:r>
            <w:proofErr w:type="gramStart"/>
            <w:r>
              <w:rPr>
                <w:rFonts w:asciiTheme="minorHAnsi" w:hAnsiTheme="minorHAnsi" w:cs="Times New Roman"/>
                <w:b/>
                <w:bCs/>
              </w:rPr>
              <w:t>is requested</w:t>
            </w:r>
            <w:proofErr w:type="gramEnd"/>
            <w:r>
              <w:rPr>
                <w:rFonts w:asciiTheme="minorHAnsi" w:hAnsiTheme="minorHAnsi" w:cs="Times New Roman"/>
                <w:b/>
                <w:bCs/>
              </w:rPr>
              <w:t xml:space="preserve"> for each document submitted as evidence. </w:t>
            </w:r>
            <w:proofErr w:type="gramStart"/>
            <w:r w:rsidRPr="00812336">
              <w:rPr>
                <w:rFonts w:asciiTheme="minorHAnsi" w:hAnsiTheme="minorHAnsi" w:cs="Times New Roman"/>
                <w:b/>
                <w:bCs/>
              </w:rPr>
              <w:t>Also</w:t>
            </w:r>
            <w:proofErr w:type="gramEnd"/>
            <w:r w:rsidRPr="00812336">
              <w:rPr>
                <w:rFonts w:asciiTheme="minorHAnsi" w:hAnsiTheme="minorHAnsi" w:cs="Times New Roman"/>
                <w:b/>
                <w:bCs/>
              </w:rPr>
              <w:t>, evidence submitted should be highlighted and bookmarked, as appropriate, to identify the exact location where evidence of compliance may be found.</w:t>
            </w:r>
          </w:p>
        </w:tc>
      </w:tr>
      <w:tr w:rsidR="00A70FBF" w:rsidRPr="00812336" w14:paraId="28FB73C9" w14:textId="77777777" w:rsidTr="001D05C3">
        <w:tc>
          <w:tcPr>
            <w:tcW w:w="2340" w:type="dxa"/>
            <w:shd w:val="clear" w:color="auto" w:fill="DCDCFF"/>
            <w:vAlign w:val="bottom"/>
          </w:tcPr>
          <w:p w14:paraId="44D50AF4"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3C1213D3"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C8F4FAF"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0F0B1BC"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CDF45DF"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C886E47"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70FBF" w:rsidRPr="00705BB3" w14:paraId="326A1A3F" w14:textId="77777777" w:rsidTr="001D05C3">
        <w:tc>
          <w:tcPr>
            <w:tcW w:w="2340" w:type="dxa"/>
            <w:shd w:val="clear" w:color="auto" w:fill="CDFFCD"/>
          </w:tcPr>
          <w:p w14:paraId="51959F44"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40BC4D9"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28BAE2C"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3A592D8"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1FF3F8A"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8355E28"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r w:rsidR="00A70FBF" w:rsidRPr="00705BB3" w14:paraId="2680439F" w14:textId="77777777" w:rsidTr="001D05C3">
        <w:tc>
          <w:tcPr>
            <w:tcW w:w="2340" w:type="dxa"/>
            <w:shd w:val="clear" w:color="auto" w:fill="CDFFCD"/>
          </w:tcPr>
          <w:p w14:paraId="2B7DA427"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0F27AA"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67160C6"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69A78B9"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F164785"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4C28BF7"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r w:rsidR="00A70FBF" w:rsidRPr="00705BB3" w14:paraId="26A4E3FE" w14:textId="77777777" w:rsidTr="001D05C3">
        <w:tc>
          <w:tcPr>
            <w:tcW w:w="2340" w:type="dxa"/>
            <w:shd w:val="clear" w:color="auto" w:fill="CDFFCD"/>
          </w:tcPr>
          <w:p w14:paraId="21AEE9C7"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4B47EA"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912C6EE"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0667A05"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63D854"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F6EBF13"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bl>
    <w:p w14:paraId="1ECB4192" w14:textId="77777777" w:rsidR="00A70FBF" w:rsidRPr="006C43BC" w:rsidRDefault="00A70FBF" w:rsidP="00A70FBF">
      <w:pPr>
        <w:widowControl w:val="0"/>
        <w:rPr>
          <w:rFonts w:asciiTheme="minorHAnsi" w:hAnsiTheme="minorHAnsi" w:cs="Times New Roman"/>
        </w:rPr>
      </w:pPr>
    </w:p>
    <w:p w14:paraId="769F3DA6" w14:textId="77777777" w:rsidR="00A70FBF" w:rsidRPr="006C43BC" w:rsidRDefault="00A70FBF" w:rsidP="00A70FB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w:t>
      </w:r>
      <w:proofErr w:type="gramStart"/>
      <w:r w:rsidRPr="006C43BC">
        <w:rPr>
          <w:rFonts w:eastAsia="Calibri"/>
          <w:color w:val="FF0000"/>
          <w:sz w:val="22"/>
          <w:szCs w:val="22"/>
        </w:rPr>
        <w:t>be completed</w:t>
      </w:r>
      <w:proofErr w:type="gramEnd"/>
      <w:r w:rsidRPr="006C43BC">
        <w:rPr>
          <w:rFonts w:eastAsia="Calibri"/>
          <w:color w:val="FF0000"/>
          <w:sz w:val="22"/>
          <w:szCs w:val="22"/>
        </w:rPr>
        <w:t xml:space="preserve">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A70FBF" w:rsidRPr="00705BB3" w14:paraId="4E6BE3CD" w14:textId="77777777" w:rsidTr="001D05C3">
        <w:tc>
          <w:tcPr>
            <w:tcW w:w="11016" w:type="dxa"/>
            <w:shd w:val="clear" w:color="auto" w:fill="auto"/>
          </w:tcPr>
          <w:p w14:paraId="560D11AC" w14:textId="77777777" w:rsidR="00A70FBF" w:rsidRPr="00705BB3" w:rsidRDefault="00A70FBF" w:rsidP="001D05C3">
            <w:pPr>
              <w:widowControl w:val="0"/>
              <w:rPr>
                <w:rFonts w:asciiTheme="minorHAnsi" w:hAnsiTheme="minorHAnsi" w:cs="Times New Roman"/>
                <w:sz w:val="22"/>
                <w:szCs w:val="22"/>
              </w:rPr>
            </w:pPr>
          </w:p>
        </w:tc>
      </w:tr>
      <w:tr w:rsidR="00A70FBF" w:rsidRPr="00705BB3" w14:paraId="0980213F" w14:textId="77777777" w:rsidTr="001D05C3">
        <w:tc>
          <w:tcPr>
            <w:tcW w:w="11016" w:type="dxa"/>
            <w:shd w:val="clear" w:color="auto" w:fill="auto"/>
          </w:tcPr>
          <w:p w14:paraId="1C0F1407" w14:textId="77777777" w:rsidR="00A70FBF" w:rsidRPr="00705BB3" w:rsidRDefault="00A70FBF" w:rsidP="001D05C3">
            <w:pPr>
              <w:widowControl w:val="0"/>
              <w:rPr>
                <w:rFonts w:asciiTheme="minorHAnsi" w:hAnsiTheme="minorHAnsi" w:cs="Times New Roman"/>
                <w:sz w:val="22"/>
                <w:szCs w:val="22"/>
              </w:rPr>
            </w:pPr>
          </w:p>
        </w:tc>
      </w:tr>
      <w:tr w:rsidR="00A70FBF" w:rsidRPr="00705BB3" w14:paraId="664FB728" w14:textId="77777777" w:rsidTr="001D05C3">
        <w:tc>
          <w:tcPr>
            <w:tcW w:w="11016" w:type="dxa"/>
            <w:shd w:val="clear" w:color="auto" w:fill="auto"/>
          </w:tcPr>
          <w:p w14:paraId="1388130E" w14:textId="77777777" w:rsidR="00A70FBF" w:rsidRPr="00705BB3" w:rsidRDefault="00A70FBF" w:rsidP="001D05C3">
            <w:pPr>
              <w:widowControl w:val="0"/>
              <w:rPr>
                <w:rFonts w:asciiTheme="minorHAnsi" w:hAnsiTheme="minorHAnsi" w:cs="Times New Roman"/>
                <w:sz w:val="22"/>
                <w:szCs w:val="22"/>
              </w:rPr>
            </w:pPr>
          </w:p>
        </w:tc>
      </w:tr>
    </w:tbl>
    <w:p w14:paraId="1B3266C7" w14:textId="77777777" w:rsidR="00A70FBF" w:rsidRPr="006C43BC" w:rsidRDefault="00A70FBF" w:rsidP="00A70FBF">
      <w:pPr>
        <w:widowControl w:val="0"/>
        <w:rPr>
          <w:rFonts w:asciiTheme="minorHAnsi" w:hAnsiTheme="minorHAnsi" w:cs="Times New Roman"/>
        </w:rPr>
      </w:pPr>
    </w:p>
    <w:p w14:paraId="779DB3AF" w14:textId="77777777" w:rsidR="00A70FBF" w:rsidRPr="00722443" w:rsidRDefault="00A70FBF" w:rsidP="00A70FB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CIP-013-1, R2</w:t>
      </w:r>
    </w:p>
    <w:p w14:paraId="78034724" w14:textId="77777777" w:rsidR="00A70FBF" w:rsidRPr="006C43BC" w:rsidRDefault="00A70FBF" w:rsidP="00A70FB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w:t>
      </w:r>
      <w:proofErr w:type="gramStart"/>
      <w:r w:rsidRPr="006C43BC">
        <w:rPr>
          <w:rFonts w:asciiTheme="minorHAnsi" w:hAnsiTheme="minorHAnsi"/>
          <w:b/>
          <w:i/>
          <w:color w:val="FF0000"/>
        </w:rPr>
        <w:t>be completed</w:t>
      </w:r>
      <w:proofErr w:type="gramEnd"/>
      <w:r w:rsidRPr="006C43BC">
        <w:rPr>
          <w:rFonts w:asciiTheme="minorHAnsi" w:hAnsiTheme="minorHAnsi"/>
          <w:b/>
          <w:i/>
          <w:color w:val="FF0000"/>
        </w:rPr>
        <w:t xml:space="preserve"> by the Compliance Enforcement Authority</w:t>
      </w:r>
    </w:p>
    <w:tbl>
      <w:tblPr>
        <w:tblStyle w:val="TableGrid"/>
        <w:tblW w:w="0" w:type="auto"/>
        <w:tblLook w:val="04A0" w:firstRow="1" w:lastRow="0" w:firstColumn="1" w:lastColumn="0" w:noHBand="0" w:noVBand="1"/>
      </w:tblPr>
      <w:tblGrid>
        <w:gridCol w:w="374"/>
        <w:gridCol w:w="10416"/>
      </w:tblGrid>
      <w:tr w:rsidR="00A70FBF" w:rsidRPr="00705BB3" w14:paraId="09377899" w14:textId="77777777" w:rsidTr="00255FD8">
        <w:tc>
          <w:tcPr>
            <w:tcW w:w="374" w:type="dxa"/>
          </w:tcPr>
          <w:p w14:paraId="30CD38F9" w14:textId="77777777" w:rsidR="00A70FBF" w:rsidRPr="00255FD8" w:rsidRDefault="00A70FBF" w:rsidP="001D05C3">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C0F7CE7" w14:textId="77777777" w:rsidR="00A70FBF" w:rsidRPr="00947C87" w:rsidRDefault="00947C87" w:rsidP="001D05C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procurements begun on or after the effective date of CIP-013-1, verify the Responsible Entity has implemented its documented </w:t>
            </w:r>
            <w:r w:rsidRPr="00947C87">
              <w:rPr>
                <w:rFonts w:asciiTheme="minorHAnsi" w:hAnsiTheme="minorHAnsi" w:cs="Times New Roman"/>
                <w:color w:val="auto"/>
              </w:rPr>
              <w:t xml:space="preserve">supply chain cyber </w:t>
            </w:r>
            <w:r>
              <w:rPr>
                <w:rFonts w:asciiTheme="minorHAnsi" w:hAnsiTheme="minorHAnsi" w:cs="Times New Roman"/>
                <w:color w:val="auto"/>
              </w:rPr>
              <w:t>security risk management plans</w:t>
            </w:r>
            <w:r w:rsidRPr="00947C87">
              <w:rPr>
                <w:rFonts w:asciiTheme="minorHAnsi" w:hAnsiTheme="minorHAnsi" w:cs="Times New Roman"/>
                <w:color w:val="auto"/>
              </w:rPr>
              <w:t xml:space="preserve"> specified in Requirement R1.</w:t>
            </w:r>
          </w:p>
        </w:tc>
      </w:tr>
      <w:tr w:rsidR="00A70FBF" w:rsidRPr="006C43BC" w14:paraId="56DD566B" w14:textId="77777777" w:rsidTr="00255FD8">
        <w:tc>
          <w:tcPr>
            <w:tcW w:w="10790" w:type="dxa"/>
            <w:gridSpan w:val="2"/>
            <w:shd w:val="clear" w:color="auto" w:fill="DCDCFF"/>
          </w:tcPr>
          <w:p w14:paraId="301A2E6B" w14:textId="77777777" w:rsidR="00A70FBF" w:rsidRDefault="00A70FBF" w:rsidP="001D05C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2A4C942D" w14:textId="3F3D3223" w:rsidR="002B0355" w:rsidRPr="006C43BC" w:rsidRDefault="002B0355" w:rsidP="002B0355">
            <w:pPr>
              <w:widowControl w:val="0"/>
              <w:tabs>
                <w:tab w:val="left" w:pos="0"/>
                <w:tab w:val="left" w:pos="801"/>
              </w:tabs>
              <w:rPr>
                <w:rFonts w:asciiTheme="minorHAnsi" w:hAnsiTheme="minorHAnsi" w:cs="Times New Roman"/>
                <w:bCs/>
                <w:color w:val="auto"/>
              </w:rPr>
            </w:pPr>
          </w:p>
        </w:tc>
      </w:tr>
    </w:tbl>
    <w:p w14:paraId="04491912" w14:textId="77777777" w:rsidR="00A70FBF" w:rsidRPr="006C43BC" w:rsidRDefault="00A70FBF" w:rsidP="00A70FBF">
      <w:pPr>
        <w:widowControl w:val="0"/>
        <w:tabs>
          <w:tab w:val="left" w:pos="0"/>
        </w:tabs>
        <w:rPr>
          <w:rFonts w:asciiTheme="minorHAnsi" w:hAnsiTheme="minorHAnsi" w:cs="Times New Roman"/>
          <w:b/>
          <w:bCs/>
        </w:rPr>
      </w:pPr>
    </w:p>
    <w:p w14:paraId="17B268D7" w14:textId="77777777" w:rsidR="00027A4E" w:rsidRDefault="00027A4E">
      <w:pPr>
        <w:autoSpaceDE/>
        <w:autoSpaceDN/>
        <w:adjustRightInd/>
        <w:rPr>
          <w:rFonts w:asciiTheme="minorHAnsi" w:hAnsiTheme="minorHAnsi" w:cs="Times New Roman"/>
          <w:b/>
          <w:bCs/>
          <w:color w:val="auto"/>
        </w:rPr>
      </w:pPr>
      <w:r>
        <w:br w:type="page"/>
      </w:r>
    </w:p>
    <w:p w14:paraId="035384FC" w14:textId="59B1DE85" w:rsidR="00A70FBF" w:rsidRPr="006C43BC" w:rsidRDefault="00A70FBF" w:rsidP="00A70FBF">
      <w:pPr>
        <w:pStyle w:val="RqtSection"/>
        <w:rPr>
          <w:color w:val="264D74"/>
        </w:rPr>
      </w:pPr>
      <w:r w:rsidRPr="006C43BC">
        <w:lastRenderedPageBreak/>
        <w:t>Auditor Notes:</w:t>
      </w:r>
      <w:r w:rsidRPr="006C43BC">
        <w:rPr>
          <w:color w:val="264D74"/>
        </w:rPr>
        <w:t xml:space="preserve"> </w:t>
      </w:r>
    </w:p>
    <w:p w14:paraId="362168ED" w14:textId="77777777" w:rsidR="00A70FBF" w:rsidRDefault="00A70FBF" w:rsidP="00A70FBF">
      <w:pPr>
        <w:autoSpaceDE/>
        <w:autoSpaceDN/>
        <w:adjustRightInd/>
        <w:rPr>
          <w:rFonts w:asciiTheme="minorHAnsi" w:hAnsiTheme="minorHAnsi" w:cs="Times New Roman"/>
          <w:b/>
          <w:u w:val="single"/>
        </w:rPr>
      </w:pPr>
    </w:p>
    <w:p w14:paraId="3AC31A7A" w14:textId="77777777" w:rsidR="00A70FBF" w:rsidRDefault="00A70FBF" w:rsidP="00A70FB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9DB84A6" w14:textId="77777777" w:rsidR="00A70FBF" w:rsidRPr="008F56D6" w:rsidRDefault="00A70FBF" w:rsidP="00A70FBF">
      <w:pPr>
        <w:pStyle w:val="SectHead"/>
      </w:pPr>
      <w:r>
        <w:lastRenderedPageBreak/>
        <w:t>R3</w:t>
      </w:r>
      <w:r w:rsidRPr="006C43BC">
        <w:t xml:space="preserve"> Supporting Evidence and Documentation</w:t>
      </w:r>
    </w:p>
    <w:p w14:paraId="257CB557" w14:textId="77777777" w:rsidR="00A70FBF" w:rsidRPr="00895015" w:rsidRDefault="00A70FBF" w:rsidP="00255FD8">
      <w:pPr>
        <w:pStyle w:val="RequirementText"/>
      </w:pPr>
      <w:r>
        <w:rPr>
          <w:b/>
        </w:rPr>
        <w:t>R3</w:t>
      </w:r>
      <w:r w:rsidRPr="00895015">
        <w:rPr>
          <w:b/>
        </w:rPr>
        <w:t>.</w:t>
      </w:r>
      <w:r w:rsidRPr="00895015">
        <w:rPr>
          <w:b/>
        </w:rPr>
        <w:tab/>
      </w:r>
      <w:r w:rsidR="00255FD8">
        <w:t xml:space="preserve">Each Responsible Entity shall review and obtain CIP Senior Manager or delegate approval of its supply chain cyber security risk management plan(s) specified in Requirement R1 at least once every 15 calendar months. </w:t>
      </w:r>
      <w:r w:rsidR="00255FD8" w:rsidRPr="00255FD8">
        <w:rPr>
          <w:i/>
        </w:rPr>
        <w:t>[Violation Risk Factor: Medium] [Time Horizon: Operations Planning]</w:t>
      </w:r>
    </w:p>
    <w:p w14:paraId="3C4586B3" w14:textId="77777777" w:rsidR="00A70FBF" w:rsidRPr="00895015" w:rsidRDefault="00A70FBF" w:rsidP="00255FD8">
      <w:pPr>
        <w:pStyle w:val="RequirementText"/>
        <w:rPr>
          <w:b/>
          <w:bCs/>
        </w:rPr>
      </w:pPr>
      <w:r w:rsidRPr="00895015">
        <w:rPr>
          <w:b/>
          <w:bCs/>
        </w:rPr>
        <w:t>M</w:t>
      </w:r>
      <w:r>
        <w:rPr>
          <w:b/>
          <w:bCs/>
        </w:rPr>
        <w:t>3</w:t>
      </w:r>
      <w:r w:rsidRPr="00895015">
        <w:rPr>
          <w:b/>
          <w:bCs/>
        </w:rPr>
        <w:t>.</w:t>
      </w:r>
      <w:r>
        <w:rPr>
          <w:b/>
          <w:bCs/>
        </w:rPr>
        <w:tab/>
      </w:r>
      <w:r w:rsidR="00255FD8">
        <w:t>Evidence shall include the dated supply chain cyber security risk management plan(s) approved by the CIP Senior Manager or delegate(s) and additional evidence to demonstrate review of the supply chain cyber security risk management plan(s). Evidence may include, but is not limited to, policy documents, revision history, records of review, or workflow evidence from a document management system that indicate review of supply chain risk management plan(s) at least once every 15 calendar months; and documented approval by the CIP Senior Manager or delegate.</w:t>
      </w:r>
    </w:p>
    <w:p w14:paraId="524D4E6D" w14:textId="77777777" w:rsidR="00A70FBF" w:rsidRPr="006C43BC" w:rsidRDefault="00A70FBF" w:rsidP="00A70FBF">
      <w:pPr>
        <w:rPr>
          <w:rFonts w:asciiTheme="minorHAnsi" w:hAnsiTheme="minorHAnsi" w:cs="Times New Roman"/>
          <w:b/>
        </w:rPr>
      </w:pPr>
    </w:p>
    <w:p w14:paraId="7AC69DC9" w14:textId="77777777" w:rsidR="00A70FBF" w:rsidRPr="006C43BC" w:rsidRDefault="00A70FBF" w:rsidP="00A70FB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0A02154" w14:textId="77777777" w:rsidR="00A70FBF" w:rsidRPr="00A5228E" w:rsidRDefault="00A70FBF" w:rsidP="00A70FB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A2B705B" w14:textId="77777777" w:rsidR="00A70FBF" w:rsidRPr="006C43BC" w:rsidRDefault="00A70FBF" w:rsidP="00A70FB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References to supplied evidence, including links to the appropriate page, </w:t>
      </w:r>
      <w:proofErr w:type="gramStart"/>
      <w:r>
        <w:rPr>
          <w:rFonts w:asciiTheme="minorHAnsi" w:eastAsia="Calibri" w:hAnsiTheme="minorHAnsi" w:cs="Times New Roman"/>
          <w:sz w:val="22"/>
          <w:szCs w:val="22"/>
        </w:rPr>
        <w:t>are recommended</w:t>
      </w:r>
      <w:proofErr w:type="gramEnd"/>
      <w:r>
        <w:rPr>
          <w:rFonts w:asciiTheme="minorHAnsi" w:eastAsia="Calibri" w:hAnsiTheme="minorHAnsi" w:cs="Times New Roman"/>
          <w:sz w:val="22"/>
          <w:szCs w:val="22"/>
        </w:rPr>
        <w:t>.</w:t>
      </w:r>
    </w:p>
    <w:p w14:paraId="3F82088F" w14:textId="77777777" w:rsidR="00A70FBF" w:rsidRPr="00705BB3" w:rsidRDefault="00A70FBF" w:rsidP="00A70FBF">
      <w:pPr>
        <w:widowControl w:val="0"/>
        <w:shd w:val="clear" w:color="auto" w:fill="CDFFCD"/>
        <w:jc w:val="both"/>
        <w:rPr>
          <w:rFonts w:asciiTheme="minorHAnsi" w:hAnsiTheme="minorHAnsi" w:cs="Times New Roman"/>
          <w:bCs/>
          <w:color w:val="auto"/>
          <w:sz w:val="22"/>
          <w:szCs w:val="22"/>
        </w:rPr>
      </w:pPr>
    </w:p>
    <w:p w14:paraId="7A8F23F2" w14:textId="77777777" w:rsidR="00A70FBF" w:rsidRPr="00705BB3" w:rsidRDefault="00A70FBF" w:rsidP="00A70FBF">
      <w:pPr>
        <w:widowControl w:val="0"/>
        <w:shd w:val="clear" w:color="auto" w:fill="CDFFCD"/>
        <w:jc w:val="both"/>
        <w:rPr>
          <w:rFonts w:asciiTheme="minorHAnsi" w:hAnsiTheme="minorHAnsi" w:cs="Times New Roman"/>
          <w:bCs/>
          <w:color w:val="auto"/>
          <w:sz w:val="22"/>
          <w:szCs w:val="22"/>
        </w:rPr>
      </w:pPr>
    </w:p>
    <w:p w14:paraId="6062FE7D" w14:textId="77777777" w:rsidR="00A70FBF" w:rsidRPr="006C43BC" w:rsidRDefault="00A70FBF" w:rsidP="00A70FBF">
      <w:pPr>
        <w:widowControl w:val="0"/>
        <w:spacing w:line="266" w:lineRule="exact"/>
        <w:rPr>
          <w:rFonts w:asciiTheme="minorHAnsi" w:hAnsiTheme="minorHAnsi" w:cs="Times New Roman"/>
          <w:b/>
          <w:bCs/>
        </w:rPr>
      </w:pPr>
    </w:p>
    <w:p w14:paraId="50C9D9C0" w14:textId="77777777" w:rsidR="00A70FBF" w:rsidRPr="006C43BC" w:rsidRDefault="00A70FBF" w:rsidP="00A70FB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70FBF" w:rsidRPr="00812336" w14:paraId="026FAC51" w14:textId="77777777" w:rsidTr="001D05C3">
        <w:tc>
          <w:tcPr>
            <w:tcW w:w="10995" w:type="dxa"/>
            <w:gridSpan w:val="6"/>
            <w:shd w:val="clear" w:color="auto" w:fill="DCDCFF"/>
            <w:vAlign w:val="bottom"/>
          </w:tcPr>
          <w:p w14:paraId="6AB37A82" w14:textId="77777777" w:rsidR="00A70FBF" w:rsidRPr="00812336" w:rsidRDefault="00A70FBF" w:rsidP="001D05C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w:t>
            </w:r>
            <w:proofErr w:type="gramStart"/>
            <w:r>
              <w:rPr>
                <w:rFonts w:asciiTheme="minorHAnsi" w:hAnsiTheme="minorHAnsi" w:cs="Times New Roman"/>
                <w:b/>
                <w:bCs/>
              </w:rPr>
              <w:t>is requested</w:t>
            </w:r>
            <w:proofErr w:type="gramEnd"/>
            <w:r>
              <w:rPr>
                <w:rFonts w:asciiTheme="minorHAnsi" w:hAnsiTheme="minorHAnsi" w:cs="Times New Roman"/>
                <w:b/>
                <w:bCs/>
              </w:rPr>
              <w:t xml:space="preserve"> for each document submitted as evidence. </w:t>
            </w:r>
            <w:proofErr w:type="gramStart"/>
            <w:r w:rsidRPr="00812336">
              <w:rPr>
                <w:rFonts w:asciiTheme="minorHAnsi" w:hAnsiTheme="minorHAnsi" w:cs="Times New Roman"/>
                <w:b/>
                <w:bCs/>
              </w:rPr>
              <w:t>Also</w:t>
            </w:r>
            <w:proofErr w:type="gramEnd"/>
            <w:r w:rsidRPr="00812336">
              <w:rPr>
                <w:rFonts w:asciiTheme="minorHAnsi" w:hAnsiTheme="minorHAnsi" w:cs="Times New Roman"/>
                <w:b/>
                <w:bCs/>
              </w:rPr>
              <w:t>, evidence submitted should be highlighted and bookmarked, as appropriate, to identify the exact location where evidence of compliance may be found.</w:t>
            </w:r>
          </w:p>
        </w:tc>
      </w:tr>
      <w:tr w:rsidR="00A70FBF" w:rsidRPr="00812336" w14:paraId="3FC527FF" w14:textId="77777777" w:rsidTr="001D05C3">
        <w:tc>
          <w:tcPr>
            <w:tcW w:w="2340" w:type="dxa"/>
            <w:shd w:val="clear" w:color="auto" w:fill="DCDCFF"/>
            <w:vAlign w:val="bottom"/>
          </w:tcPr>
          <w:p w14:paraId="11323FCC"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4FC63A92"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2C1CC22"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FC0E6B4"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65F63A2"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47DF8F9" w14:textId="77777777" w:rsidR="00A70FBF" w:rsidRPr="00812336" w:rsidRDefault="00A70FBF" w:rsidP="001D05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70FBF" w:rsidRPr="00705BB3" w14:paraId="5C15F9A1" w14:textId="77777777" w:rsidTr="001D05C3">
        <w:tc>
          <w:tcPr>
            <w:tcW w:w="2340" w:type="dxa"/>
            <w:shd w:val="clear" w:color="auto" w:fill="CDFFCD"/>
          </w:tcPr>
          <w:p w14:paraId="099C3CAE"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9D086EC"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FD4EFE9"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704B83B"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B1C6934"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BFCCB73"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r w:rsidR="00A70FBF" w:rsidRPr="00705BB3" w14:paraId="14ABD08A" w14:textId="77777777" w:rsidTr="001D05C3">
        <w:tc>
          <w:tcPr>
            <w:tcW w:w="2340" w:type="dxa"/>
            <w:shd w:val="clear" w:color="auto" w:fill="CDFFCD"/>
          </w:tcPr>
          <w:p w14:paraId="52168342"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4B658C9"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27900BF"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71E5E2E"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0FC66F"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F3C3AE3"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r w:rsidR="00A70FBF" w:rsidRPr="00705BB3" w14:paraId="081EFDD5" w14:textId="77777777" w:rsidTr="001D05C3">
        <w:tc>
          <w:tcPr>
            <w:tcW w:w="2340" w:type="dxa"/>
            <w:shd w:val="clear" w:color="auto" w:fill="CDFFCD"/>
          </w:tcPr>
          <w:p w14:paraId="1E6BFFD9"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42E6C6"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19C0396"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9425A2D"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18A2B2A"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CA6DAA6" w14:textId="77777777" w:rsidR="00A70FBF" w:rsidRPr="00705BB3" w:rsidRDefault="00A70FBF" w:rsidP="001D05C3">
            <w:pPr>
              <w:autoSpaceDE/>
              <w:autoSpaceDN/>
              <w:adjustRightInd/>
              <w:jc w:val="both"/>
              <w:rPr>
                <w:rFonts w:asciiTheme="minorHAnsi" w:hAnsiTheme="minorHAnsi" w:cs="Times New Roman"/>
                <w:color w:val="auto"/>
                <w:sz w:val="22"/>
                <w:szCs w:val="22"/>
              </w:rPr>
            </w:pPr>
          </w:p>
        </w:tc>
      </w:tr>
    </w:tbl>
    <w:p w14:paraId="27FC7A98" w14:textId="77777777" w:rsidR="00A70FBF" w:rsidRPr="006C43BC" w:rsidRDefault="00A70FBF" w:rsidP="00A70FBF">
      <w:pPr>
        <w:widowControl w:val="0"/>
        <w:rPr>
          <w:rFonts w:asciiTheme="minorHAnsi" w:hAnsiTheme="minorHAnsi" w:cs="Times New Roman"/>
        </w:rPr>
      </w:pPr>
    </w:p>
    <w:p w14:paraId="1BF7E520" w14:textId="77777777" w:rsidR="00A70FBF" w:rsidRPr="006C43BC" w:rsidRDefault="00A70FBF" w:rsidP="00A70FB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w:t>
      </w:r>
      <w:proofErr w:type="gramStart"/>
      <w:r w:rsidRPr="006C43BC">
        <w:rPr>
          <w:rFonts w:eastAsia="Calibri"/>
          <w:color w:val="FF0000"/>
          <w:sz w:val="22"/>
          <w:szCs w:val="22"/>
        </w:rPr>
        <w:t>be completed</w:t>
      </w:r>
      <w:proofErr w:type="gramEnd"/>
      <w:r w:rsidRPr="006C43BC">
        <w:rPr>
          <w:rFonts w:eastAsia="Calibri"/>
          <w:color w:val="FF0000"/>
          <w:sz w:val="22"/>
          <w:szCs w:val="22"/>
        </w:rPr>
        <w:t xml:space="preserve">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A70FBF" w:rsidRPr="00705BB3" w14:paraId="5DFC86FC" w14:textId="77777777" w:rsidTr="001D05C3">
        <w:tc>
          <w:tcPr>
            <w:tcW w:w="11016" w:type="dxa"/>
            <w:shd w:val="clear" w:color="auto" w:fill="auto"/>
          </w:tcPr>
          <w:p w14:paraId="101DB02E" w14:textId="77777777" w:rsidR="00A70FBF" w:rsidRPr="00705BB3" w:rsidRDefault="00A70FBF" w:rsidP="001D05C3">
            <w:pPr>
              <w:widowControl w:val="0"/>
              <w:rPr>
                <w:rFonts w:asciiTheme="minorHAnsi" w:hAnsiTheme="minorHAnsi" w:cs="Times New Roman"/>
                <w:sz w:val="22"/>
                <w:szCs w:val="22"/>
              </w:rPr>
            </w:pPr>
          </w:p>
        </w:tc>
      </w:tr>
      <w:tr w:rsidR="00A70FBF" w:rsidRPr="00705BB3" w14:paraId="39104C50" w14:textId="77777777" w:rsidTr="001D05C3">
        <w:tc>
          <w:tcPr>
            <w:tcW w:w="11016" w:type="dxa"/>
            <w:shd w:val="clear" w:color="auto" w:fill="auto"/>
          </w:tcPr>
          <w:p w14:paraId="3BD36D2E" w14:textId="77777777" w:rsidR="00A70FBF" w:rsidRPr="00705BB3" w:rsidRDefault="00A70FBF" w:rsidP="001D05C3">
            <w:pPr>
              <w:widowControl w:val="0"/>
              <w:rPr>
                <w:rFonts w:asciiTheme="minorHAnsi" w:hAnsiTheme="minorHAnsi" w:cs="Times New Roman"/>
                <w:sz w:val="22"/>
                <w:szCs w:val="22"/>
              </w:rPr>
            </w:pPr>
          </w:p>
        </w:tc>
      </w:tr>
      <w:tr w:rsidR="00A70FBF" w:rsidRPr="00705BB3" w14:paraId="2A3D57FC" w14:textId="77777777" w:rsidTr="001D05C3">
        <w:tc>
          <w:tcPr>
            <w:tcW w:w="11016" w:type="dxa"/>
            <w:shd w:val="clear" w:color="auto" w:fill="auto"/>
          </w:tcPr>
          <w:p w14:paraId="414C614B" w14:textId="77777777" w:rsidR="00A70FBF" w:rsidRPr="00705BB3" w:rsidRDefault="00A70FBF" w:rsidP="001D05C3">
            <w:pPr>
              <w:widowControl w:val="0"/>
              <w:rPr>
                <w:rFonts w:asciiTheme="minorHAnsi" w:hAnsiTheme="minorHAnsi" w:cs="Times New Roman"/>
                <w:sz w:val="22"/>
                <w:szCs w:val="22"/>
              </w:rPr>
            </w:pPr>
          </w:p>
        </w:tc>
      </w:tr>
    </w:tbl>
    <w:p w14:paraId="0E651AF1" w14:textId="77777777" w:rsidR="00A70FBF" w:rsidRPr="006C43BC" w:rsidRDefault="00A70FBF" w:rsidP="00A70FBF">
      <w:pPr>
        <w:widowControl w:val="0"/>
        <w:rPr>
          <w:rFonts w:asciiTheme="minorHAnsi" w:hAnsiTheme="minorHAnsi" w:cs="Times New Roman"/>
        </w:rPr>
      </w:pPr>
    </w:p>
    <w:p w14:paraId="57C75276" w14:textId="77777777" w:rsidR="00A70FBF" w:rsidRPr="00722443" w:rsidRDefault="00A70FBF" w:rsidP="00A70FB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CIP-013-1, R3</w:t>
      </w:r>
    </w:p>
    <w:p w14:paraId="14B35A94" w14:textId="77777777" w:rsidR="00A70FBF" w:rsidRPr="006C43BC" w:rsidRDefault="00A70FBF" w:rsidP="00A70FB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w:t>
      </w:r>
      <w:proofErr w:type="gramStart"/>
      <w:r w:rsidRPr="006C43BC">
        <w:rPr>
          <w:rFonts w:asciiTheme="minorHAnsi" w:hAnsiTheme="minorHAnsi"/>
          <w:b/>
          <w:i/>
          <w:color w:val="FF0000"/>
        </w:rPr>
        <w:t>be completed</w:t>
      </w:r>
      <w:proofErr w:type="gramEnd"/>
      <w:r w:rsidRPr="006C43BC">
        <w:rPr>
          <w:rFonts w:asciiTheme="minorHAnsi" w:hAnsiTheme="minorHAnsi"/>
          <w:b/>
          <w:i/>
          <w:color w:val="FF0000"/>
        </w:rPr>
        <w:t xml:space="preserve"> by the Compliance Enforcement Authority</w:t>
      </w:r>
    </w:p>
    <w:tbl>
      <w:tblPr>
        <w:tblStyle w:val="TableGrid"/>
        <w:tblW w:w="0" w:type="auto"/>
        <w:tblLook w:val="04A0" w:firstRow="1" w:lastRow="0" w:firstColumn="1" w:lastColumn="0" w:noHBand="0" w:noVBand="1"/>
      </w:tblPr>
      <w:tblGrid>
        <w:gridCol w:w="374"/>
        <w:gridCol w:w="10416"/>
      </w:tblGrid>
      <w:tr w:rsidR="00A70FBF" w:rsidRPr="00705BB3" w14:paraId="57C7266D" w14:textId="77777777" w:rsidTr="00EB7BE5">
        <w:tc>
          <w:tcPr>
            <w:tcW w:w="374" w:type="dxa"/>
          </w:tcPr>
          <w:p w14:paraId="3FA68DD9" w14:textId="77777777" w:rsidR="00A70FBF" w:rsidRPr="00CB63E5" w:rsidRDefault="00A70FBF" w:rsidP="001D05C3">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39C8C81" w14:textId="77777777" w:rsidR="00A70FBF" w:rsidRPr="00CB63E5" w:rsidRDefault="00CB63E5" w:rsidP="00CB63E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Pr="00CB63E5">
              <w:rPr>
                <w:rFonts w:asciiTheme="minorHAnsi" w:hAnsiTheme="minorHAnsi" w:cs="Times New Roman"/>
                <w:color w:val="auto"/>
              </w:rPr>
              <w:t xml:space="preserve">Responsible Entity </w:t>
            </w:r>
            <w:r>
              <w:rPr>
                <w:rFonts w:asciiTheme="minorHAnsi" w:hAnsiTheme="minorHAnsi" w:cs="Times New Roman"/>
                <w:color w:val="auto"/>
              </w:rPr>
              <w:t>has</w:t>
            </w:r>
            <w:r w:rsidRPr="00CB63E5">
              <w:rPr>
                <w:rFonts w:asciiTheme="minorHAnsi" w:hAnsiTheme="minorHAnsi" w:cs="Times New Roman"/>
                <w:color w:val="auto"/>
              </w:rPr>
              <w:t xml:space="preserve"> review</w:t>
            </w:r>
            <w:r>
              <w:rPr>
                <w:rFonts w:asciiTheme="minorHAnsi" w:hAnsiTheme="minorHAnsi" w:cs="Times New Roman"/>
                <w:color w:val="auto"/>
              </w:rPr>
              <w:t>ed</w:t>
            </w:r>
            <w:r w:rsidRPr="00CB63E5">
              <w:rPr>
                <w:rFonts w:asciiTheme="minorHAnsi" w:hAnsiTheme="minorHAnsi" w:cs="Times New Roman"/>
                <w:color w:val="auto"/>
              </w:rPr>
              <w:t xml:space="preserve"> its supply chain cyber </w:t>
            </w:r>
            <w:r>
              <w:rPr>
                <w:rFonts w:asciiTheme="minorHAnsi" w:hAnsiTheme="minorHAnsi" w:cs="Times New Roman"/>
                <w:color w:val="auto"/>
              </w:rPr>
              <w:t>security risk management plans</w:t>
            </w:r>
            <w:r w:rsidRPr="00CB63E5">
              <w:rPr>
                <w:rFonts w:asciiTheme="minorHAnsi" w:hAnsiTheme="minorHAnsi" w:cs="Times New Roman"/>
                <w:color w:val="auto"/>
              </w:rPr>
              <w:t xml:space="preserve"> specified in Requirement R1</w:t>
            </w:r>
            <w:r>
              <w:rPr>
                <w:rFonts w:asciiTheme="minorHAnsi" w:hAnsiTheme="minorHAnsi" w:cs="Times New Roman"/>
                <w:color w:val="auto"/>
              </w:rPr>
              <w:t xml:space="preserve"> on or before the effective date of this Standard, and</w:t>
            </w:r>
            <w:r w:rsidRPr="00CB63E5">
              <w:rPr>
                <w:rFonts w:asciiTheme="minorHAnsi" w:hAnsiTheme="minorHAnsi" w:cs="Times New Roman"/>
                <w:color w:val="auto"/>
              </w:rPr>
              <w:t xml:space="preserve"> at least once every 15 calendar months</w:t>
            </w:r>
            <w:r>
              <w:rPr>
                <w:rFonts w:asciiTheme="minorHAnsi" w:hAnsiTheme="minorHAnsi" w:cs="Times New Roman"/>
                <w:color w:val="auto"/>
              </w:rPr>
              <w:t xml:space="preserve"> thereafter.</w:t>
            </w:r>
          </w:p>
        </w:tc>
      </w:tr>
      <w:tr w:rsidR="00A70FBF" w:rsidRPr="00705BB3" w14:paraId="025B6609" w14:textId="77777777" w:rsidTr="00EB7BE5">
        <w:tc>
          <w:tcPr>
            <w:tcW w:w="374" w:type="dxa"/>
          </w:tcPr>
          <w:p w14:paraId="0E19FD4A" w14:textId="77777777" w:rsidR="00A70FBF" w:rsidRPr="00CB63E5" w:rsidRDefault="00A70FBF" w:rsidP="001D05C3">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616C39F" w14:textId="77777777" w:rsidR="00A70FBF" w:rsidRPr="00CB63E5" w:rsidRDefault="00CB63E5" w:rsidP="00CB63E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Pr="00CB63E5">
              <w:rPr>
                <w:rFonts w:asciiTheme="minorHAnsi" w:hAnsiTheme="minorHAnsi" w:cs="Times New Roman"/>
                <w:color w:val="auto"/>
              </w:rPr>
              <w:t xml:space="preserve">Responsible Entity </w:t>
            </w:r>
            <w:r>
              <w:rPr>
                <w:rFonts w:asciiTheme="minorHAnsi" w:hAnsiTheme="minorHAnsi" w:cs="Times New Roman"/>
                <w:color w:val="auto"/>
              </w:rPr>
              <w:t>has</w:t>
            </w:r>
            <w:r w:rsidRPr="00CB63E5">
              <w:rPr>
                <w:rFonts w:asciiTheme="minorHAnsi" w:hAnsiTheme="minorHAnsi" w:cs="Times New Roman"/>
                <w:color w:val="auto"/>
              </w:rPr>
              <w:t xml:space="preserve"> obtain</w:t>
            </w:r>
            <w:r>
              <w:rPr>
                <w:rFonts w:asciiTheme="minorHAnsi" w:hAnsiTheme="minorHAnsi" w:cs="Times New Roman"/>
                <w:color w:val="auto"/>
              </w:rPr>
              <w:t>ed</w:t>
            </w:r>
            <w:r w:rsidRPr="00CB63E5">
              <w:rPr>
                <w:rFonts w:asciiTheme="minorHAnsi" w:hAnsiTheme="minorHAnsi" w:cs="Times New Roman"/>
                <w:color w:val="auto"/>
              </w:rPr>
              <w:t xml:space="preserve"> CIP Senior Manager or delegate approval of its supply chain cyber </w:t>
            </w:r>
            <w:r>
              <w:rPr>
                <w:rFonts w:asciiTheme="minorHAnsi" w:hAnsiTheme="minorHAnsi" w:cs="Times New Roman"/>
                <w:color w:val="auto"/>
              </w:rPr>
              <w:t>security risk management plans</w:t>
            </w:r>
            <w:r w:rsidRPr="00CB63E5">
              <w:rPr>
                <w:rFonts w:asciiTheme="minorHAnsi" w:hAnsiTheme="minorHAnsi" w:cs="Times New Roman"/>
                <w:color w:val="auto"/>
              </w:rPr>
              <w:t xml:space="preserve"> specified in Requirement R1 </w:t>
            </w:r>
            <w:r>
              <w:rPr>
                <w:rFonts w:asciiTheme="minorHAnsi" w:hAnsiTheme="minorHAnsi" w:cs="Times New Roman"/>
                <w:color w:val="auto"/>
              </w:rPr>
              <w:t>on or before the effective date of this Standard, and</w:t>
            </w:r>
            <w:r w:rsidRPr="00CB63E5">
              <w:rPr>
                <w:rFonts w:asciiTheme="minorHAnsi" w:hAnsiTheme="minorHAnsi" w:cs="Times New Roman"/>
                <w:color w:val="auto"/>
              </w:rPr>
              <w:t xml:space="preserve"> at least once every 15 calendar months</w:t>
            </w:r>
            <w:r>
              <w:rPr>
                <w:rFonts w:asciiTheme="minorHAnsi" w:hAnsiTheme="minorHAnsi" w:cs="Times New Roman"/>
                <w:color w:val="auto"/>
              </w:rPr>
              <w:t xml:space="preserve"> thereafter.</w:t>
            </w:r>
          </w:p>
        </w:tc>
      </w:tr>
    </w:tbl>
    <w:p w14:paraId="07660E63" w14:textId="77777777" w:rsidR="00A70FBF" w:rsidRPr="006C43BC" w:rsidRDefault="00A70FBF" w:rsidP="00A70FBF">
      <w:pPr>
        <w:widowControl w:val="0"/>
        <w:tabs>
          <w:tab w:val="left" w:pos="0"/>
        </w:tabs>
        <w:rPr>
          <w:rFonts w:asciiTheme="minorHAnsi" w:hAnsiTheme="minorHAnsi" w:cs="Times New Roman"/>
          <w:b/>
          <w:bCs/>
        </w:rPr>
      </w:pPr>
    </w:p>
    <w:p w14:paraId="71429866" w14:textId="77777777" w:rsidR="00A70FBF" w:rsidRPr="006C43BC" w:rsidRDefault="00A70FBF" w:rsidP="00A70FBF">
      <w:pPr>
        <w:pStyle w:val="RqtSection"/>
        <w:rPr>
          <w:color w:val="264D74"/>
        </w:rPr>
      </w:pPr>
      <w:r w:rsidRPr="006C43BC">
        <w:t>Auditor Notes:</w:t>
      </w:r>
      <w:r w:rsidRPr="006C43BC">
        <w:rPr>
          <w:color w:val="264D74"/>
        </w:rPr>
        <w:t xml:space="preserve"> </w:t>
      </w:r>
    </w:p>
    <w:p w14:paraId="22DD66E0" w14:textId="77777777" w:rsidR="00A70FBF" w:rsidRDefault="00A70FBF" w:rsidP="00A70FBF">
      <w:pPr>
        <w:autoSpaceDE/>
        <w:autoSpaceDN/>
        <w:adjustRightInd/>
        <w:rPr>
          <w:rFonts w:asciiTheme="minorHAnsi" w:hAnsiTheme="minorHAnsi" w:cs="Times New Roman"/>
          <w:b/>
          <w:u w:val="single"/>
        </w:rPr>
      </w:pPr>
    </w:p>
    <w:p w14:paraId="22C0643C" w14:textId="77777777" w:rsidR="00A70FBF" w:rsidRDefault="00A70FBF" w:rsidP="00A70FBF">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9D228DD" w14:textId="77777777" w:rsidR="003C20AB" w:rsidRPr="008F56D6"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1E7682AD" w14:textId="77777777" w:rsidR="007E0126" w:rsidRPr="006C43BC" w:rsidRDefault="007E0126">
      <w:pPr>
        <w:autoSpaceDE/>
        <w:autoSpaceDN/>
        <w:adjustRightInd/>
        <w:rPr>
          <w:rFonts w:asciiTheme="minorHAnsi" w:hAnsiTheme="minorHAnsi"/>
        </w:rPr>
      </w:pPr>
    </w:p>
    <w:p w14:paraId="437FD8E6"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1AB0D649" w14:textId="77777777" w:rsidR="00CC7E3E" w:rsidRDefault="00CC7E3E" w:rsidP="00CC7E3E">
      <w:pPr>
        <w:rPr>
          <w:rFonts w:asciiTheme="minorHAnsi" w:hAnsiTheme="minorHAnsi"/>
        </w:rPr>
      </w:pPr>
    </w:p>
    <w:p w14:paraId="0D19631F" w14:textId="77777777" w:rsidR="00ED6C9C" w:rsidRDefault="00ED6C9C" w:rsidP="00CC7E3E">
      <w:pPr>
        <w:rPr>
          <w:rFonts w:asciiTheme="minorHAnsi" w:hAnsiTheme="minorHAnsi"/>
        </w:rPr>
      </w:pPr>
      <w:r>
        <w:rPr>
          <w:rFonts w:asciiTheme="minorHAnsi" w:hAnsiTheme="minorHAnsi"/>
        </w:rPr>
        <w:t xml:space="preserve">The full text of </w:t>
      </w:r>
      <w:r w:rsidR="006942D6">
        <w:rPr>
          <w:rFonts w:asciiTheme="minorHAnsi" w:hAnsiTheme="minorHAnsi"/>
        </w:rPr>
        <w:t>CIP-013-1</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xml:space="preserve">) under “Program Areas &amp; Departments”, </w:t>
      </w:r>
      <w:r w:rsidR="001834DC">
        <w:rPr>
          <w:rFonts w:asciiTheme="minorHAnsi" w:hAnsiTheme="minorHAnsi"/>
        </w:rPr>
        <w:t xml:space="preserve">“Standards”, </w:t>
      </w:r>
      <w:proofErr w:type="gramStart"/>
      <w:r>
        <w:rPr>
          <w:rFonts w:asciiTheme="minorHAnsi" w:hAnsiTheme="minorHAnsi"/>
        </w:rPr>
        <w:t>“</w:t>
      </w:r>
      <w:proofErr w:type="gramEnd"/>
      <w:r>
        <w:rPr>
          <w:rFonts w:asciiTheme="minorHAnsi" w:hAnsiTheme="minorHAnsi"/>
        </w:rPr>
        <w:t>Reliability Standards.”</w:t>
      </w:r>
    </w:p>
    <w:p w14:paraId="21FC635F" w14:textId="77777777" w:rsidR="00567642" w:rsidRDefault="00567642" w:rsidP="00CC7E3E">
      <w:pPr>
        <w:rPr>
          <w:rFonts w:asciiTheme="minorHAnsi" w:hAnsiTheme="minorHAnsi"/>
        </w:rPr>
      </w:pPr>
    </w:p>
    <w:p w14:paraId="6A7CF572"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56E1109F" w14:textId="77777777" w:rsidR="00567642" w:rsidRDefault="00567642" w:rsidP="00CC7E3E">
      <w:pPr>
        <w:rPr>
          <w:rFonts w:asciiTheme="minorHAnsi" w:hAnsiTheme="minorHAnsi"/>
        </w:rPr>
      </w:pPr>
    </w:p>
    <w:p w14:paraId="1347876B" w14:textId="77777777" w:rsidR="00567642" w:rsidRDefault="00567642" w:rsidP="00CC7E3E">
      <w:pPr>
        <w:rPr>
          <w:rFonts w:asciiTheme="minorHAnsi" w:hAnsiTheme="minorHAnsi"/>
        </w:rPr>
      </w:pPr>
      <w:r>
        <w:rPr>
          <w:rFonts w:asciiTheme="minorHAnsi" w:hAnsiTheme="minorHAnsi"/>
        </w:rPr>
        <w:t xml:space="preserve">Capitalized terms in the Reliability Standard refer to terms in the NERC Glossary, which </w:t>
      </w:r>
      <w:proofErr w:type="gramStart"/>
      <w:r>
        <w:rPr>
          <w:rFonts w:asciiTheme="minorHAnsi" w:hAnsiTheme="minorHAnsi"/>
        </w:rPr>
        <w:t>may be found</w:t>
      </w:r>
      <w:proofErr w:type="gramEnd"/>
      <w:r>
        <w:rPr>
          <w:rFonts w:asciiTheme="minorHAnsi" w:hAnsiTheme="minorHAnsi"/>
        </w:rPr>
        <w:t xml:space="preserve"> on the NERC Web Site.</w:t>
      </w:r>
    </w:p>
    <w:p w14:paraId="3A22DDAD" w14:textId="77777777" w:rsidR="00ED6C9C" w:rsidRPr="006C43BC" w:rsidRDefault="00ED6C9C" w:rsidP="00CC7E3E">
      <w:pPr>
        <w:rPr>
          <w:rFonts w:asciiTheme="minorHAnsi" w:hAnsiTheme="minorHAnsi"/>
        </w:rPr>
      </w:pPr>
    </w:p>
    <w:p w14:paraId="669F0C76" w14:textId="77777777"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7EAE0A2B" w14:textId="77777777"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8A1681">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75C904C3" w14:textId="77777777" w:rsidR="00D97E2A" w:rsidRDefault="00D97E2A">
      <w:pPr>
        <w:autoSpaceDE/>
        <w:autoSpaceDN/>
        <w:adjustRightInd/>
        <w:rPr>
          <w:rFonts w:asciiTheme="minorHAnsi" w:eastAsiaTheme="majorEastAsia" w:hAnsiTheme="minorHAnsi" w:cs="Tahoma"/>
          <w:b/>
          <w:color w:val="auto"/>
          <w:spacing w:val="15"/>
          <w:u w:val="single"/>
        </w:rPr>
      </w:pPr>
    </w:p>
    <w:p w14:paraId="3BC89178" w14:textId="77777777" w:rsidR="00CC7E3E" w:rsidRPr="006C43BC" w:rsidRDefault="00CC7E3E" w:rsidP="00CC440E">
      <w:pPr>
        <w:pStyle w:val="SubHead"/>
        <w:rPr>
          <w:rFonts w:cs="Arial"/>
          <w:i/>
        </w:rPr>
      </w:pPr>
      <w:r w:rsidRPr="006C43BC">
        <w:t>Regulatory Language</w:t>
      </w:r>
    </w:p>
    <w:p w14:paraId="18818056" w14:textId="77777777" w:rsidR="00FD4903" w:rsidRPr="006C43BC" w:rsidRDefault="00FD4903" w:rsidP="00CC7E3E">
      <w:pPr>
        <w:rPr>
          <w:rFonts w:asciiTheme="minorHAnsi" w:hAnsiTheme="minorHAnsi"/>
        </w:rPr>
      </w:pPr>
    </w:p>
    <w:p w14:paraId="3B25319E" w14:textId="77777777" w:rsidR="00900AF8" w:rsidRPr="006C43BC" w:rsidRDefault="006942D6" w:rsidP="00CC7E3E">
      <w:pPr>
        <w:rPr>
          <w:rFonts w:asciiTheme="minorHAnsi" w:hAnsiTheme="minorHAnsi"/>
        </w:rPr>
      </w:pPr>
      <w:r>
        <w:rPr>
          <w:rFonts w:asciiTheme="minorHAnsi" w:hAnsiTheme="minorHAnsi"/>
        </w:rPr>
        <w:lastRenderedPageBreak/>
        <w:t>See FERC Order 829</w:t>
      </w:r>
    </w:p>
    <w:p w14:paraId="1CED5417" w14:textId="77777777" w:rsidR="006942D6" w:rsidRPr="006C43BC" w:rsidRDefault="006942D6" w:rsidP="006942D6">
      <w:pPr>
        <w:rPr>
          <w:rFonts w:asciiTheme="minorHAnsi" w:hAnsiTheme="minorHAnsi"/>
        </w:rPr>
      </w:pPr>
      <w:r>
        <w:rPr>
          <w:rFonts w:asciiTheme="minorHAnsi" w:hAnsiTheme="minorHAnsi"/>
        </w:rPr>
        <w:t>See FERC Order 850</w:t>
      </w:r>
    </w:p>
    <w:p w14:paraId="57BFBA17"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7152E5FC" w14:textId="77777777" w:rsidR="00D54CB4" w:rsidRPr="00840537" w:rsidRDefault="00D54CB4" w:rsidP="00CC440E">
      <w:pPr>
        <w:pStyle w:val="SubHead"/>
      </w:pPr>
      <w:r w:rsidRPr="00840537">
        <w:lastRenderedPageBreak/>
        <w:t>Revision History</w:t>
      </w:r>
      <w:r w:rsidR="00CF0C11">
        <w:t xml:space="preserve"> for RSAW</w:t>
      </w:r>
    </w:p>
    <w:p w14:paraId="144DE864"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1643"/>
        <w:gridCol w:w="2520"/>
        <w:gridCol w:w="5040"/>
      </w:tblGrid>
      <w:tr w:rsidR="002A01BD" w:rsidRPr="009B28B0" w14:paraId="671D19EE" w14:textId="77777777" w:rsidTr="00E93ECE">
        <w:tc>
          <w:tcPr>
            <w:tcW w:w="1255" w:type="dxa"/>
            <w:tcBorders>
              <w:top w:val="single" w:sz="4" w:space="0" w:color="000000"/>
              <w:left w:val="single" w:sz="4" w:space="0" w:color="000000"/>
              <w:bottom w:val="single" w:sz="2" w:space="0" w:color="000000"/>
              <w:right w:val="single" w:sz="4" w:space="0" w:color="000000"/>
            </w:tcBorders>
            <w:shd w:val="pct10" w:color="auto" w:fill="auto"/>
            <w:hideMark/>
          </w:tcPr>
          <w:p w14:paraId="0BD8F0EA" w14:textId="77777777" w:rsidR="002A01BD" w:rsidRPr="009B28B0" w:rsidRDefault="002A01BD" w:rsidP="00AE15A5">
            <w:pPr>
              <w:jc w:val="center"/>
              <w:rPr>
                <w:rFonts w:ascii="Calibri" w:hAnsi="Calibri" w:cs="Times New Roman"/>
                <w:b/>
              </w:rPr>
            </w:pPr>
            <w:r w:rsidRPr="009B28B0">
              <w:rPr>
                <w:rFonts w:ascii="Calibri" w:hAnsi="Calibri" w:cs="Times New Roman"/>
                <w:b/>
              </w:rPr>
              <w:t>Version</w:t>
            </w:r>
          </w:p>
        </w:tc>
        <w:tc>
          <w:tcPr>
            <w:tcW w:w="1643" w:type="dxa"/>
            <w:tcBorders>
              <w:top w:val="single" w:sz="4" w:space="0" w:color="000000"/>
              <w:left w:val="single" w:sz="4" w:space="0" w:color="000000"/>
              <w:bottom w:val="single" w:sz="2" w:space="0" w:color="000000"/>
              <w:right w:val="single" w:sz="4" w:space="0" w:color="000000"/>
            </w:tcBorders>
            <w:shd w:val="pct10" w:color="auto" w:fill="auto"/>
            <w:hideMark/>
          </w:tcPr>
          <w:p w14:paraId="1C9EF769" w14:textId="77777777" w:rsidR="002A01BD" w:rsidRPr="009B28B0" w:rsidRDefault="002A01BD" w:rsidP="00AE15A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198625AD" w14:textId="77777777" w:rsidR="002A01BD" w:rsidRPr="009B28B0" w:rsidRDefault="002A01BD" w:rsidP="00AE15A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4A602FF8" w14:textId="77777777" w:rsidR="002A01BD" w:rsidRPr="009B28B0" w:rsidRDefault="002A01BD" w:rsidP="00AE15A5">
            <w:pPr>
              <w:jc w:val="center"/>
              <w:rPr>
                <w:rFonts w:ascii="Calibri" w:hAnsi="Calibri" w:cs="Times New Roman"/>
                <w:b/>
              </w:rPr>
            </w:pPr>
            <w:r w:rsidRPr="009B28B0">
              <w:rPr>
                <w:rFonts w:ascii="Calibri" w:hAnsi="Calibri" w:cs="Times New Roman"/>
                <w:b/>
              </w:rPr>
              <w:t>Revision Description</w:t>
            </w:r>
          </w:p>
        </w:tc>
      </w:tr>
      <w:tr w:rsidR="002A01BD" w:rsidRPr="009B28B0" w14:paraId="458E2886" w14:textId="77777777" w:rsidTr="00E93ECE">
        <w:tc>
          <w:tcPr>
            <w:tcW w:w="1255" w:type="dxa"/>
            <w:tcBorders>
              <w:top w:val="single" w:sz="4" w:space="0" w:color="000000"/>
              <w:left w:val="single" w:sz="4" w:space="0" w:color="000000"/>
              <w:bottom w:val="single" w:sz="4" w:space="0" w:color="000000"/>
              <w:right w:val="single" w:sz="4" w:space="0" w:color="000000"/>
            </w:tcBorders>
            <w:vAlign w:val="center"/>
          </w:tcPr>
          <w:p w14:paraId="62789B52" w14:textId="77777777" w:rsidR="002A01BD" w:rsidRPr="009B28B0" w:rsidRDefault="00E93ECE" w:rsidP="00667EF6">
            <w:pPr>
              <w:rPr>
                <w:rFonts w:ascii="Calibri" w:hAnsi="Calibri" w:cs="Times New Roman"/>
              </w:rPr>
            </w:pPr>
            <w:r>
              <w:rPr>
                <w:rFonts w:ascii="Calibri" w:hAnsi="Calibri" w:cs="Times New Roman"/>
              </w:rPr>
              <w:t xml:space="preserve"> DRAFT</w:t>
            </w:r>
            <w:r w:rsidR="00667EF6">
              <w:rPr>
                <w:rFonts w:ascii="Calibri" w:hAnsi="Calibri" w:cs="Times New Roman"/>
              </w:rPr>
              <w:t>0.0</w:t>
            </w:r>
          </w:p>
        </w:tc>
        <w:tc>
          <w:tcPr>
            <w:tcW w:w="1643" w:type="dxa"/>
            <w:tcBorders>
              <w:top w:val="single" w:sz="4" w:space="0" w:color="000000"/>
              <w:left w:val="single" w:sz="4" w:space="0" w:color="000000"/>
              <w:bottom w:val="single" w:sz="4" w:space="0" w:color="000000"/>
              <w:right w:val="single" w:sz="4" w:space="0" w:color="000000"/>
            </w:tcBorders>
            <w:vAlign w:val="center"/>
          </w:tcPr>
          <w:p w14:paraId="47EB8D27" w14:textId="77777777" w:rsidR="002A01BD" w:rsidRPr="009B28B0" w:rsidRDefault="0029471E" w:rsidP="00CF0C11">
            <w:pPr>
              <w:jc w:val="center"/>
              <w:rPr>
                <w:rFonts w:ascii="Calibri" w:hAnsi="Calibri" w:cs="Times New Roman"/>
              </w:rPr>
            </w:pPr>
            <w:r>
              <w:rPr>
                <w:rFonts w:ascii="Calibri" w:hAnsi="Calibri" w:cs="Times New Roman"/>
              </w:rPr>
              <w:t>02/07/2020</w:t>
            </w:r>
          </w:p>
        </w:tc>
        <w:tc>
          <w:tcPr>
            <w:tcW w:w="2520" w:type="dxa"/>
            <w:tcBorders>
              <w:top w:val="single" w:sz="4" w:space="0" w:color="000000"/>
              <w:left w:val="single" w:sz="4" w:space="0" w:color="000000"/>
              <w:bottom w:val="single" w:sz="4" w:space="0" w:color="000000"/>
              <w:right w:val="single" w:sz="4" w:space="0" w:color="000000"/>
            </w:tcBorders>
            <w:vAlign w:val="center"/>
          </w:tcPr>
          <w:p w14:paraId="3292EE61" w14:textId="77777777" w:rsidR="002A01BD" w:rsidRPr="009B28B0" w:rsidRDefault="0029471E" w:rsidP="00AE15A5">
            <w:pPr>
              <w:rPr>
                <w:rFonts w:ascii="Calibri" w:hAnsi="Calibri" w:cs="Times New Roman"/>
              </w:rPr>
            </w:pPr>
            <w:r>
              <w:rPr>
                <w:rFonts w:ascii="Calibri" w:hAnsi="Calibri" w:cs="Times New Roman"/>
              </w:rPr>
              <w:t>CCTF</w:t>
            </w:r>
          </w:p>
        </w:tc>
        <w:tc>
          <w:tcPr>
            <w:tcW w:w="5040" w:type="dxa"/>
            <w:tcBorders>
              <w:top w:val="single" w:sz="4" w:space="0" w:color="000000"/>
              <w:left w:val="single" w:sz="4" w:space="0" w:color="000000"/>
              <w:bottom w:val="single" w:sz="4" w:space="0" w:color="000000"/>
              <w:right w:val="single" w:sz="4" w:space="0" w:color="000000"/>
            </w:tcBorders>
          </w:tcPr>
          <w:p w14:paraId="49CFD794" w14:textId="77777777" w:rsidR="002A01BD" w:rsidRPr="009B28B0" w:rsidRDefault="00CF0C11" w:rsidP="00AE15A5">
            <w:pPr>
              <w:rPr>
                <w:rFonts w:ascii="Calibri" w:hAnsi="Calibri" w:cs="Times New Roman"/>
              </w:rPr>
            </w:pPr>
            <w:r>
              <w:rPr>
                <w:rFonts w:ascii="Calibri" w:hAnsi="Calibri" w:cs="Times New Roman"/>
              </w:rPr>
              <w:t>New Document</w:t>
            </w:r>
          </w:p>
        </w:tc>
      </w:tr>
      <w:tr w:rsidR="00667EF6" w:rsidRPr="009B28B0" w14:paraId="2FD52ADD" w14:textId="77777777" w:rsidTr="00E93ECE">
        <w:tc>
          <w:tcPr>
            <w:tcW w:w="1255" w:type="dxa"/>
            <w:tcBorders>
              <w:top w:val="single" w:sz="4" w:space="0" w:color="000000"/>
              <w:left w:val="single" w:sz="4" w:space="0" w:color="000000"/>
              <w:bottom w:val="single" w:sz="4" w:space="0" w:color="000000"/>
              <w:right w:val="single" w:sz="4" w:space="0" w:color="000000"/>
            </w:tcBorders>
          </w:tcPr>
          <w:p w14:paraId="34E58CC3" w14:textId="77777777" w:rsidR="00667EF6" w:rsidRDefault="00667EF6" w:rsidP="00CF0C11">
            <w:pPr>
              <w:jc w:val="center"/>
              <w:rPr>
                <w:rFonts w:ascii="Calibri" w:hAnsi="Calibri" w:cs="Times New Roman"/>
              </w:rPr>
            </w:pPr>
            <w:r>
              <w:rPr>
                <w:rFonts w:ascii="Calibri" w:hAnsi="Calibri" w:cs="Times New Roman"/>
              </w:rPr>
              <w:t>DRAFT0.3</w:t>
            </w:r>
          </w:p>
        </w:tc>
        <w:tc>
          <w:tcPr>
            <w:tcW w:w="1643" w:type="dxa"/>
            <w:tcBorders>
              <w:top w:val="single" w:sz="4" w:space="0" w:color="000000"/>
              <w:left w:val="single" w:sz="4" w:space="0" w:color="000000"/>
              <w:bottom w:val="single" w:sz="4" w:space="0" w:color="000000"/>
              <w:right w:val="single" w:sz="4" w:space="0" w:color="000000"/>
            </w:tcBorders>
          </w:tcPr>
          <w:p w14:paraId="6555EAEE" w14:textId="77777777" w:rsidR="00667EF6" w:rsidRPr="009B28B0" w:rsidRDefault="00667EF6" w:rsidP="00CF0C11">
            <w:pPr>
              <w:jc w:val="center"/>
              <w:rPr>
                <w:rFonts w:ascii="Calibri" w:hAnsi="Calibri" w:cs="Times New Roman"/>
              </w:rPr>
            </w:pPr>
            <w:r>
              <w:rPr>
                <w:rFonts w:ascii="Calibri" w:hAnsi="Calibri" w:cs="Times New Roman"/>
              </w:rPr>
              <w:t>03/31/2020</w:t>
            </w:r>
          </w:p>
        </w:tc>
        <w:tc>
          <w:tcPr>
            <w:tcW w:w="2520" w:type="dxa"/>
            <w:tcBorders>
              <w:top w:val="single" w:sz="4" w:space="0" w:color="000000"/>
              <w:left w:val="single" w:sz="4" w:space="0" w:color="000000"/>
              <w:bottom w:val="single" w:sz="4" w:space="0" w:color="000000"/>
              <w:right w:val="single" w:sz="4" w:space="0" w:color="000000"/>
            </w:tcBorders>
          </w:tcPr>
          <w:p w14:paraId="2C22A15A" w14:textId="77777777" w:rsidR="00667EF6" w:rsidRPr="009B28B0" w:rsidRDefault="00667EF6" w:rsidP="00AE15A5">
            <w:pPr>
              <w:rPr>
                <w:rFonts w:ascii="Calibri" w:hAnsi="Calibri" w:cs="Times New Roman"/>
              </w:rPr>
            </w:pPr>
            <w:r>
              <w:rPr>
                <w:rFonts w:ascii="Calibri" w:hAnsi="Calibri" w:cs="Times New Roman"/>
              </w:rPr>
              <w:t>NERC Legal, CCTF</w:t>
            </w:r>
          </w:p>
        </w:tc>
        <w:tc>
          <w:tcPr>
            <w:tcW w:w="5040" w:type="dxa"/>
            <w:tcBorders>
              <w:top w:val="single" w:sz="4" w:space="0" w:color="000000"/>
              <w:left w:val="single" w:sz="4" w:space="0" w:color="000000"/>
              <w:bottom w:val="single" w:sz="4" w:space="0" w:color="000000"/>
              <w:right w:val="single" w:sz="4" w:space="0" w:color="000000"/>
            </w:tcBorders>
          </w:tcPr>
          <w:p w14:paraId="4794BAF5" w14:textId="77777777" w:rsidR="00667EF6" w:rsidRPr="009B28B0" w:rsidRDefault="00667EF6" w:rsidP="00AE15A5">
            <w:pPr>
              <w:rPr>
                <w:rFonts w:ascii="Calibri" w:hAnsi="Calibri" w:cs="Times New Roman"/>
              </w:rPr>
            </w:pPr>
            <w:r>
              <w:rPr>
                <w:rFonts w:ascii="Calibri" w:hAnsi="Calibri" w:cs="Times New Roman"/>
              </w:rPr>
              <w:t xml:space="preserve">Revised R1 CAA to </w:t>
            </w:r>
            <w:proofErr w:type="spellStart"/>
            <w:r>
              <w:rPr>
                <w:rFonts w:ascii="Calibri" w:hAnsi="Calibri" w:cs="Times New Roman"/>
              </w:rPr>
              <w:t>addess</w:t>
            </w:r>
            <w:proofErr w:type="spellEnd"/>
            <w:r>
              <w:rPr>
                <w:rFonts w:ascii="Calibri" w:hAnsi="Calibri" w:cs="Times New Roman"/>
              </w:rPr>
              <w:t xml:space="preserve"> applicability language. Removed performance audit language. Responded to SDT comment in R2. Responded to WECC comment in R3.</w:t>
            </w:r>
          </w:p>
        </w:tc>
      </w:tr>
    </w:tbl>
    <w:p w14:paraId="1FDA1C4E" w14:textId="77777777" w:rsidR="00CF0C11" w:rsidRDefault="00CF0C11" w:rsidP="00CF0C11">
      <w:pPr>
        <w:pStyle w:val="SubHead"/>
      </w:pPr>
    </w:p>
    <w:sectPr w:rsidR="00CF0C11" w:rsidSect="00F019DB">
      <w:headerReference w:type="default" r:id="rId13"/>
      <w:footerReference w:type="default" r:id="rId14"/>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E22F0" w14:textId="77777777" w:rsidR="00694EB9" w:rsidRDefault="00694EB9">
      <w:r>
        <w:separator/>
      </w:r>
    </w:p>
  </w:endnote>
  <w:endnote w:type="continuationSeparator" w:id="0">
    <w:p w14:paraId="25D39D3C" w14:textId="77777777" w:rsidR="00694EB9" w:rsidRDefault="0069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4425" w14:textId="78ABC3DD" w:rsidR="006C43BC" w:rsidRPr="001D34F6" w:rsidRDefault="006C43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13EB2F76" w14:textId="77777777" w:rsidR="006C43BC" w:rsidRPr="001D34F6" w:rsidRDefault="00F019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006C43BC"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r w:rsidR="001834DC">
      <w:rPr>
        <w:rFonts w:asciiTheme="minorHAnsi" w:hAnsiTheme="minorHAnsi" w:cs="Times New Roman"/>
        <w:color w:val="BFBFBF" w:themeColor="background1" w:themeShade="BF"/>
        <w:sz w:val="18"/>
        <w:szCs w:val="18"/>
      </w:rPr>
      <w:t>REG-</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40888A9F" w14:textId="3AA97BFD" w:rsidR="002A01BD" w:rsidRPr="00815DEB" w:rsidRDefault="006C43BC" w:rsidP="00AF6EF7">
    <w:pPr>
      <w:widowControl w:val="0"/>
      <w:rPr>
        <w:rFonts w:asciiTheme="minorHAnsi" w:hAnsiTheme="minorHAnsi"/>
        <w:color w:val="auto"/>
        <w:sz w:val="18"/>
        <w:szCs w:val="18"/>
      </w:rPr>
    </w:pPr>
    <w:r w:rsidRPr="001D34F6">
      <w:rPr>
        <w:rFonts w:asciiTheme="minorHAnsi" w:hAnsiTheme="minorHAnsi" w:cs="Times New Roman"/>
        <w:sz w:val="18"/>
        <w:szCs w:val="18"/>
      </w:rPr>
      <w:t xml:space="preserve">RSAW Version: </w:t>
    </w:r>
    <w:r w:rsidRPr="00815DEB">
      <w:rPr>
        <w:rFonts w:asciiTheme="minorHAnsi" w:hAnsiTheme="minorHAnsi"/>
        <w:color w:val="auto"/>
        <w:sz w:val="18"/>
        <w:szCs w:val="18"/>
      </w:rPr>
      <w:t>RSAW_</w:t>
    </w:r>
    <w:r w:rsidR="0096034C">
      <w:rPr>
        <w:rFonts w:asciiTheme="minorHAnsi" w:hAnsiTheme="minorHAnsi"/>
        <w:color w:val="auto"/>
        <w:sz w:val="18"/>
        <w:szCs w:val="22"/>
      </w:rPr>
      <w:t>CIP-013-1_2020</w:t>
    </w:r>
    <w:r w:rsidR="00815DEB" w:rsidRPr="00815DEB">
      <w:rPr>
        <w:rFonts w:asciiTheme="minorHAnsi" w:hAnsiTheme="minorHAnsi"/>
        <w:color w:val="auto"/>
        <w:sz w:val="18"/>
        <w:szCs w:val="22"/>
      </w:rPr>
      <w:t>_v1</w:t>
    </w:r>
    <w:r w:rsidR="00DF1DAF">
      <w:rPr>
        <w:rFonts w:asciiTheme="minorHAnsi" w:hAnsiTheme="minorHAnsi"/>
        <w:color w:val="auto"/>
        <w:sz w:val="18"/>
        <w:szCs w:val="22"/>
      </w:rPr>
      <w:t xml:space="preserve"> </w:t>
    </w:r>
    <w:r w:rsidR="002A01BD" w:rsidRPr="00815DEB">
      <w:rPr>
        <w:rFonts w:asciiTheme="minorHAnsi" w:hAnsiTheme="minorHAnsi"/>
        <w:color w:val="auto"/>
        <w:sz w:val="18"/>
        <w:szCs w:val="22"/>
      </w:rPr>
      <w:t xml:space="preserve">Revision Date: </w:t>
    </w:r>
    <w:r w:rsidR="00DF1DAF">
      <w:rPr>
        <w:rFonts w:asciiTheme="minorHAnsi" w:hAnsiTheme="minorHAnsi"/>
        <w:color w:val="auto"/>
        <w:sz w:val="18"/>
        <w:szCs w:val="22"/>
      </w:rPr>
      <w:t xml:space="preserve">March </w:t>
    </w:r>
    <w:r w:rsidR="00667EF6">
      <w:rPr>
        <w:rFonts w:asciiTheme="minorHAnsi" w:hAnsiTheme="minorHAnsi"/>
        <w:color w:val="auto"/>
        <w:sz w:val="18"/>
        <w:szCs w:val="22"/>
      </w:rPr>
      <w:t>31</w:t>
    </w:r>
    <w:r w:rsidR="00C642FF">
      <w:rPr>
        <w:rFonts w:asciiTheme="minorHAnsi" w:hAnsiTheme="minorHAnsi"/>
        <w:color w:val="auto"/>
        <w:sz w:val="18"/>
        <w:szCs w:val="22"/>
      </w:rPr>
      <w:t>, 2020</w:t>
    </w:r>
    <w:r w:rsidR="00DB5B73" w:rsidRPr="00815DEB">
      <w:rPr>
        <w:rFonts w:asciiTheme="minorHAnsi" w:hAnsiTheme="minorHAnsi"/>
        <w:color w:val="auto"/>
        <w:sz w:val="18"/>
        <w:szCs w:val="22"/>
      </w:rPr>
      <w:t xml:space="preserve"> RSAW Template: RSAW</w:t>
    </w:r>
    <w:r w:rsidR="0096034C">
      <w:rPr>
        <w:rFonts w:asciiTheme="minorHAnsi" w:hAnsiTheme="minorHAnsi"/>
        <w:color w:val="auto"/>
        <w:sz w:val="18"/>
        <w:szCs w:val="22"/>
      </w:rPr>
      <w:t>2020R5.0</w:t>
    </w:r>
  </w:p>
  <w:p w14:paraId="513ADDE9" w14:textId="66A4C993" w:rsidR="006C43BC" w:rsidRPr="00815DEB" w:rsidRDefault="00411369" w:rsidP="00953B08">
    <w:pPr>
      <w:widowControl w:val="0"/>
      <w:spacing w:line="244" w:lineRule="exact"/>
      <w:jc w:val="center"/>
      <w:rPr>
        <w:rFonts w:asciiTheme="minorHAnsi" w:hAnsiTheme="minorHAnsi" w:cs="Times New Roman"/>
        <w:color w:val="auto"/>
        <w:sz w:val="18"/>
        <w:szCs w:val="18"/>
      </w:rPr>
    </w:pPr>
    <w:r w:rsidRPr="00815DEB">
      <w:rPr>
        <w:rStyle w:val="PageNumber"/>
        <w:rFonts w:asciiTheme="minorHAnsi" w:hAnsiTheme="minorHAnsi" w:cs="Times New Roman"/>
        <w:color w:val="auto"/>
        <w:sz w:val="18"/>
        <w:szCs w:val="18"/>
      </w:rPr>
      <w:fldChar w:fldCharType="begin"/>
    </w:r>
    <w:r w:rsidR="006C43BC" w:rsidRPr="00815DEB">
      <w:rPr>
        <w:rStyle w:val="PageNumber"/>
        <w:rFonts w:asciiTheme="minorHAnsi" w:hAnsiTheme="minorHAnsi" w:cs="Times New Roman"/>
        <w:color w:val="auto"/>
        <w:sz w:val="18"/>
        <w:szCs w:val="18"/>
      </w:rPr>
      <w:instrText xml:space="preserve"> PAGE </w:instrText>
    </w:r>
    <w:r w:rsidRPr="00815DEB">
      <w:rPr>
        <w:rStyle w:val="PageNumber"/>
        <w:rFonts w:asciiTheme="minorHAnsi" w:hAnsiTheme="minorHAnsi" w:cs="Times New Roman"/>
        <w:color w:val="auto"/>
        <w:sz w:val="18"/>
        <w:szCs w:val="18"/>
      </w:rPr>
      <w:fldChar w:fldCharType="separate"/>
    </w:r>
    <w:r w:rsidR="00E83ED9">
      <w:rPr>
        <w:rStyle w:val="PageNumber"/>
        <w:rFonts w:asciiTheme="minorHAnsi" w:hAnsiTheme="minorHAnsi" w:cs="Times New Roman"/>
        <w:noProof/>
        <w:color w:val="auto"/>
        <w:sz w:val="18"/>
        <w:szCs w:val="18"/>
      </w:rPr>
      <w:t>11</w:t>
    </w:r>
    <w:r w:rsidRPr="00815DEB">
      <w:rPr>
        <w:rStyle w:val="PageNumber"/>
        <w:rFonts w:asciiTheme="minorHAnsi" w:hAnsiTheme="minorHAnsi" w:cs="Times New Roman"/>
        <w:color w:val="auto"/>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2EA84" w14:textId="77777777" w:rsidR="00694EB9" w:rsidRDefault="00694EB9">
      <w:r>
        <w:separator/>
      </w:r>
    </w:p>
  </w:footnote>
  <w:footnote w:type="continuationSeparator" w:id="0">
    <w:p w14:paraId="5F56CC87" w14:textId="77777777" w:rsidR="00694EB9" w:rsidRDefault="00694EB9">
      <w:r>
        <w:continuationSeparator/>
      </w:r>
    </w:p>
  </w:footnote>
  <w:footnote w:id="1">
    <w:p w14:paraId="4ABBCBC9" w14:textId="77777777" w:rsidR="006C43BC" w:rsidRPr="004F562B" w:rsidRDefault="006C43BC"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 xml:space="preserve">NERC developed this Reliability Standard Audit Worksheet (RSAW) language in order to facilitate NERC’s and the Regional Entities’ assessment of a registered entity’s compliance with this Reliability Standard.  The NERC RSAW language </w:t>
      </w:r>
      <w:proofErr w:type="gramStart"/>
      <w:r w:rsidRPr="004F562B">
        <w:rPr>
          <w:rFonts w:asciiTheme="minorHAnsi" w:hAnsiTheme="minorHAnsi" w:cs="Times New Roman"/>
          <w:sz w:val="16"/>
          <w:szCs w:val="16"/>
        </w:rPr>
        <w:t>is written</w:t>
      </w:r>
      <w:proofErr w:type="gramEnd"/>
      <w:r w:rsidRPr="004F562B">
        <w:rPr>
          <w:rFonts w:asciiTheme="minorHAnsi" w:hAnsiTheme="minorHAnsi" w:cs="Times New Roman"/>
          <w:sz w:val="16"/>
          <w:szCs w:val="16"/>
        </w:rPr>
        <w:t xml:space="preserve"> to specific versions of each NERC Reliability Standard.  Entities using this RSAW should choose the version of the RSAW applicable to the Reliability Standard </w:t>
      </w:r>
      <w:proofErr w:type="gramStart"/>
      <w:r w:rsidRPr="004F562B">
        <w:rPr>
          <w:rFonts w:asciiTheme="minorHAnsi" w:hAnsiTheme="minorHAnsi" w:cs="Times New Roman"/>
          <w:sz w:val="16"/>
          <w:szCs w:val="16"/>
        </w:rPr>
        <w:t>being assessed</w:t>
      </w:r>
      <w:proofErr w:type="gramEnd"/>
      <w:r w:rsidRPr="004F562B">
        <w:rPr>
          <w:rFonts w:asciiTheme="minorHAnsi" w:hAnsiTheme="minorHAnsi" w:cs="Times New Roman"/>
          <w:sz w:val="16"/>
          <w:szCs w:val="16"/>
        </w:rPr>
        <w:t xml:space="preserve">.  While the information included in this RSAW provides some of the methodology that NERC has elected to use to assess compliance with the requirements of the Reliability Standard, this document </w:t>
      </w:r>
      <w:proofErr w:type="gramStart"/>
      <w:r w:rsidRPr="004F562B">
        <w:rPr>
          <w:rFonts w:asciiTheme="minorHAnsi" w:hAnsiTheme="minorHAnsi" w:cs="Times New Roman"/>
          <w:sz w:val="16"/>
          <w:szCs w:val="16"/>
        </w:rPr>
        <w:t>should not be treated as a substitute for the Reliability Standard or viewed as additional Reliability Standard requirements</w:t>
      </w:r>
      <w:proofErr w:type="gramEnd"/>
      <w:r w:rsidRPr="004F562B">
        <w:rPr>
          <w:rFonts w:asciiTheme="minorHAnsi" w:hAnsiTheme="minorHAnsi" w:cs="Times New Roman"/>
          <w:sz w:val="16"/>
          <w:szCs w:val="16"/>
        </w:rPr>
        <w:t xml:space="preserve">.  In all cases, the Regional Entity should rely on the language contained in the Reliability Standard itself, and not on the language contained in this RSAW, to determine compliance with the Reliability Standard.  NERC’s Reliability Standards </w:t>
      </w:r>
      <w:proofErr w:type="gramStart"/>
      <w:r w:rsidRPr="004F562B">
        <w:rPr>
          <w:rFonts w:asciiTheme="minorHAnsi" w:hAnsiTheme="minorHAnsi" w:cs="Times New Roman"/>
          <w:sz w:val="16"/>
          <w:szCs w:val="16"/>
        </w:rPr>
        <w:t>can be found</w:t>
      </w:r>
      <w:proofErr w:type="gramEnd"/>
      <w:r w:rsidRPr="004F562B">
        <w:rPr>
          <w:rFonts w:asciiTheme="minorHAnsi" w:hAnsiTheme="minorHAnsi" w:cs="Times New Roman"/>
          <w:sz w:val="16"/>
          <w:szCs w:val="16"/>
        </w:rPr>
        <w:t xml:space="preserve"> on NERC’s website.   Additionally, NERC Reliability Standards </w:t>
      </w:r>
      <w:proofErr w:type="gramStart"/>
      <w:r w:rsidRPr="004F562B">
        <w:rPr>
          <w:rFonts w:asciiTheme="minorHAnsi" w:hAnsiTheme="minorHAnsi" w:cs="Times New Roman"/>
          <w:sz w:val="16"/>
          <w:szCs w:val="16"/>
        </w:rPr>
        <w:t>are updated</w:t>
      </w:r>
      <w:proofErr w:type="gramEnd"/>
      <w:r w:rsidRPr="004F562B">
        <w:rPr>
          <w:rFonts w:asciiTheme="minorHAnsi" w:hAnsiTheme="minorHAnsi" w:cs="Times New Roman"/>
          <w:sz w:val="16"/>
          <w:szCs w:val="16"/>
        </w:rPr>
        <w:t xml:space="preserve">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2185BF5B" w14:textId="77777777" w:rsidR="006C43BC" w:rsidRPr="004F562B" w:rsidRDefault="006C43BC" w:rsidP="001D52A5">
      <w:pPr>
        <w:jc w:val="both"/>
        <w:rPr>
          <w:rFonts w:asciiTheme="minorHAnsi" w:hAnsiTheme="minorHAnsi" w:cs="Times New Roman"/>
          <w:sz w:val="16"/>
          <w:szCs w:val="16"/>
        </w:rPr>
      </w:pPr>
    </w:p>
    <w:p w14:paraId="230AB7AA" w14:textId="77777777" w:rsidR="006C43BC" w:rsidRPr="004F562B" w:rsidRDefault="006C43BC" w:rsidP="001D52A5">
      <w:pPr>
        <w:jc w:val="both"/>
        <w:rPr>
          <w:rFonts w:asciiTheme="minorHAnsi" w:hAnsiTheme="minorHAnsi" w:cs="Times New Roman"/>
          <w:sz w:val="16"/>
          <w:szCs w:val="16"/>
        </w:rPr>
      </w:pPr>
      <w:r w:rsidRPr="004F562B">
        <w:rPr>
          <w:rFonts w:asciiTheme="minorHAnsi" w:hAnsiTheme="minorHAnsi" w:cs="Times New Roman"/>
          <w:sz w:val="16"/>
          <w:szCs w:val="16"/>
        </w:rPr>
        <w:t xml:space="preserve">The RSAW </w:t>
      </w:r>
      <w:r w:rsidR="000B1724">
        <w:rPr>
          <w:rFonts w:asciiTheme="minorHAnsi" w:hAnsiTheme="minorHAnsi" w:cs="Times New Roman"/>
          <w:sz w:val="16"/>
          <w:szCs w:val="16"/>
        </w:rPr>
        <w:t xml:space="preserve">may </w:t>
      </w:r>
      <w:r w:rsidRPr="004F562B">
        <w:rPr>
          <w:rFonts w:asciiTheme="minorHAnsi" w:hAnsiTheme="minorHAnsi" w:cs="Times New Roman"/>
          <w:sz w:val="16"/>
          <w:szCs w:val="16"/>
        </w:rPr>
        <w:t>provide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w:t>
      </w:r>
      <w:proofErr w:type="gramStart"/>
      <w:r w:rsidRPr="004F562B">
        <w:rPr>
          <w:rFonts w:asciiTheme="minorHAnsi" w:hAnsiTheme="minorHAnsi" w:cs="Times New Roman"/>
          <w:sz w:val="16"/>
          <w:szCs w:val="16"/>
        </w:rPr>
        <w:t>may be asked</w:t>
      </w:r>
      <w:proofErr w:type="gramEnd"/>
      <w:r w:rsidRPr="004F562B">
        <w:rPr>
          <w:rFonts w:asciiTheme="minorHAnsi" w:hAnsiTheme="minorHAnsi" w:cs="Times New Roman"/>
          <w:sz w:val="16"/>
          <w:szCs w:val="16"/>
        </w:rPr>
        <w:t xml:space="preserve">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w:t>
      </w:r>
      <w:r w:rsidR="002F4A27">
        <w:rPr>
          <w:rFonts w:asciiTheme="minorHAnsi" w:hAnsiTheme="minorHAnsi" w:cs="Times New Roman"/>
          <w:sz w:val="16"/>
          <w:szCs w:val="16"/>
        </w:rPr>
        <w:t>This</w:t>
      </w:r>
      <w:r w:rsidRPr="004F562B">
        <w:rPr>
          <w:rFonts w:asciiTheme="minorHAnsi" w:hAnsiTheme="minorHAnsi" w:cs="Times New Roman"/>
          <w:sz w:val="16"/>
          <w:szCs w:val="16"/>
        </w:rPr>
        <w:t xml:space="preserve"> RSAW </w:t>
      </w:r>
      <w:r w:rsidR="000B1724">
        <w:rPr>
          <w:rFonts w:asciiTheme="minorHAnsi" w:hAnsiTheme="minorHAnsi" w:cs="Times New Roman"/>
          <w:sz w:val="16"/>
          <w:szCs w:val="16"/>
        </w:rPr>
        <w:t xml:space="preserve">may </w:t>
      </w:r>
      <w:r w:rsidRPr="004F562B">
        <w:rPr>
          <w:rFonts w:asciiTheme="minorHAnsi" w:hAnsiTheme="minorHAnsi" w:cs="Times New Roman"/>
          <w:sz w:val="16"/>
          <w:szCs w:val="16"/>
        </w:rPr>
        <w:t xml:space="preserve">include excerpts from FERC Orders and other regulatory </w:t>
      </w:r>
      <w:proofErr w:type="gramStart"/>
      <w:r w:rsidRPr="004F562B">
        <w:rPr>
          <w:rFonts w:asciiTheme="minorHAnsi" w:hAnsiTheme="minorHAnsi" w:cs="Times New Roman"/>
          <w:sz w:val="16"/>
          <w:szCs w:val="16"/>
        </w:rPr>
        <w:t>references</w:t>
      </w:r>
      <w:r w:rsidR="008A1681">
        <w:rPr>
          <w:rFonts w:asciiTheme="minorHAnsi" w:hAnsiTheme="minorHAnsi" w:cs="Times New Roman"/>
          <w:sz w:val="16"/>
          <w:szCs w:val="16"/>
        </w:rPr>
        <w:t xml:space="preserve"> </w:t>
      </w:r>
      <w:r w:rsidR="002F4A27">
        <w:rPr>
          <w:rFonts w:asciiTheme="minorHAnsi" w:hAnsiTheme="minorHAnsi" w:cs="Times New Roman"/>
          <w:sz w:val="16"/>
          <w:szCs w:val="16"/>
        </w:rPr>
        <w:t>which</w:t>
      </w:r>
      <w:proofErr w:type="gramEnd"/>
      <w:r w:rsidR="000B1724" w:rsidRPr="004F562B">
        <w:rPr>
          <w:rFonts w:asciiTheme="minorHAnsi" w:hAnsiTheme="minorHAnsi" w:cs="Times New Roman"/>
          <w:sz w:val="16"/>
          <w:szCs w:val="16"/>
        </w:rPr>
        <w:t xml:space="preserve"> </w:t>
      </w:r>
      <w:r w:rsidRPr="004F562B">
        <w:rPr>
          <w:rFonts w:asciiTheme="minorHAnsi" w:hAnsiTheme="minorHAnsi" w:cs="Times New Roman"/>
          <w:sz w:val="16"/>
          <w:szCs w:val="16"/>
        </w:rPr>
        <w:t xml:space="preserve">are provided for ease of reference only, and this document does not necessarily include all applicable Order provisions.  In the event of a discrepancy between FERC Orders, and the language included in this document, FERC Orders shall prevail.   </w:t>
      </w:r>
    </w:p>
    <w:p w14:paraId="6D34B1AC" w14:textId="77777777" w:rsidR="006C43BC" w:rsidRDefault="006C43BC">
      <w:pPr>
        <w:pStyle w:val="FootnoteText"/>
      </w:pPr>
    </w:p>
  </w:footnote>
  <w:footnote w:id="2">
    <w:p w14:paraId="1991072D" w14:textId="77777777" w:rsidR="005E228B" w:rsidRPr="005E228B" w:rsidRDefault="005E228B">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C548F" w14:textId="2AD0C4C7" w:rsidR="006C43BC" w:rsidRDefault="006C43BC" w:rsidP="00E67FE8">
    <w:pPr>
      <w:widowControl w:val="0"/>
      <w:spacing w:line="294" w:lineRule="exact"/>
      <w:rPr>
        <w:rFonts w:ascii="Times New Roman" w:hAnsi="Times New Roman" w:cs="Times New Roman"/>
        <w:b/>
        <w:bCs/>
        <w:color w:val="003366"/>
        <w:sz w:val="28"/>
        <w:szCs w:val="28"/>
      </w:rPr>
    </w:pPr>
  </w:p>
  <w:p w14:paraId="64A4AA98" w14:textId="509ED705"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C316F59" w14:textId="77777777" w:rsidR="006C43BC" w:rsidRDefault="006C43BC" w:rsidP="00747591">
    <w:pPr>
      <w:widowControl w:val="0"/>
      <w:spacing w:before="66"/>
      <w:rPr>
        <w:rFonts w:cs="Times New Roman"/>
      </w:rPr>
    </w:pPr>
    <w:r>
      <w:rPr>
        <w:rFonts w:cs="Times New Roman"/>
        <w:noProof/>
      </w:rPr>
      <w:drawing>
        <wp:inline distT="0" distB="0" distL="0" distR="0" wp14:anchorId="3D1F70E7" wp14:editId="7A3B29B4">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2F8972EA"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55537C"/>
    <w:multiLevelType w:val="hybridMultilevel"/>
    <w:tmpl w:val="A8A2C862"/>
    <w:lvl w:ilvl="0" w:tplc="80E2E0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6"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42D06223"/>
    <w:multiLevelType w:val="hybridMultilevel"/>
    <w:tmpl w:val="23E0D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5"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7"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2226F1"/>
    <w:multiLevelType w:val="hybridMultilevel"/>
    <w:tmpl w:val="04BCD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4"/>
  </w:num>
  <w:num w:numId="6">
    <w:abstractNumId w:val="15"/>
  </w:num>
  <w:num w:numId="7">
    <w:abstractNumId w:val="5"/>
  </w:num>
  <w:num w:numId="8">
    <w:abstractNumId w:val="28"/>
  </w:num>
  <w:num w:numId="9">
    <w:abstractNumId w:val="26"/>
  </w:num>
  <w:num w:numId="10">
    <w:abstractNumId w:val="4"/>
  </w:num>
  <w:num w:numId="11">
    <w:abstractNumId w:val="21"/>
  </w:num>
  <w:num w:numId="12">
    <w:abstractNumId w:val="11"/>
  </w:num>
  <w:num w:numId="13">
    <w:abstractNumId w:val="1"/>
  </w:num>
  <w:num w:numId="14">
    <w:abstractNumId w:val="2"/>
  </w:num>
  <w:num w:numId="15">
    <w:abstractNumId w:val="33"/>
  </w:num>
  <w:num w:numId="16">
    <w:abstractNumId w:val="30"/>
  </w:num>
  <w:num w:numId="17">
    <w:abstractNumId w:val="31"/>
  </w:num>
  <w:num w:numId="18">
    <w:abstractNumId w:val="22"/>
  </w:num>
  <w:num w:numId="19">
    <w:abstractNumId w:val="19"/>
  </w:num>
  <w:num w:numId="20">
    <w:abstractNumId w:val="6"/>
  </w:num>
  <w:num w:numId="21">
    <w:abstractNumId w:val="16"/>
  </w:num>
  <w:num w:numId="22">
    <w:abstractNumId w:val="8"/>
  </w:num>
  <w:num w:numId="23">
    <w:abstractNumId w:val="13"/>
  </w:num>
  <w:num w:numId="24">
    <w:abstractNumId w:val="29"/>
  </w:num>
  <w:num w:numId="25">
    <w:abstractNumId w:val="23"/>
  </w:num>
  <w:num w:numId="26">
    <w:abstractNumId w:val="10"/>
  </w:num>
  <w:num w:numId="27">
    <w:abstractNumId w:val="27"/>
  </w:num>
  <w:num w:numId="28">
    <w:abstractNumId w:val="7"/>
  </w:num>
  <w:num w:numId="29">
    <w:abstractNumId w:val="14"/>
  </w:num>
  <w:num w:numId="30">
    <w:abstractNumId w:val="9"/>
  </w:num>
  <w:num w:numId="31">
    <w:abstractNumId w:val="0"/>
  </w:num>
  <w:num w:numId="32">
    <w:abstractNumId w:val="18"/>
  </w:num>
  <w:num w:numId="33">
    <w:abstractNumId w:val="34"/>
  </w:num>
  <w:num w:numId="34">
    <w:abstractNumId w:val="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hideSpellingErrors/>
  <w:hideGrammaticalErrors/>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F9"/>
    <w:rsid w:val="000051AD"/>
    <w:rsid w:val="00010230"/>
    <w:rsid w:val="00010389"/>
    <w:rsid w:val="00010401"/>
    <w:rsid w:val="00013BFD"/>
    <w:rsid w:val="00014D37"/>
    <w:rsid w:val="00015EAB"/>
    <w:rsid w:val="0001788B"/>
    <w:rsid w:val="000179A2"/>
    <w:rsid w:val="000212D9"/>
    <w:rsid w:val="00021844"/>
    <w:rsid w:val="00022E22"/>
    <w:rsid w:val="000247EF"/>
    <w:rsid w:val="00027A4E"/>
    <w:rsid w:val="000300B9"/>
    <w:rsid w:val="00034ADC"/>
    <w:rsid w:val="00036978"/>
    <w:rsid w:val="00041263"/>
    <w:rsid w:val="00041788"/>
    <w:rsid w:val="00044024"/>
    <w:rsid w:val="00045121"/>
    <w:rsid w:val="00047231"/>
    <w:rsid w:val="00052F5E"/>
    <w:rsid w:val="0005590C"/>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1724"/>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4DC"/>
    <w:rsid w:val="0018370E"/>
    <w:rsid w:val="00184AA8"/>
    <w:rsid w:val="00184CFC"/>
    <w:rsid w:val="0018782A"/>
    <w:rsid w:val="001902FB"/>
    <w:rsid w:val="00190A05"/>
    <w:rsid w:val="00190B99"/>
    <w:rsid w:val="001929EA"/>
    <w:rsid w:val="00193E0F"/>
    <w:rsid w:val="001948C9"/>
    <w:rsid w:val="0019518C"/>
    <w:rsid w:val="00195A5F"/>
    <w:rsid w:val="00195CCB"/>
    <w:rsid w:val="00197CA2"/>
    <w:rsid w:val="001A09D6"/>
    <w:rsid w:val="001A23FD"/>
    <w:rsid w:val="001A2527"/>
    <w:rsid w:val="001A32FE"/>
    <w:rsid w:val="001A3811"/>
    <w:rsid w:val="001A6122"/>
    <w:rsid w:val="001B08A7"/>
    <w:rsid w:val="001B192D"/>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55FD8"/>
    <w:rsid w:val="002613DD"/>
    <w:rsid w:val="002628BA"/>
    <w:rsid w:val="00270B72"/>
    <w:rsid w:val="00271B22"/>
    <w:rsid w:val="0027309F"/>
    <w:rsid w:val="002731DA"/>
    <w:rsid w:val="0027439B"/>
    <w:rsid w:val="00275608"/>
    <w:rsid w:val="00275730"/>
    <w:rsid w:val="00275870"/>
    <w:rsid w:val="00280715"/>
    <w:rsid w:val="00281B80"/>
    <w:rsid w:val="00282C4C"/>
    <w:rsid w:val="002835BF"/>
    <w:rsid w:val="00283D53"/>
    <w:rsid w:val="00284AF0"/>
    <w:rsid w:val="00285470"/>
    <w:rsid w:val="00285B5E"/>
    <w:rsid w:val="00286CAC"/>
    <w:rsid w:val="00287907"/>
    <w:rsid w:val="002907B2"/>
    <w:rsid w:val="00293B3D"/>
    <w:rsid w:val="00293D2F"/>
    <w:rsid w:val="00294318"/>
    <w:rsid w:val="0029471E"/>
    <w:rsid w:val="00295776"/>
    <w:rsid w:val="00296AB3"/>
    <w:rsid w:val="00297D67"/>
    <w:rsid w:val="002A01BD"/>
    <w:rsid w:val="002A0890"/>
    <w:rsid w:val="002A297F"/>
    <w:rsid w:val="002A384E"/>
    <w:rsid w:val="002A3B82"/>
    <w:rsid w:val="002A73FC"/>
    <w:rsid w:val="002B0355"/>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4A27"/>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56AA4"/>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447C"/>
    <w:rsid w:val="003C5A9F"/>
    <w:rsid w:val="003C629F"/>
    <w:rsid w:val="003C64CF"/>
    <w:rsid w:val="003C68D9"/>
    <w:rsid w:val="003D1343"/>
    <w:rsid w:val="003D28AA"/>
    <w:rsid w:val="003D5915"/>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6E60"/>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2440"/>
    <w:rsid w:val="00462A78"/>
    <w:rsid w:val="0046364E"/>
    <w:rsid w:val="00464FDB"/>
    <w:rsid w:val="00465F5F"/>
    <w:rsid w:val="00467D57"/>
    <w:rsid w:val="00470ADE"/>
    <w:rsid w:val="00471785"/>
    <w:rsid w:val="00471D1D"/>
    <w:rsid w:val="00471D99"/>
    <w:rsid w:val="0047440B"/>
    <w:rsid w:val="004768F2"/>
    <w:rsid w:val="0048223A"/>
    <w:rsid w:val="00490283"/>
    <w:rsid w:val="0049303A"/>
    <w:rsid w:val="00495257"/>
    <w:rsid w:val="004969DC"/>
    <w:rsid w:val="004A1D06"/>
    <w:rsid w:val="004A2ABA"/>
    <w:rsid w:val="004A308D"/>
    <w:rsid w:val="004A5CF9"/>
    <w:rsid w:val="004A78D6"/>
    <w:rsid w:val="004B00DF"/>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334"/>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5F9"/>
    <w:rsid w:val="005B3B4E"/>
    <w:rsid w:val="005B4002"/>
    <w:rsid w:val="005B6B7F"/>
    <w:rsid w:val="005B77C7"/>
    <w:rsid w:val="005C3556"/>
    <w:rsid w:val="005C359A"/>
    <w:rsid w:val="005C5B55"/>
    <w:rsid w:val="005C664E"/>
    <w:rsid w:val="005D0B81"/>
    <w:rsid w:val="005D4351"/>
    <w:rsid w:val="005D6887"/>
    <w:rsid w:val="005D6B07"/>
    <w:rsid w:val="005D7AED"/>
    <w:rsid w:val="005E228B"/>
    <w:rsid w:val="005E2665"/>
    <w:rsid w:val="005E3D17"/>
    <w:rsid w:val="005E4EA3"/>
    <w:rsid w:val="005F21AF"/>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47F5D"/>
    <w:rsid w:val="00651481"/>
    <w:rsid w:val="006528F6"/>
    <w:rsid w:val="00654818"/>
    <w:rsid w:val="00654B57"/>
    <w:rsid w:val="00660E26"/>
    <w:rsid w:val="00661A57"/>
    <w:rsid w:val="00663B3E"/>
    <w:rsid w:val="0066403A"/>
    <w:rsid w:val="00664419"/>
    <w:rsid w:val="00665924"/>
    <w:rsid w:val="00667EF6"/>
    <w:rsid w:val="006734AC"/>
    <w:rsid w:val="006779E8"/>
    <w:rsid w:val="00677F0D"/>
    <w:rsid w:val="00680C03"/>
    <w:rsid w:val="0068392C"/>
    <w:rsid w:val="006841B7"/>
    <w:rsid w:val="00684718"/>
    <w:rsid w:val="006849EE"/>
    <w:rsid w:val="00684DE2"/>
    <w:rsid w:val="00687673"/>
    <w:rsid w:val="006927B9"/>
    <w:rsid w:val="00692A61"/>
    <w:rsid w:val="0069400D"/>
    <w:rsid w:val="006942D6"/>
    <w:rsid w:val="00694EB9"/>
    <w:rsid w:val="00695EC3"/>
    <w:rsid w:val="006A0DF7"/>
    <w:rsid w:val="006A1AAE"/>
    <w:rsid w:val="006A2650"/>
    <w:rsid w:val="006A79D5"/>
    <w:rsid w:val="006B0C28"/>
    <w:rsid w:val="006B15BB"/>
    <w:rsid w:val="006B23C2"/>
    <w:rsid w:val="006B2624"/>
    <w:rsid w:val="006B290A"/>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1018"/>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4E2B"/>
    <w:rsid w:val="007B6179"/>
    <w:rsid w:val="007B7587"/>
    <w:rsid w:val="007C07B3"/>
    <w:rsid w:val="007C1CAC"/>
    <w:rsid w:val="007C334A"/>
    <w:rsid w:val="007C4957"/>
    <w:rsid w:val="007C4A5C"/>
    <w:rsid w:val="007C7800"/>
    <w:rsid w:val="007D042F"/>
    <w:rsid w:val="007D1A8C"/>
    <w:rsid w:val="007D2F7E"/>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19A"/>
    <w:rsid w:val="00801C99"/>
    <w:rsid w:val="00802D70"/>
    <w:rsid w:val="00803D25"/>
    <w:rsid w:val="008042A1"/>
    <w:rsid w:val="0080748F"/>
    <w:rsid w:val="008117A5"/>
    <w:rsid w:val="00812336"/>
    <w:rsid w:val="00813503"/>
    <w:rsid w:val="00815DEB"/>
    <w:rsid w:val="00816182"/>
    <w:rsid w:val="00816AB5"/>
    <w:rsid w:val="008208DB"/>
    <w:rsid w:val="0082291E"/>
    <w:rsid w:val="00825468"/>
    <w:rsid w:val="00825D4B"/>
    <w:rsid w:val="008265F6"/>
    <w:rsid w:val="00831345"/>
    <w:rsid w:val="00831668"/>
    <w:rsid w:val="00832575"/>
    <w:rsid w:val="008325C7"/>
    <w:rsid w:val="0083544A"/>
    <w:rsid w:val="00835E74"/>
    <w:rsid w:val="00837600"/>
    <w:rsid w:val="0084031D"/>
    <w:rsid w:val="00840479"/>
    <w:rsid w:val="00841C38"/>
    <w:rsid w:val="00843343"/>
    <w:rsid w:val="00844512"/>
    <w:rsid w:val="00844653"/>
    <w:rsid w:val="00844F2C"/>
    <w:rsid w:val="00844FA9"/>
    <w:rsid w:val="00846168"/>
    <w:rsid w:val="00846332"/>
    <w:rsid w:val="00846C97"/>
    <w:rsid w:val="0085007A"/>
    <w:rsid w:val="0085214F"/>
    <w:rsid w:val="00852C67"/>
    <w:rsid w:val="00854FA7"/>
    <w:rsid w:val="00854FC2"/>
    <w:rsid w:val="00855B99"/>
    <w:rsid w:val="0085680B"/>
    <w:rsid w:val="0086047B"/>
    <w:rsid w:val="00861CAE"/>
    <w:rsid w:val="00861CC6"/>
    <w:rsid w:val="008627EC"/>
    <w:rsid w:val="00863031"/>
    <w:rsid w:val="0086378C"/>
    <w:rsid w:val="00863F53"/>
    <w:rsid w:val="00864789"/>
    <w:rsid w:val="00866825"/>
    <w:rsid w:val="008711BF"/>
    <w:rsid w:val="008716C9"/>
    <w:rsid w:val="0087612A"/>
    <w:rsid w:val="00881B9F"/>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0E1E"/>
    <w:rsid w:val="008A1681"/>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227B"/>
    <w:rsid w:val="009171D3"/>
    <w:rsid w:val="00921AB8"/>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47C87"/>
    <w:rsid w:val="009518B1"/>
    <w:rsid w:val="00952B5D"/>
    <w:rsid w:val="00953AD0"/>
    <w:rsid w:val="00953B08"/>
    <w:rsid w:val="00955457"/>
    <w:rsid w:val="00955FA3"/>
    <w:rsid w:val="0095786E"/>
    <w:rsid w:val="00960193"/>
    <w:rsid w:val="0096034C"/>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9662E"/>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47DFE"/>
    <w:rsid w:val="00A50AA7"/>
    <w:rsid w:val="00A5228E"/>
    <w:rsid w:val="00A5274C"/>
    <w:rsid w:val="00A529D1"/>
    <w:rsid w:val="00A53133"/>
    <w:rsid w:val="00A53917"/>
    <w:rsid w:val="00A545FE"/>
    <w:rsid w:val="00A55FFA"/>
    <w:rsid w:val="00A61163"/>
    <w:rsid w:val="00A613E0"/>
    <w:rsid w:val="00A616E8"/>
    <w:rsid w:val="00A634FC"/>
    <w:rsid w:val="00A64F18"/>
    <w:rsid w:val="00A6648C"/>
    <w:rsid w:val="00A70FBF"/>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482F"/>
    <w:rsid w:val="00AD50F8"/>
    <w:rsid w:val="00AD780D"/>
    <w:rsid w:val="00AD79E2"/>
    <w:rsid w:val="00AE0E26"/>
    <w:rsid w:val="00AE0E65"/>
    <w:rsid w:val="00AE20AE"/>
    <w:rsid w:val="00AE2FDD"/>
    <w:rsid w:val="00AE4F5D"/>
    <w:rsid w:val="00AE53C7"/>
    <w:rsid w:val="00AE59A1"/>
    <w:rsid w:val="00AE63AE"/>
    <w:rsid w:val="00AE6F53"/>
    <w:rsid w:val="00AE7BCD"/>
    <w:rsid w:val="00AF0B3E"/>
    <w:rsid w:val="00AF1605"/>
    <w:rsid w:val="00AF453F"/>
    <w:rsid w:val="00AF6468"/>
    <w:rsid w:val="00AF6EF7"/>
    <w:rsid w:val="00AF7D36"/>
    <w:rsid w:val="00B018EF"/>
    <w:rsid w:val="00B01F43"/>
    <w:rsid w:val="00B03363"/>
    <w:rsid w:val="00B07E6E"/>
    <w:rsid w:val="00B103F3"/>
    <w:rsid w:val="00B11352"/>
    <w:rsid w:val="00B12370"/>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EA0"/>
    <w:rsid w:val="00B52FB6"/>
    <w:rsid w:val="00B63668"/>
    <w:rsid w:val="00B64448"/>
    <w:rsid w:val="00B71AB2"/>
    <w:rsid w:val="00B7209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000"/>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42FF"/>
    <w:rsid w:val="00C65EA7"/>
    <w:rsid w:val="00C66533"/>
    <w:rsid w:val="00C67F84"/>
    <w:rsid w:val="00C70160"/>
    <w:rsid w:val="00C70589"/>
    <w:rsid w:val="00C714F2"/>
    <w:rsid w:val="00C71D4B"/>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3A6B"/>
    <w:rsid w:val="00CB5DA2"/>
    <w:rsid w:val="00CB6352"/>
    <w:rsid w:val="00CB63E5"/>
    <w:rsid w:val="00CB6BB2"/>
    <w:rsid w:val="00CB7316"/>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2701"/>
    <w:rsid w:val="00D24F8D"/>
    <w:rsid w:val="00D26B88"/>
    <w:rsid w:val="00D26BE6"/>
    <w:rsid w:val="00D274D1"/>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1DAF"/>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1C36"/>
    <w:rsid w:val="00E54000"/>
    <w:rsid w:val="00E54A47"/>
    <w:rsid w:val="00E572CA"/>
    <w:rsid w:val="00E57865"/>
    <w:rsid w:val="00E636A9"/>
    <w:rsid w:val="00E662CE"/>
    <w:rsid w:val="00E66BD1"/>
    <w:rsid w:val="00E66F95"/>
    <w:rsid w:val="00E67FE8"/>
    <w:rsid w:val="00E70AA6"/>
    <w:rsid w:val="00E72C47"/>
    <w:rsid w:val="00E731EE"/>
    <w:rsid w:val="00E769DD"/>
    <w:rsid w:val="00E76BB8"/>
    <w:rsid w:val="00E771B0"/>
    <w:rsid w:val="00E824DF"/>
    <w:rsid w:val="00E83A5C"/>
    <w:rsid w:val="00E83ED9"/>
    <w:rsid w:val="00E92133"/>
    <w:rsid w:val="00E93CB5"/>
    <w:rsid w:val="00E93ECE"/>
    <w:rsid w:val="00E9579B"/>
    <w:rsid w:val="00E957B7"/>
    <w:rsid w:val="00E95D38"/>
    <w:rsid w:val="00E97917"/>
    <w:rsid w:val="00E97D83"/>
    <w:rsid w:val="00EA0558"/>
    <w:rsid w:val="00EA3627"/>
    <w:rsid w:val="00EA7141"/>
    <w:rsid w:val="00EB0214"/>
    <w:rsid w:val="00EB1A0B"/>
    <w:rsid w:val="00EB5A36"/>
    <w:rsid w:val="00EB7BE5"/>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4961"/>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07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LRF\Active\RSAW%20Template\RSAW2018R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D85894CDFAA43B9DAA587C27C1636" ma:contentTypeVersion="0" ma:contentTypeDescription="Create a new document." ma:contentTypeScope="" ma:versionID="316262881f919372541a3cfb7e127f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umber xmlns="078344ff-8d50-4bff-90aa-a5f449462ba4">CIP-013-1</Number>
    <Header xmlns="078344ff-8d50-4bff-90aa-a5f449462ba4">Current RSAWs for Use</Header>
    <Date xmlns="078344ff-8d50-4bff-90aa-a5f449462ba4">2020-04-01T04:00:00+00:00</Dat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D6964-28E3-4009-AC4A-9316E086F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75F5C1-7714-42F1-AD5A-E4F340242E89}"/>
</file>

<file path=customXml/itemProps3.xml><?xml version="1.0" encoding="utf-8"?>
<ds:datastoreItem xmlns:ds="http://schemas.openxmlformats.org/officeDocument/2006/customXml" ds:itemID="{3EF82E7B-272B-429C-B81D-56DDAF8ADFBE}"/>
</file>

<file path=customXml/itemProps4.xml><?xml version="1.0" encoding="utf-8"?>
<ds:datastoreItem xmlns:ds="http://schemas.openxmlformats.org/officeDocument/2006/customXml" ds:itemID="{2A9DCD8A-4DEF-4CCA-B691-4A7AD2DEF24D}">
  <ds:schemaRefs>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56940085-A23B-4FA0-B82E-453F1497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RSAW2018R4.1</Template>
  <TotalTime>0</TotalTime>
  <Pages>11</Pages>
  <Words>1577</Words>
  <Characters>9481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11036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CIP-013-1 – Cyber Security – Supply Chain Risk Management</dc:title>
  <dc:creator/>
  <cp:lastModifiedBy/>
  <cp:revision>1</cp:revision>
  <dcterms:created xsi:type="dcterms:W3CDTF">2020-04-01T15:47:00Z</dcterms:created>
  <dcterms:modified xsi:type="dcterms:W3CDTF">2020-04-01T15:47:00Z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