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21800B96" w:rsidR="00D933A3" w:rsidRPr="000304FB" w:rsidRDefault="00A92B1C" w:rsidP="00D933A3">
      <w:pPr>
        <w:pStyle w:val="DocumentSubtitle"/>
        <w:rPr>
          <w:szCs w:val="32"/>
        </w:rPr>
      </w:pPr>
      <w:bookmarkStart w:id="0" w:name="_Toc195946480"/>
      <w:r w:rsidRPr="000304FB">
        <w:rPr>
          <w:szCs w:val="32"/>
        </w:rPr>
        <w:t xml:space="preserve">Project </w:t>
      </w:r>
      <w:r w:rsidR="006A22F0">
        <w:rPr>
          <w:szCs w:val="32"/>
        </w:rPr>
        <w:t>2021-03</w:t>
      </w:r>
      <w:r w:rsidR="000304FB" w:rsidRPr="000304FB">
        <w:rPr>
          <w:szCs w:val="32"/>
        </w:rPr>
        <w:t xml:space="preserve"> </w:t>
      </w:r>
      <w:r w:rsidR="006A22F0">
        <w:rPr>
          <w:szCs w:val="32"/>
        </w:rPr>
        <w:t>CIP-002</w:t>
      </w:r>
      <w:r w:rsidR="00D54E8E">
        <w:rPr>
          <w:szCs w:val="32"/>
        </w:rPr>
        <w:t xml:space="preserve"> </w:t>
      </w:r>
      <w:r w:rsidR="00351C73">
        <w:rPr>
          <w:rFonts w:cs="Tahoma"/>
          <w:sz w:val="33"/>
          <w:szCs w:val="33"/>
          <w:shd w:val="clear" w:color="auto" w:fill="FFFFFF"/>
        </w:rPr>
        <w:t>Transmission Owner Control Centers</w:t>
      </w:r>
    </w:p>
    <w:p w14:paraId="64EB68D1" w14:textId="77777777" w:rsidR="002F2BFE" w:rsidRDefault="002F2BFE" w:rsidP="00102A01">
      <w:pPr>
        <w:pStyle w:val="Heading1"/>
      </w:pPr>
    </w:p>
    <w:p w14:paraId="3620FC62" w14:textId="29E8595A"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351C73">
        <w:rPr>
          <w:rFonts w:cstheme="minorHAnsi"/>
        </w:rPr>
        <w:t>the</w:t>
      </w:r>
      <w:r w:rsidR="00351C73" w:rsidRPr="00351C73">
        <w:rPr>
          <w:rFonts w:cstheme="minorHAnsi"/>
          <w:b/>
        </w:rPr>
        <w:t xml:space="preserve"> </w:t>
      </w:r>
      <w:r w:rsidR="00B92348" w:rsidRPr="00B92348">
        <w:rPr>
          <w:b/>
          <w:color w:val="000000"/>
        </w:rPr>
        <w:t>CIP-002 Communications Protocol Converters s</w:t>
      </w:r>
      <w:r w:rsidR="00351C73" w:rsidRPr="00B92348">
        <w:rPr>
          <w:rFonts w:cstheme="minorHAnsi"/>
          <w:b/>
        </w:rPr>
        <w:t>tand</w:t>
      </w:r>
      <w:r w:rsidR="000E160D" w:rsidRPr="00B92348">
        <w:rPr>
          <w:rFonts w:cstheme="minorHAnsi"/>
          <w:b/>
        </w:rPr>
        <w:t>ard authorization request (SAR</w:t>
      </w:r>
      <w:r w:rsidR="00351C73" w:rsidRPr="00B92348">
        <w:rPr>
          <w:rFonts w:cstheme="minorHAnsi"/>
          <w:b/>
        </w:rPr>
        <w:t>)</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B92348">
        <w:rPr>
          <w:b/>
        </w:rPr>
        <w:t xml:space="preserve">Friday, </w:t>
      </w:r>
      <w:proofErr w:type="gramStart"/>
      <w:r w:rsidR="00B92348">
        <w:rPr>
          <w:b/>
        </w:rPr>
        <w:t>March</w:t>
      </w:r>
      <w:proofErr w:type="gramEnd"/>
      <w:r w:rsidR="00B92348">
        <w:rPr>
          <w:b/>
        </w:rPr>
        <w:t xml:space="preserve"> 31, 2023.</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3B3EB9B2"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D54E8E">
          <w:rPr>
            <w:rStyle w:val="Hyperlink"/>
          </w:rPr>
          <w:t>project page</w:t>
        </w:r>
      </w:hyperlink>
      <w:r w:rsidR="00747D75">
        <w:t xml:space="preserve">. </w:t>
      </w:r>
      <w:r w:rsidR="00D54E8E">
        <w:t>If you hav</w:t>
      </w:r>
      <w:r w:rsidR="00747D75" w:rsidRPr="00786AD7">
        <w:t>e questions</w:t>
      </w:r>
      <w:r w:rsidR="00747D75">
        <w:t>,</w:t>
      </w:r>
      <w:r w:rsidR="00E308F8">
        <w:t xml:space="preserve"> </w:t>
      </w:r>
      <w:r w:rsidR="00E308F8" w:rsidRPr="00C74DBC">
        <w:t>contact</w:t>
      </w:r>
      <w:r w:rsidR="000304FB">
        <w:t xml:space="preserve"> </w:t>
      </w:r>
      <w:r w:rsidR="00D54E8E">
        <w:t>Standards Developer</w:t>
      </w:r>
      <w:r>
        <w:t>,</w:t>
      </w:r>
      <w:r w:rsidR="00D54E8E">
        <w:t xml:space="preserve"> </w:t>
      </w:r>
      <w:hyperlink r:id="rId15" w:history="1">
        <w:r w:rsidR="000E160D" w:rsidRPr="000E160D">
          <w:rPr>
            <w:rStyle w:val="Hyperlink"/>
          </w:rPr>
          <w:t>Dominique Love</w:t>
        </w:r>
      </w:hyperlink>
      <w:bookmarkStart w:id="2" w:name="_GoBack"/>
      <w:bookmarkEnd w:id="2"/>
      <w:r>
        <w:t xml:space="preserve"> </w:t>
      </w:r>
      <w:r w:rsidR="00313BFE" w:rsidRPr="00F86A52">
        <w:t>(via email)</w:t>
      </w:r>
      <w:r w:rsidR="00313BFE">
        <w:t>,</w:t>
      </w:r>
      <w:r w:rsidR="00313BFE" w:rsidRPr="00F86A52">
        <w:t xml:space="preserve"> or at </w:t>
      </w:r>
      <w:r w:rsidR="00D54E8E">
        <w:t>4</w:t>
      </w:r>
      <w:r w:rsidR="000E160D">
        <w:t>04</w:t>
      </w:r>
      <w:r w:rsidR="005C3850">
        <w:t>-</w:t>
      </w:r>
      <w:r w:rsidR="000E160D">
        <w:t>217</w:t>
      </w:r>
      <w:r w:rsidR="00D54E8E">
        <w:t>-</w:t>
      </w:r>
      <w:r w:rsidR="000E160D">
        <w:t>7578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69E5F304" w14:textId="5FEAC982" w:rsidR="0024501E" w:rsidRDefault="0024501E" w:rsidP="004A5A76">
      <w:pPr>
        <w:ind w:right="-72"/>
      </w:pPr>
      <w:bookmarkStart w:id="3" w:name="_Toc195946482"/>
      <w:r>
        <w:t xml:space="preserve">On January 19, 2022, the Standards Committee (SC) accepted the Burns &amp; McDonnell </w:t>
      </w:r>
      <w:r w:rsidR="004B6674">
        <w:t>request for information (</w:t>
      </w:r>
      <w:r>
        <w:t>RFI</w:t>
      </w:r>
      <w:r w:rsidR="004B6674">
        <w:t>)</w:t>
      </w:r>
      <w:r>
        <w:t xml:space="preserve">. During its February 16, 2022 meeting, the SC assigned the RFI to NERC Project 2021-03 – CIP-002 Transmission Owner Control Center and authorized solicitation for supplemental standard drafting team (SDT) members. From May 23 through June 22, 2022, NERC solicited supplemental nominations for volunteers to serve on the NERC Project 2021-03 CIP-002 SDT. The supplemental </w:t>
      </w:r>
      <w:r w:rsidR="001A415F">
        <w:t>S</w:t>
      </w:r>
      <w:r>
        <w:t xml:space="preserve">DT members were appointed at the September 21, 2022 SC meeting. </w:t>
      </w:r>
    </w:p>
    <w:p w14:paraId="35A8D63E" w14:textId="77777777" w:rsidR="0024501E" w:rsidRDefault="0024501E" w:rsidP="0024501E"/>
    <w:p w14:paraId="292FD0AE" w14:textId="6454A4C0" w:rsidR="0024501E" w:rsidRDefault="0024501E" w:rsidP="004A5A76">
      <w:pPr>
        <w:ind w:right="-72"/>
      </w:pPr>
      <w:r>
        <w:rPr>
          <w:rStyle w:val="ui-provider"/>
        </w:rPr>
        <w:t>After review of the RFI, the CIP-002 SDT determined that the issue raised could be consider as part of t</w:t>
      </w:r>
      <w:r w:rsidR="00252562">
        <w:rPr>
          <w:rStyle w:val="ui-provider"/>
        </w:rPr>
        <w:t>he 2021-03 SDT’s</w:t>
      </w:r>
      <w:r>
        <w:rPr>
          <w:rStyle w:val="ui-provider"/>
        </w:rPr>
        <w:t xml:space="preserve"> work given the team is already modifying CIP-002.</w:t>
      </w:r>
      <w:r>
        <w:t xml:space="preserve"> NERC staff worked with Burns &amp; McDonnell, the original RFI submitters, to draft a SAR. The SC rejected the RFI, accepted the SAR, and assigned the SAR to project 2021-03 CIP-002 SDT during its February 22, 2023.</w:t>
      </w:r>
    </w:p>
    <w:p w14:paraId="6FA93C23" w14:textId="64668F9E" w:rsidR="007056E0" w:rsidRDefault="007056E0" w:rsidP="00086440">
      <w:pPr>
        <w:rPr>
          <w:rFonts w:ascii="Calibri" w:hAnsi="Calibri"/>
        </w:rPr>
      </w:pPr>
    </w:p>
    <w:p w14:paraId="66A9D7B1" w14:textId="69628FEB" w:rsidR="007056E0" w:rsidRPr="007056E0" w:rsidRDefault="007056E0" w:rsidP="00086440">
      <w:pPr>
        <w:rPr>
          <w:rFonts w:ascii="Calibri" w:hAnsi="Calibri"/>
          <w:b/>
        </w:rPr>
      </w:pPr>
      <w:r w:rsidRPr="007056E0">
        <w:rPr>
          <w:rFonts w:ascii="Calibri" w:hAnsi="Calibri"/>
          <w:b/>
        </w:rPr>
        <w:t>Modifications to CIP-002 SAR</w:t>
      </w:r>
      <w:r w:rsidR="00D54E8E">
        <w:rPr>
          <w:rFonts w:ascii="Calibri" w:hAnsi="Calibri"/>
          <w:b/>
        </w:rPr>
        <w:t xml:space="preserve"> </w:t>
      </w:r>
      <w:r w:rsidR="009D69ED">
        <w:rPr>
          <w:b/>
        </w:rPr>
        <w:t>–</w:t>
      </w:r>
      <w:r w:rsidR="00D54E8E">
        <w:rPr>
          <w:rFonts w:ascii="Calibri" w:hAnsi="Calibri"/>
          <w:b/>
        </w:rPr>
        <w:t xml:space="preserve"> Accepted by the Standards Committee on February </w:t>
      </w:r>
      <w:r w:rsidR="0024501E">
        <w:rPr>
          <w:rFonts w:ascii="Calibri" w:hAnsi="Calibri"/>
          <w:b/>
        </w:rPr>
        <w:t>22, 2023</w:t>
      </w:r>
    </w:p>
    <w:bookmarkEnd w:id="3"/>
    <w:p w14:paraId="782A902A" w14:textId="77777777" w:rsidR="0024501E" w:rsidRDefault="0024501E" w:rsidP="004A5A76">
      <w:pPr>
        <w:ind w:right="-72"/>
        <w:rPr>
          <w:rFonts w:ascii="Calibri" w:eastAsia="MS Mincho" w:hAnsi="Calibri"/>
        </w:rPr>
      </w:pPr>
      <w:r>
        <w:rPr>
          <w:rFonts w:ascii="Calibri" w:eastAsia="MS Mincho" w:hAnsi="Calibri"/>
        </w:rPr>
        <w:t>There are inconsistencies in interpretations and approaches in categorizing such protocol converters when the Transmission Owner considers the transmission facilities to not have External Routable Connectivity or an Electronic Security Perimeter. This is found in transmission facilities with medium impact Bulk Electric System (BES) Cyber Systems having only serial communications traversing the physical location or transmission facilities with low impact BES Cyber Systems having no applicability for an Electronic Security Perimeter as required by CIP-005 (medium and high impact only).</w:t>
      </w:r>
    </w:p>
    <w:p w14:paraId="6250BCA6" w14:textId="631A0274" w:rsidR="00101373" w:rsidRDefault="00101373">
      <w:pPr>
        <w:rPr>
          <w:rFonts w:ascii="Tahoma" w:hAnsi="Tahoma" w:cs="Tahoma"/>
          <w:b/>
          <w:bCs/>
          <w:sz w:val="22"/>
          <w:szCs w:val="20"/>
        </w:rPr>
      </w:pPr>
    </w:p>
    <w:p w14:paraId="6F3C8259" w14:textId="58377357" w:rsidR="0039275D" w:rsidRPr="00747D75" w:rsidRDefault="0073546A" w:rsidP="00102A01">
      <w:pPr>
        <w:pStyle w:val="Heading2"/>
        <w:rPr>
          <w:rFonts w:cs="Tahoma"/>
        </w:rPr>
      </w:pPr>
      <w:r w:rsidRPr="00747D75">
        <w:rPr>
          <w:rFonts w:cs="Tahoma"/>
        </w:rPr>
        <w:t>Question</w:t>
      </w:r>
      <w:r w:rsidR="00747D75" w:rsidRPr="00747D75">
        <w:rPr>
          <w:rFonts w:cs="Tahoma"/>
        </w:rPr>
        <w:t>s</w:t>
      </w:r>
    </w:p>
    <w:p w14:paraId="304CA060" w14:textId="310CF7DF" w:rsidR="007056E0" w:rsidRPr="00E73B96" w:rsidRDefault="007056E0" w:rsidP="004A5A76">
      <w:pPr>
        <w:pStyle w:val="ListParagraph"/>
        <w:keepNext/>
        <w:numPr>
          <w:ilvl w:val="0"/>
          <w:numId w:val="33"/>
        </w:numPr>
        <w:spacing w:before="120"/>
        <w:ind w:right="-72"/>
      </w:pPr>
      <w:r w:rsidRPr="003B5894">
        <w:rPr>
          <w:rFonts w:asciiTheme="minorHAnsi" w:hAnsiTheme="minorHAnsi"/>
        </w:rPr>
        <w:t xml:space="preserve">Do you agree </w:t>
      </w:r>
      <w:r>
        <w:rPr>
          <w:rFonts w:asciiTheme="minorHAnsi" w:hAnsiTheme="minorHAnsi"/>
        </w:rPr>
        <w:t>with the proposed scope as described in the</w:t>
      </w:r>
      <w:r w:rsidR="00D54E8E">
        <w:rPr>
          <w:rFonts w:asciiTheme="minorHAnsi" w:hAnsiTheme="minorHAnsi"/>
        </w:rPr>
        <w:t xml:space="preserve"> CIP-002</w:t>
      </w:r>
      <w:r w:rsidR="006769A5">
        <w:rPr>
          <w:rFonts w:asciiTheme="minorHAnsi" w:hAnsiTheme="minorHAnsi"/>
        </w:rPr>
        <w:t xml:space="preserve"> Communications Protocol Converters SAR</w:t>
      </w:r>
      <w:r>
        <w:rPr>
          <w:rFonts w:asciiTheme="minorHAnsi" w:hAnsiTheme="minorHAnsi"/>
        </w:rPr>
        <w:t>? If you do not agree, or if you agree but have comments or suggestions for the project scope please provide your recommendation and explanation.</w:t>
      </w:r>
    </w:p>
    <w:p w14:paraId="5E192052" w14:textId="77777777" w:rsidR="007056E0" w:rsidRPr="00D24289" w:rsidRDefault="007056E0" w:rsidP="00351C73">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7D750F">
        <w:fldChar w:fldCharType="separate"/>
      </w:r>
      <w:r w:rsidRPr="00D24289">
        <w:fldChar w:fldCharType="end"/>
      </w:r>
      <w:r w:rsidRPr="00D24289">
        <w:t xml:space="preserve"> Yes </w:t>
      </w:r>
    </w:p>
    <w:p w14:paraId="04F9E340" w14:textId="77777777" w:rsidR="007056E0" w:rsidRPr="00D24289" w:rsidRDefault="007056E0" w:rsidP="007056E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D750F">
        <w:fldChar w:fldCharType="separate"/>
      </w:r>
      <w:r w:rsidRPr="00D24289">
        <w:fldChar w:fldCharType="end"/>
      </w:r>
      <w:r w:rsidRPr="00D24289">
        <w:t xml:space="preserve"> No </w:t>
      </w:r>
    </w:p>
    <w:p w14:paraId="091245E5" w14:textId="1D67AC46" w:rsidR="00D54E8E" w:rsidRDefault="007056E0" w:rsidP="00351C73">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9630B50" w14:textId="34D32353" w:rsidR="007056E0" w:rsidRPr="00E73B96" w:rsidRDefault="007056E0" w:rsidP="007056E0">
      <w:pPr>
        <w:pStyle w:val="ListParagraph"/>
        <w:keepNext/>
        <w:numPr>
          <w:ilvl w:val="0"/>
          <w:numId w:val="33"/>
        </w:numPr>
        <w:spacing w:before="120"/>
        <w:contextualSpacing w:val="0"/>
        <w:rPr>
          <w:rFonts w:asciiTheme="minorHAnsi" w:hAnsiTheme="minorHAnsi"/>
        </w:rPr>
      </w:pPr>
      <w:r>
        <w:rPr>
          <w:rFonts w:asciiTheme="minorHAnsi" w:hAnsiTheme="minorHAnsi"/>
        </w:rPr>
        <w:t>Provide any additional comments for the drafting team to consider, if desired.</w:t>
      </w:r>
    </w:p>
    <w:p w14:paraId="711BF59F" w14:textId="508D17B4" w:rsidR="00FE7421" w:rsidRPr="00D24289" w:rsidRDefault="007056E0" w:rsidP="001A415F">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FE7421" w:rsidRPr="00D24289" w:rsidSect="001A415F">
      <w:headerReference w:type="default" r:id="rId16"/>
      <w:footerReference w:type="default" r:id="rId17"/>
      <w:headerReference w:type="first" r:id="rId18"/>
      <w:footerReference w:type="first" r:id="rId19"/>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283D" w14:textId="77777777" w:rsidR="00AC45A8" w:rsidRDefault="00AC45A8">
      <w:r>
        <w:separator/>
      </w:r>
    </w:p>
  </w:endnote>
  <w:endnote w:type="continuationSeparator" w:id="0">
    <w:p w14:paraId="557669F2" w14:textId="77777777" w:rsidR="00AC45A8" w:rsidRDefault="00AC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EB5B4" w14:textId="77777777" w:rsidR="00351C73" w:rsidRDefault="00664A85" w:rsidP="00575783">
    <w:pPr>
      <w:pStyle w:val="Footer"/>
      <w:tabs>
        <w:tab w:val="clear" w:pos="10354"/>
        <w:tab w:val="right" w:pos="10350"/>
      </w:tabs>
      <w:ind w:left="0" w:right="18"/>
    </w:pPr>
    <w:r w:rsidRPr="000D1B39">
      <w:t xml:space="preserve">Project </w:t>
    </w:r>
    <w:r w:rsidR="00D54E8E">
      <w:t xml:space="preserve">2021-03 CIP-002 </w:t>
    </w:r>
    <w:r w:rsidR="00351C73" w:rsidRPr="00351C73">
      <w:t>Transmission Owner Control Centers</w:t>
    </w:r>
  </w:p>
  <w:p w14:paraId="00E3CAB0" w14:textId="4A9853E3" w:rsidR="00221129" w:rsidRPr="00855BA8" w:rsidRDefault="00664A85" w:rsidP="00575783">
    <w:pPr>
      <w:pStyle w:val="Footer"/>
      <w:tabs>
        <w:tab w:val="clear" w:pos="10354"/>
        <w:tab w:val="right" w:pos="10350"/>
      </w:tabs>
      <w:ind w:left="0" w:right="18"/>
    </w:pPr>
    <w:r>
      <w:t>Unofficial Comment Form</w:t>
    </w:r>
    <w:r w:rsidRPr="000D1B39">
      <w:t xml:space="preserve"> </w:t>
    </w:r>
    <w:r w:rsidR="00221129" w:rsidRPr="000D1B39">
      <w:t xml:space="preserve">| </w:t>
    </w:r>
    <w:r w:rsidR="006769A5">
      <w:t>March 2023</w:t>
    </w:r>
    <w:r w:rsidR="00221129">
      <w:tab/>
    </w:r>
    <w:r w:rsidR="00F96776">
      <w:fldChar w:fldCharType="begin"/>
    </w:r>
    <w:r w:rsidR="00F96776">
      <w:instrText xml:space="preserve"> PAGE </w:instrText>
    </w:r>
    <w:r w:rsidR="00F96776">
      <w:fldChar w:fldCharType="separate"/>
    </w:r>
    <w:r w:rsidR="001A415F">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9745A" w14:textId="77777777" w:rsidR="00AC45A8" w:rsidRDefault="00AC45A8">
      <w:r>
        <w:separator/>
      </w:r>
    </w:p>
  </w:footnote>
  <w:footnote w:type="continuationSeparator" w:id="0">
    <w:p w14:paraId="7D2428BD" w14:textId="77777777" w:rsidR="00AC45A8" w:rsidRDefault="00AC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865FA"/>
    <w:rsid w:val="00091EB1"/>
    <w:rsid w:val="000A70BC"/>
    <w:rsid w:val="000B36CB"/>
    <w:rsid w:val="000B49E3"/>
    <w:rsid w:val="000B4B7F"/>
    <w:rsid w:val="000B7A04"/>
    <w:rsid w:val="000D1B39"/>
    <w:rsid w:val="000D7162"/>
    <w:rsid w:val="000D7AF2"/>
    <w:rsid w:val="000E160D"/>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415F"/>
    <w:rsid w:val="001A6FC8"/>
    <w:rsid w:val="001A7B2D"/>
    <w:rsid w:val="001C2144"/>
    <w:rsid w:val="001D47FD"/>
    <w:rsid w:val="001E6782"/>
    <w:rsid w:val="001E7AF6"/>
    <w:rsid w:val="001F6F01"/>
    <w:rsid w:val="002038BA"/>
    <w:rsid w:val="00212C02"/>
    <w:rsid w:val="00221129"/>
    <w:rsid w:val="0024501E"/>
    <w:rsid w:val="00252562"/>
    <w:rsid w:val="00262A2F"/>
    <w:rsid w:val="00262F32"/>
    <w:rsid w:val="00283FB4"/>
    <w:rsid w:val="002B58D5"/>
    <w:rsid w:val="002C11E1"/>
    <w:rsid w:val="002C6E45"/>
    <w:rsid w:val="002D48A8"/>
    <w:rsid w:val="002F2BFE"/>
    <w:rsid w:val="003075F3"/>
    <w:rsid w:val="003134D1"/>
    <w:rsid w:val="00313BFE"/>
    <w:rsid w:val="003447B5"/>
    <w:rsid w:val="00351C73"/>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5A76"/>
    <w:rsid w:val="004A7BAA"/>
    <w:rsid w:val="004B6674"/>
    <w:rsid w:val="004B6A0A"/>
    <w:rsid w:val="004B7DE3"/>
    <w:rsid w:val="004D3EC5"/>
    <w:rsid w:val="004E7B5C"/>
    <w:rsid w:val="0050270C"/>
    <w:rsid w:val="00510652"/>
    <w:rsid w:val="005240B5"/>
    <w:rsid w:val="005316C6"/>
    <w:rsid w:val="005316F3"/>
    <w:rsid w:val="00545613"/>
    <w:rsid w:val="00554CD1"/>
    <w:rsid w:val="00555F79"/>
    <w:rsid w:val="00566EF7"/>
    <w:rsid w:val="00573832"/>
    <w:rsid w:val="00575783"/>
    <w:rsid w:val="00584F6D"/>
    <w:rsid w:val="00591CE2"/>
    <w:rsid w:val="00597D63"/>
    <w:rsid w:val="005A2920"/>
    <w:rsid w:val="005A721A"/>
    <w:rsid w:val="005B7382"/>
    <w:rsid w:val="005C2683"/>
    <w:rsid w:val="005C2CA7"/>
    <w:rsid w:val="005C3850"/>
    <w:rsid w:val="005D3F72"/>
    <w:rsid w:val="005E6F5D"/>
    <w:rsid w:val="005F574F"/>
    <w:rsid w:val="00610B5B"/>
    <w:rsid w:val="00626C73"/>
    <w:rsid w:val="00631174"/>
    <w:rsid w:val="00652754"/>
    <w:rsid w:val="00664A85"/>
    <w:rsid w:val="00676409"/>
    <w:rsid w:val="006769A5"/>
    <w:rsid w:val="00677F97"/>
    <w:rsid w:val="00685D35"/>
    <w:rsid w:val="00692F16"/>
    <w:rsid w:val="006935E7"/>
    <w:rsid w:val="00694CD1"/>
    <w:rsid w:val="006A22F0"/>
    <w:rsid w:val="006B3EC7"/>
    <w:rsid w:val="006C1F78"/>
    <w:rsid w:val="006E4ED6"/>
    <w:rsid w:val="006E67B7"/>
    <w:rsid w:val="006F6DD1"/>
    <w:rsid w:val="007056E0"/>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D750F"/>
    <w:rsid w:val="007E0028"/>
    <w:rsid w:val="007E690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9D69ED"/>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C45A8"/>
    <w:rsid w:val="00AD1865"/>
    <w:rsid w:val="00AD3B11"/>
    <w:rsid w:val="00AD744A"/>
    <w:rsid w:val="00AE12F4"/>
    <w:rsid w:val="00AE1FAF"/>
    <w:rsid w:val="00AF23C2"/>
    <w:rsid w:val="00B146D4"/>
    <w:rsid w:val="00B21462"/>
    <w:rsid w:val="00B36D07"/>
    <w:rsid w:val="00B375B5"/>
    <w:rsid w:val="00B67A92"/>
    <w:rsid w:val="00B90D2E"/>
    <w:rsid w:val="00B92348"/>
    <w:rsid w:val="00B95513"/>
    <w:rsid w:val="00BA34E0"/>
    <w:rsid w:val="00BD77DE"/>
    <w:rsid w:val="00BE5580"/>
    <w:rsid w:val="00C06FBE"/>
    <w:rsid w:val="00C13E1C"/>
    <w:rsid w:val="00C25F48"/>
    <w:rsid w:val="00C31EA1"/>
    <w:rsid w:val="00C33FB0"/>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B6595"/>
    <w:rsid w:val="00CC04D5"/>
    <w:rsid w:val="00CC57DF"/>
    <w:rsid w:val="00CC7BE7"/>
    <w:rsid w:val="00CF6E4A"/>
    <w:rsid w:val="00CF78A7"/>
    <w:rsid w:val="00D225E0"/>
    <w:rsid w:val="00D228D6"/>
    <w:rsid w:val="00D240EC"/>
    <w:rsid w:val="00D24289"/>
    <w:rsid w:val="00D31B2F"/>
    <w:rsid w:val="00D33514"/>
    <w:rsid w:val="00D35D48"/>
    <w:rsid w:val="00D54E8E"/>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3301"/>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ui-provider">
    <w:name w:val="ui-provider"/>
    <w:basedOn w:val="DefaultParagraphFont"/>
    <w:rsid w:val="0024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ominique.Love@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021-03%20CIP-002%20Transmission%20Owner%20Control%20Center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V5FEZNQ3RRSY-729300196-3395</_dlc_DocId>
    <_dlc_DocIdUrl xmlns="cbf880be-c7c2-4487-81cc-39803b2f2238">
      <Url>http://departments.internal.nerc.com/StandardsDev/_layouts/15/DocIdRedir.aspx?ID=V5FEZNQ3RRSY-729300196-3395</Url>
      <Description>V5FEZNQ3RRSY-729300196-3395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0FB4D7E9A7024DBB58AF6B7DA0E6B1" ma:contentTypeVersion="1" ma:contentTypeDescription="Create a new document." ma:contentTypeScope="" ma:versionID="0ee5b3971b0c9d1204da4e0bda7e84aa">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F11E5-ACC8-42C0-9A42-4D4301767518}"/>
</file>

<file path=customXml/itemProps2.xml><?xml version="1.0" encoding="utf-8"?>
<ds:datastoreItem xmlns:ds="http://schemas.openxmlformats.org/officeDocument/2006/customXml" ds:itemID="{3AADE751-F4AA-46F9-8BA7-3253CC583788}">
  <ds:schemaRefs>
    <ds:schemaRef ds:uri="be72bb46-7b96-43f6-b3d2-cb56bca42853"/>
    <ds:schemaRef ds:uri="http://purl.org/dc/elements/1.1/"/>
    <ds:schemaRef ds:uri="http://purl.org/dc/terms/"/>
    <ds:schemaRef ds:uri="http://schemas.microsoft.com/office/2006/metadata/properties"/>
    <ds:schemaRef ds:uri="http://schemas.openxmlformats.org/package/2006/metadata/core-properties"/>
    <ds:schemaRef ds:uri="http://schemas.microsoft.com/sharepoint/v4"/>
    <ds:schemaRef ds:uri="http://schemas.microsoft.com/office/2006/documentManagement/types"/>
    <ds:schemaRef ds:uri="http://schemas.microsoft.com/sharepoint/v3"/>
    <ds:schemaRef ds:uri="http://www.w3.org/XML/1998/namespace"/>
    <ds:schemaRef ds:uri="http://schemas.microsoft.com/office/infopath/2007/PartnerControls"/>
    <ds:schemaRef ds:uri="3e1050e7-7faf-40ec-88f1-5bdab33a6ff5"/>
    <ds:schemaRef ds:uri="http://purl.org/dc/dcmitype/"/>
  </ds:schemaRefs>
</ds:datastoreItem>
</file>

<file path=customXml/itemProps3.xml><?xml version="1.0" encoding="utf-8"?>
<ds:datastoreItem xmlns:ds="http://schemas.openxmlformats.org/officeDocument/2006/customXml" ds:itemID="{DC2D5C2C-5E35-430B-8ABF-50460736F3B8}"/>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3F57D424-6EAB-4D0B-B8B8-C0D4AAFB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2023-02-27T19:29:00Z</dcterms:created>
  <dcterms:modified xsi:type="dcterms:W3CDTF">2023-03-02T19:35:00Z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0x010100150FB4D7E9A7024DBB58AF6B7DA0E6B1</vt:lpwstr>
  </property>
  <property fmtid="{D5CDD505-2E9C-101B-9397-08002B2CF9AE}" pid="3" name="Document Category">
    <vt:lpwstr>Template</vt:lpwstr>
  </property>
  <property fmtid="{D5CDD505-2E9C-101B-9397-08002B2CF9AE}" pid="4" name="_dlc_DocIdItemGuid">
    <vt:lpwstr>6513ae9e-fbcb-4c95-8e43-6defcc93bbb0</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12148;#2021-03|201da8b5-ada4-4cd0-86a1-a1abe67ff87a</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10177;#SAR Comment Period|df8b736d-f3a7-49b1-96f7-38138f4e9980</vt:lpwstr>
  </property>
  <property fmtid="{D5CDD505-2E9C-101B-9397-08002B2CF9AE}" pid="19" name="Standard Number - New">
    <vt:lpwstr/>
  </property>
  <property fmtid="{D5CDD505-2E9C-101B-9397-08002B2CF9AE}" pid="20" name="SD Project Type">
    <vt:lpwstr/>
  </property>
</Properties>
</file>